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7D3" w:rsidRDefault="005C3AB4">
      <w:pPr>
        <w:jc w:val="right"/>
        <w:rPr>
          <w:rFonts w:ascii="GHEA Grapalat" w:eastAsia="GHEA Grapalat" w:hAnsi="GHEA Grapalat" w:cs="GHEA Grapalat"/>
          <w:i/>
        </w:rPr>
      </w:pPr>
      <w:r w:rsidRPr="005C3AB4">
        <w:rPr>
          <w:rFonts w:ascii="GHEA Grapalat" w:eastAsia="GHEA Grapalat" w:hAnsi="GHEA Grapalat" w:cs="GHEA Grapalat"/>
          <w:b/>
          <w:noProof/>
          <w:color w:val="172C4B"/>
          <w:sz w:val="24"/>
          <w:szCs w:val="24"/>
          <w:lang w:val="en-US"/>
        </w:rPr>
        <w:drawing>
          <wp:anchor distT="0" distB="0" distL="114300" distR="114300" simplePos="0" relativeHeight="251659264" behindDoc="0" locked="0" layoutInCell="1" hidden="0" allowOverlap="1" wp14:anchorId="71E2C946" wp14:editId="7D3DF30C">
            <wp:simplePos x="0" y="0"/>
            <wp:positionH relativeFrom="column">
              <wp:posOffset>2187575</wp:posOffset>
            </wp:positionH>
            <wp:positionV relativeFrom="paragraph">
              <wp:posOffset>72390</wp:posOffset>
            </wp:positionV>
            <wp:extent cx="3552825" cy="956945"/>
            <wp:effectExtent l="0" t="0" r="3175"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52825" cy="956945"/>
                    </a:xfrm>
                    <a:prstGeom prst="rect">
                      <a:avLst/>
                    </a:prstGeom>
                    <a:ln/>
                  </pic:spPr>
                </pic:pic>
              </a:graphicData>
            </a:graphic>
          </wp:anchor>
        </w:drawing>
      </w:r>
      <w:r w:rsidRPr="005C3AB4">
        <w:rPr>
          <w:rFonts w:ascii="GHEA Grapalat" w:eastAsia="GHEA Grapalat" w:hAnsi="GHEA Grapalat" w:cs="GHEA Grapalat"/>
          <w:b/>
          <w:noProof/>
          <w:color w:val="172C4B"/>
          <w:sz w:val="24"/>
          <w:szCs w:val="24"/>
          <w:lang w:val="en-US"/>
        </w:rPr>
        <w:drawing>
          <wp:anchor distT="0" distB="0" distL="114300" distR="114300" simplePos="0" relativeHeight="251660288" behindDoc="0" locked="0" layoutInCell="1" hidden="0" allowOverlap="1" wp14:anchorId="3BD37F16" wp14:editId="345B4BA4">
            <wp:simplePos x="0" y="0"/>
            <wp:positionH relativeFrom="column">
              <wp:posOffset>711200</wp:posOffset>
            </wp:positionH>
            <wp:positionV relativeFrom="paragraph">
              <wp:posOffset>76200</wp:posOffset>
            </wp:positionV>
            <wp:extent cx="1000125" cy="955040"/>
            <wp:effectExtent l="0" t="0" r="3175" b="0"/>
            <wp:wrapSquare wrapText="bothSides" distT="0" distB="0" distL="114300" distR="11430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000125" cy="955040"/>
                    </a:xfrm>
                    <a:prstGeom prst="rect">
                      <a:avLst/>
                    </a:prstGeom>
                    <a:ln/>
                  </pic:spPr>
                </pic:pic>
              </a:graphicData>
            </a:graphic>
          </wp:anchor>
        </w:drawing>
      </w:r>
    </w:p>
    <w:p w:rsidR="001207D3" w:rsidRDefault="001207D3">
      <w:pPr>
        <w:rPr>
          <w:rFonts w:ascii="GHEA Grapalat" w:eastAsia="GHEA Grapalat" w:hAnsi="GHEA Grapalat" w:cs="GHEA Grapalat"/>
        </w:rPr>
      </w:pPr>
    </w:p>
    <w:p w:rsidR="005C3AB4" w:rsidRDefault="005C3AB4">
      <w:pPr>
        <w:rPr>
          <w:rFonts w:ascii="GHEA Grapalat" w:eastAsia="GHEA Grapalat" w:hAnsi="GHEA Grapalat" w:cs="GHEA Grapalat"/>
          <w:b/>
          <w:color w:val="172C4B"/>
          <w:sz w:val="24"/>
          <w:szCs w:val="24"/>
        </w:rPr>
      </w:pPr>
    </w:p>
    <w:p w:rsidR="005C3AB4" w:rsidRDefault="005C3AB4">
      <w:pPr>
        <w:rPr>
          <w:rFonts w:ascii="GHEA Grapalat" w:eastAsia="GHEA Grapalat" w:hAnsi="GHEA Grapalat" w:cs="GHEA Grapalat"/>
          <w:b/>
          <w:color w:val="172C4B"/>
          <w:sz w:val="24"/>
          <w:szCs w:val="24"/>
        </w:rPr>
      </w:pPr>
    </w:p>
    <w:p w:rsidR="005C3AB4" w:rsidRDefault="005C3AB4">
      <w:pPr>
        <w:rPr>
          <w:rFonts w:ascii="GHEA Grapalat" w:eastAsia="GHEA Grapalat" w:hAnsi="GHEA Grapalat" w:cs="GHEA Grapalat"/>
          <w:b/>
          <w:color w:val="172C4B"/>
          <w:sz w:val="24"/>
          <w:szCs w:val="24"/>
        </w:rPr>
      </w:pPr>
    </w:p>
    <w:p w:rsidR="005C3AB4" w:rsidRDefault="005C3AB4">
      <w:pPr>
        <w:rPr>
          <w:rFonts w:ascii="GHEA Grapalat" w:eastAsia="GHEA Grapalat" w:hAnsi="GHEA Grapalat" w:cs="GHEA Grapalat"/>
          <w:b/>
          <w:color w:val="172C4B"/>
          <w:sz w:val="24"/>
          <w:szCs w:val="24"/>
        </w:rPr>
      </w:pPr>
    </w:p>
    <w:tbl>
      <w:tblPr>
        <w:tblW w:w="8611" w:type="dxa"/>
        <w:tblLayout w:type="fixed"/>
        <w:tblLook w:val="0000" w:firstRow="0" w:lastRow="0" w:firstColumn="0" w:lastColumn="0" w:noHBand="0" w:noVBand="0"/>
      </w:tblPr>
      <w:tblGrid>
        <w:gridCol w:w="8611"/>
      </w:tblGrid>
      <w:tr w:rsidR="005C3AB4" w:rsidTr="008B6CA7">
        <w:tc>
          <w:tcPr>
            <w:tcW w:w="8611" w:type="dxa"/>
          </w:tcPr>
          <w:p w:rsidR="00642E59" w:rsidRDefault="005C3AB4" w:rsidP="00642E59">
            <w:pPr>
              <w:pStyle w:val="Title"/>
              <w:jc w:val="center"/>
              <w:rPr>
                <w:rFonts w:ascii="GHEA Grapalat" w:eastAsia="GHEA Grapalat" w:hAnsi="GHEA Grapalat" w:cs="GHEA Grapalat"/>
                <w:b/>
                <w:color w:val="172C4B"/>
                <w:sz w:val="32"/>
                <w:szCs w:val="32"/>
              </w:rPr>
            </w:pPr>
            <w:r>
              <w:rPr>
                <w:rFonts w:ascii="GHEA Grapalat" w:eastAsia="GHEA Grapalat" w:hAnsi="GHEA Grapalat" w:cs="GHEA Grapalat"/>
                <w:b/>
                <w:color w:val="172C4B"/>
                <w:sz w:val="32"/>
                <w:szCs w:val="32"/>
              </w:rPr>
              <w:t xml:space="preserve">ՀԱՅԱՍՏԱՆԻ ՀԱՆՐԱՊԵՏՈՒԹՅԱՆ ԱՐԴՅՈՒՆԱՀԱՆՈՂ ՃՅՈՒՂԵՐԻ ԹԱՓԱՆՑԻԿՈՒԹՅԱՆ ՆԱԽԱՁԵՌՆՈՒԹՅԱՆ ՆԵՐԴՐՄԱՆ ԱՇԽԱՏԱՆՔՆԵՐԻ </w:t>
            </w:r>
            <w:r w:rsidR="00DE2351">
              <w:rPr>
                <w:rFonts w:ascii="GHEA Grapalat" w:eastAsia="GHEA Grapalat" w:hAnsi="GHEA Grapalat" w:cs="GHEA Grapalat"/>
                <w:b/>
                <w:color w:val="172C4B"/>
                <w:sz w:val="32"/>
                <w:szCs w:val="32"/>
              </w:rPr>
              <w:t>202</w:t>
            </w:r>
            <w:r w:rsidR="00642E59" w:rsidRPr="00642E59">
              <w:rPr>
                <w:rFonts w:ascii="GHEA Grapalat" w:eastAsia="GHEA Grapalat" w:hAnsi="GHEA Grapalat" w:cs="GHEA Grapalat"/>
                <w:b/>
                <w:color w:val="172C4B"/>
                <w:sz w:val="32"/>
                <w:szCs w:val="32"/>
              </w:rPr>
              <w:t>1</w:t>
            </w:r>
            <w:r w:rsidR="00DE2351">
              <w:rPr>
                <w:rFonts w:ascii="GHEA Grapalat" w:eastAsia="GHEA Grapalat" w:hAnsi="GHEA Grapalat" w:cs="GHEA Grapalat"/>
                <w:b/>
                <w:color w:val="172C4B"/>
                <w:sz w:val="32"/>
                <w:szCs w:val="32"/>
              </w:rPr>
              <w:t xml:space="preserve"> ԹՎԱԿԱՆԻ </w:t>
            </w:r>
            <w:r w:rsidR="001E3521">
              <w:rPr>
                <w:rFonts w:ascii="GHEA Grapalat" w:eastAsia="GHEA Grapalat" w:hAnsi="GHEA Grapalat" w:cs="GHEA Grapalat"/>
                <w:b/>
                <w:color w:val="172C4B"/>
                <w:sz w:val="32"/>
                <w:szCs w:val="32"/>
              </w:rPr>
              <w:t>ԵՌԱՄՍՅԱԿԱՅԻՆ</w:t>
            </w:r>
            <w:r w:rsidR="00DE2351">
              <w:rPr>
                <w:rFonts w:ascii="GHEA Grapalat" w:eastAsia="GHEA Grapalat" w:hAnsi="GHEA Grapalat" w:cs="GHEA Grapalat"/>
                <w:b/>
                <w:color w:val="172C4B"/>
                <w:sz w:val="32"/>
                <w:szCs w:val="32"/>
              </w:rPr>
              <w:t xml:space="preserve"> </w:t>
            </w:r>
            <w:r>
              <w:rPr>
                <w:rFonts w:ascii="GHEA Grapalat" w:eastAsia="GHEA Grapalat" w:hAnsi="GHEA Grapalat" w:cs="GHEA Grapalat"/>
                <w:b/>
                <w:color w:val="172C4B"/>
                <w:sz w:val="32"/>
                <w:szCs w:val="32"/>
              </w:rPr>
              <w:t xml:space="preserve">ՀԱՇՎԵՏՎՈՒԹՅՈՒՆ    </w:t>
            </w:r>
          </w:p>
          <w:p w:rsidR="005C3AB4" w:rsidRDefault="00642E59" w:rsidP="001E3521">
            <w:pPr>
              <w:pStyle w:val="Title"/>
              <w:jc w:val="center"/>
              <w:rPr>
                <w:rFonts w:ascii="GHEA Grapalat" w:eastAsia="GHEA Grapalat" w:hAnsi="GHEA Grapalat" w:cs="GHEA Grapalat"/>
                <w:color w:val="2F5897"/>
                <w:sz w:val="32"/>
                <w:szCs w:val="32"/>
              </w:rPr>
            </w:pPr>
            <w:r>
              <w:rPr>
                <w:rFonts w:ascii="GHEA Grapalat" w:eastAsia="GHEA Grapalat" w:hAnsi="GHEA Grapalat" w:cs="GHEA Grapalat"/>
                <w:b/>
                <w:color w:val="172C4B"/>
                <w:sz w:val="32"/>
                <w:szCs w:val="32"/>
              </w:rPr>
              <w:t>ՀՈՒ</w:t>
            </w:r>
            <w:r w:rsidR="001E3521">
              <w:rPr>
                <w:rFonts w:ascii="GHEA Grapalat" w:eastAsia="GHEA Grapalat" w:hAnsi="GHEA Grapalat" w:cs="GHEA Grapalat"/>
                <w:b/>
                <w:color w:val="172C4B"/>
                <w:sz w:val="32"/>
                <w:szCs w:val="32"/>
              </w:rPr>
              <w:t>ԼԻՍ</w:t>
            </w:r>
            <w:r>
              <w:rPr>
                <w:rFonts w:ascii="GHEA Grapalat" w:eastAsia="GHEA Grapalat" w:hAnsi="GHEA Grapalat" w:cs="GHEA Grapalat"/>
                <w:b/>
                <w:color w:val="172C4B"/>
                <w:sz w:val="32"/>
                <w:szCs w:val="32"/>
              </w:rPr>
              <w:t>-</w:t>
            </w:r>
            <w:r w:rsidR="001E3521">
              <w:rPr>
                <w:rFonts w:ascii="GHEA Grapalat" w:eastAsia="GHEA Grapalat" w:hAnsi="GHEA Grapalat" w:cs="GHEA Grapalat"/>
                <w:b/>
                <w:color w:val="172C4B"/>
                <w:sz w:val="32"/>
                <w:szCs w:val="32"/>
              </w:rPr>
              <w:t>ՍԵՊՏԵՄԲԵՐ</w:t>
            </w:r>
            <w:r w:rsidR="005C3AB4">
              <w:rPr>
                <w:rFonts w:ascii="GHEA Grapalat" w:eastAsia="GHEA Grapalat" w:hAnsi="GHEA Grapalat" w:cs="GHEA Grapalat"/>
                <w:b/>
                <w:color w:val="172C4B"/>
                <w:sz w:val="32"/>
                <w:szCs w:val="32"/>
              </w:rPr>
              <w:t xml:space="preserve">                                                                            </w:t>
            </w:r>
          </w:p>
        </w:tc>
      </w:tr>
      <w:tr w:rsidR="005C3AB4" w:rsidTr="008B6CA7">
        <w:tc>
          <w:tcPr>
            <w:tcW w:w="8611" w:type="dxa"/>
            <w:vAlign w:val="bottom"/>
          </w:tcPr>
          <w:p w:rsidR="005C3AB4" w:rsidRDefault="005C3AB4" w:rsidP="008B6CA7">
            <w:pPr>
              <w:rPr>
                <w:rFonts w:ascii="GHEA Grapalat" w:eastAsia="GHEA Grapalat" w:hAnsi="GHEA Grapalat" w:cs="GHEA Grapalat"/>
              </w:rPr>
            </w:pPr>
          </w:p>
          <w:p w:rsidR="005C3AB4" w:rsidRDefault="005C3AB4" w:rsidP="008B6CA7">
            <w:pPr>
              <w:rPr>
                <w:rFonts w:ascii="GHEA Grapalat" w:eastAsia="GHEA Grapalat" w:hAnsi="GHEA Grapalat" w:cs="GHEA Grapalat"/>
              </w:rPr>
            </w:pPr>
          </w:p>
          <w:p w:rsidR="005C3AB4" w:rsidRDefault="005C3AB4" w:rsidP="008B6CA7">
            <w:pPr>
              <w:rPr>
                <w:rFonts w:ascii="GHEA Grapalat" w:eastAsia="GHEA Grapalat" w:hAnsi="GHEA Grapalat" w:cs="GHEA Grapalat"/>
              </w:rPr>
            </w:pPr>
          </w:p>
          <w:p w:rsidR="005C3AB4" w:rsidRDefault="005C3AB4" w:rsidP="008B6CA7">
            <w:pPr>
              <w:rPr>
                <w:rFonts w:ascii="GHEA Grapalat" w:eastAsia="GHEA Grapalat" w:hAnsi="GHEA Grapalat" w:cs="GHEA Grapalat"/>
              </w:rPr>
            </w:pPr>
          </w:p>
          <w:p w:rsidR="005C3AB4" w:rsidRDefault="005C3AB4" w:rsidP="008B6CA7">
            <w:pPr>
              <w:rPr>
                <w:rFonts w:ascii="GHEA Grapalat" w:eastAsia="GHEA Grapalat" w:hAnsi="GHEA Grapalat" w:cs="GHEA Grapalat"/>
              </w:rPr>
            </w:pPr>
          </w:p>
        </w:tc>
      </w:tr>
      <w:tr w:rsidR="005C3AB4" w:rsidTr="008B6CA7">
        <w:tc>
          <w:tcPr>
            <w:tcW w:w="8611" w:type="dxa"/>
            <w:vAlign w:val="bottom"/>
          </w:tcPr>
          <w:p w:rsidR="005C3AB4" w:rsidRDefault="005C3AB4" w:rsidP="008B6CA7">
            <w:pPr>
              <w:rPr>
                <w:rFonts w:ascii="GHEA Grapalat" w:eastAsia="GHEA Grapalat" w:hAnsi="GHEA Grapalat" w:cs="GHEA Grapalat"/>
              </w:rPr>
            </w:pPr>
          </w:p>
          <w:p w:rsidR="00620EC6" w:rsidRDefault="00620EC6" w:rsidP="008B6CA7">
            <w:pPr>
              <w:rPr>
                <w:rFonts w:ascii="GHEA Grapalat" w:eastAsia="GHEA Grapalat" w:hAnsi="GHEA Grapalat" w:cs="GHEA Grapalat"/>
              </w:rPr>
            </w:pPr>
          </w:p>
          <w:p w:rsidR="00620EC6" w:rsidRDefault="00620EC6" w:rsidP="008B6CA7">
            <w:pPr>
              <w:rPr>
                <w:rFonts w:ascii="GHEA Grapalat" w:eastAsia="GHEA Grapalat" w:hAnsi="GHEA Grapalat" w:cs="GHEA Grapalat"/>
              </w:rPr>
            </w:pPr>
          </w:p>
          <w:p w:rsidR="00620EC6" w:rsidRDefault="00620EC6" w:rsidP="008B6CA7">
            <w:pPr>
              <w:rPr>
                <w:rFonts w:ascii="GHEA Grapalat" w:eastAsia="GHEA Grapalat" w:hAnsi="GHEA Grapalat" w:cs="GHEA Grapalat"/>
              </w:rPr>
            </w:pPr>
          </w:p>
        </w:tc>
      </w:tr>
      <w:tr w:rsidR="005C3AB4" w:rsidTr="008B6CA7">
        <w:tc>
          <w:tcPr>
            <w:tcW w:w="8611" w:type="dxa"/>
            <w:vAlign w:val="bottom"/>
          </w:tcPr>
          <w:p w:rsidR="005C3AB4" w:rsidRDefault="005C3AB4" w:rsidP="008B6CA7">
            <w:pPr>
              <w:jc w:val="center"/>
              <w:rPr>
                <w:rFonts w:ascii="GHEA Grapalat" w:eastAsia="GHEA Grapalat" w:hAnsi="GHEA Grapalat" w:cs="GHEA Grapalat"/>
              </w:rPr>
            </w:pPr>
            <w:r>
              <w:rPr>
                <w:rFonts w:ascii="GHEA Grapalat" w:eastAsia="GHEA Grapalat" w:hAnsi="GHEA Grapalat" w:cs="GHEA Grapalat"/>
                <w:color w:val="7F7F7F"/>
              </w:rPr>
              <w:t>ՀԱՅԱՍՏԱՆԻ ՀԱՆՐԱՊԵՏՈՒԹՅԱՆ ՎԱՐՉԱՊԵՏԻ ԱՇԽԱՏԱԿԱԶՄ</w:t>
            </w:r>
          </w:p>
        </w:tc>
      </w:tr>
      <w:tr w:rsidR="005C3AB4" w:rsidTr="008B6CA7">
        <w:tc>
          <w:tcPr>
            <w:tcW w:w="8611" w:type="dxa"/>
            <w:vAlign w:val="bottom"/>
          </w:tcPr>
          <w:p w:rsidR="005C3AB4" w:rsidRDefault="005C3AB4" w:rsidP="001579C2">
            <w:pPr>
              <w:jc w:val="center"/>
              <w:rPr>
                <w:rFonts w:ascii="GHEA Grapalat" w:eastAsia="GHEA Grapalat" w:hAnsi="GHEA Grapalat" w:cs="GHEA Grapalat"/>
              </w:rPr>
            </w:pPr>
          </w:p>
          <w:p w:rsidR="00351A0A" w:rsidRDefault="00351A0A" w:rsidP="001579C2">
            <w:pPr>
              <w:jc w:val="center"/>
              <w:rPr>
                <w:rFonts w:ascii="GHEA Grapalat" w:eastAsia="GHEA Grapalat" w:hAnsi="GHEA Grapalat" w:cs="GHEA Grapalat"/>
              </w:rPr>
            </w:pPr>
          </w:p>
          <w:p w:rsidR="005C3AB4" w:rsidRDefault="005C3AB4" w:rsidP="001579C2">
            <w:pPr>
              <w:jc w:val="center"/>
              <w:rPr>
                <w:rFonts w:ascii="GHEA Grapalat" w:eastAsia="GHEA Grapalat" w:hAnsi="GHEA Grapalat" w:cs="GHEA Grapalat"/>
              </w:rPr>
            </w:pPr>
          </w:p>
        </w:tc>
      </w:tr>
    </w:tbl>
    <w:p w:rsidR="00DE2351" w:rsidRPr="00324077" w:rsidRDefault="00642E59" w:rsidP="00620EC6">
      <w:pPr>
        <w:pStyle w:val="Heading1"/>
        <w:ind w:firstLine="720"/>
        <w:rPr>
          <w:rFonts w:ascii="GHEA Grapalat" w:hAnsi="GHEA Grapalat"/>
          <w:b/>
          <w:sz w:val="28"/>
          <w:szCs w:val="28"/>
        </w:rPr>
      </w:pPr>
      <w:r w:rsidRPr="00783316">
        <w:rPr>
          <w:rFonts w:ascii="GHEA Grapalat" w:hAnsi="GHEA Grapalat"/>
          <w:b/>
          <w:i w:val="0"/>
          <w:color w:val="365F91" w:themeColor="accent1" w:themeShade="BF"/>
          <w:sz w:val="28"/>
          <w:szCs w:val="28"/>
        </w:rPr>
        <w:lastRenderedPageBreak/>
        <w:t>Նախաբան</w:t>
      </w:r>
      <w:r w:rsidR="00DE2351" w:rsidRPr="00324077">
        <w:rPr>
          <w:rFonts w:ascii="GHEA Grapalat" w:hAnsi="GHEA Grapalat"/>
          <w:b/>
          <w:sz w:val="28"/>
          <w:szCs w:val="28"/>
        </w:rPr>
        <w:t xml:space="preserve"> </w:t>
      </w:r>
    </w:p>
    <w:p w:rsidR="001207D3" w:rsidRDefault="001207D3" w:rsidP="00960DA2">
      <w:pPr>
        <w:ind w:firstLine="720"/>
        <w:jc w:val="center"/>
        <w:rPr>
          <w:rFonts w:ascii="GHEA Grapalat" w:eastAsia="GHEA Grapalat" w:hAnsi="GHEA Grapalat" w:cs="GHEA Grapalat"/>
          <w:b/>
          <w:color w:val="172C4B"/>
          <w:sz w:val="24"/>
          <w:szCs w:val="24"/>
        </w:rPr>
      </w:pPr>
    </w:p>
    <w:p w:rsidR="004A4271" w:rsidRDefault="004A4271" w:rsidP="004A4271">
      <w:pPr>
        <w:spacing w:after="120"/>
        <w:ind w:firstLine="720"/>
        <w:jc w:val="both"/>
        <w:rPr>
          <w:rFonts w:ascii="GHEA Grapalat" w:eastAsia="GHEA Grapalat" w:hAnsi="GHEA Grapalat" w:cs="GHEA Grapalat"/>
          <w:sz w:val="24"/>
          <w:szCs w:val="24"/>
        </w:rPr>
      </w:pPr>
      <w:r w:rsidRPr="00FA062B">
        <w:rPr>
          <w:rFonts w:ascii="GHEA Grapalat" w:eastAsia="GHEA Grapalat" w:hAnsi="GHEA Grapalat" w:cs="GHEA Grapalat"/>
          <w:sz w:val="24"/>
          <w:szCs w:val="24"/>
        </w:rPr>
        <w:t xml:space="preserve">2021 թվականի 3-րդ եռամսյակում ՀՀ Արդյունահանող ճյուղերի թափանցիկության նախաձեռնության (ԱՃԹՆ) գործունեությունն ուղղված է եղել ԱՃԹՆ-ի երրորդ ազգային զեկույցի նախագծի, դրա վերաբերյալ շահագրգիռ կողմերի և ԱՃԹՆ-ի միջազգային քարտուղարության կողմից ներկայացված նկատառումների քննարկմանը և ԲՇԽ-ի կողմից զեկույցի ընդունմանը, զեկույցի ներկայացման միջոցառման կազմակերպման աշխատանքերին։  </w:t>
      </w:r>
    </w:p>
    <w:p w:rsidR="00F703E2" w:rsidRPr="00042B49" w:rsidRDefault="00F703E2" w:rsidP="00F703E2">
      <w:pPr>
        <w:spacing w:after="120"/>
        <w:ind w:firstLine="720"/>
        <w:jc w:val="both"/>
        <w:rPr>
          <w:rFonts w:ascii="GHEA Grapalat" w:eastAsia="GHEA Grapalat" w:hAnsi="GHEA Grapalat" w:cs="GHEA Grapalat"/>
          <w:sz w:val="24"/>
          <w:szCs w:val="24"/>
        </w:rPr>
      </w:pPr>
      <w:r w:rsidRPr="00C30714">
        <w:rPr>
          <w:rFonts w:ascii="GHEA Grapalat" w:eastAsia="GHEA Grapalat" w:hAnsi="GHEA Grapalat" w:cs="GHEA Grapalat"/>
          <w:sz w:val="24"/>
          <w:szCs w:val="24"/>
        </w:rPr>
        <w:t>Հուլիսին  հրապարակվել է Հայաստանի ԱՃԹՆ-ի 2019թ. զեկույցը</w:t>
      </w:r>
      <w:r w:rsidR="00B82779">
        <w:rPr>
          <w:rStyle w:val="FootnoteReference"/>
          <w:rFonts w:ascii="GHEA Grapalat" w:eastAsia="GHEA Grapalat" w:hAnsi="GHEA Grapalat" w:cs="GHEA Grapalat"/>
          <w:sz w:val="24"/>
          <w:szCs w:val="24"/>
        </w:rPr>
        <w:footnoteReference w:id="1"/>
      </w:r>
      <w:r w:rsidRPr="00C30714">
        <w:rPr>
          <w:rFonts w:ascii="GHEA Grapalat" w:eastAsia="GHEA Grapalat" w:hAnsi="GHEA Grapalat" w:cs="GHEA Grapalat"/>
          <w:sz w:val="24"/>
          <w:szCs w:val="24"/>
        </w:rPr>
        <w:t xml:space="preserve">, որը հանրությանը ներկայացվել է հուլիսի 23-ին կայացած Հայաստանի ԱՃԹՆ-ի ազգային զեկույցի ներկայացման համաժողովին։ </w:t>
      </w:r>
      <w:r w:rsidR="00042B49" w:rsidRPr="00624F53">
        <w:rPr>
          <w:rFonts w:ascii="GHEA Grapalat" w:eastAsia="GHEA Grapalat" w:hAnsi="GHEA Grapalat" w:cs="GHEA Grapalat"/>
          <w:sz w:val="24"/>
          <w:szCs w:val="24"/>
        </w:rPr>
        <w:t>Համաժողովին մասնակցել են ՀՀ կառավարության, հանքարդյունահանող կազմակերպությունների,</w:t>
      </w:r>
      <w:r w:rsidR="00042B49" w:rsidRPr="00624F53">
        <w:rPr>
          <w:rFonts w:ascii="Cambria" w:eastAsia="GHEA Grapalat" w:hAnsi="Cambria" w:cs="Cambria"/>
          <w:sz w:val="24"/>
          <w:szCs w:val="24"/>
        </w:rPr>
        <w:t> </w:t>
      </w:r>
      <w:r w:rsidR="00042B49" w:rsidRPr="00624F53">
        <w:rPr>
          <w:rFonts w:ascii="GHEA Grapalat" w:eastAsia="GHEA Grapalat" w:hAnsi="GHEA Grapalat" w:cs="GHEA Grapalat"/>
          <w:sz w:val="24"/>
          <w:szCs w:val="24"/>
        </w:rPr>
        <w:t xml:space="preserve"> քաղաքացիական հասարակության, ԱՃԹՆ-ի միջազգային քարտուղարության, միջազգային գործընկեր կազմակերպությունների մոտ 100 ներկայացուցիչներ:</w:t>
      </w:r>
      <w:r w:rsidR="00042B49" w:rsidRPr="00624F53">
        <w:rPr>
          <w:rFonts w:ascii="Cambria" w:eastAsia="GHEA Grapalat" w:hAnsi="Cambria" w:cs="Cambria"/>
          <w:sz w:val="24"/>
          <w:szCs w:val="24"/>
        </w:rPr>
        <w:t> </w:t>
      </w:r>
      <w:r w:rsidR="00042B49" w:rsidRPr="00624F53">
        <w:rPr>
          <w:rFonts w:ascii="GHEA Grapalat" w:eastAsia="GHEA Grapalat" w:hAnsi="GHEA Grapalat" w:cs="GHEA Grapalat"/>
          <w:sz w:val="24"/>
          <w:szCs w:val="24"/>
        </w:rPr>
        <w:t xml:space="preserve"> Համաժողովը հեռարձակվել է նաև Zoom հարթակի միջոցով՝ բոլոր ցանկացողների համար ապահովելով համաժողովին հեռահար հետևելու և մասնակցելու հնարավորություն:</w:t>
      </w:r>
    </w:p>
    <w:p w:rsidR="00EB0BF3" w:rsidRPr="00EB0BF3" w:rsidRDefault="00EB0BF3" w:rsidP="00EB0BF3">
      <w:pPr>
        <w:spacing w:after="120"/>
        <w:ind w:firstLine="720"/>
        <w:jc w:val="both"/>
        <w:rPr>
          <w:rFonts w:ascii="GHEA Grapalat" w:eastAsia="GHEA Grapalat" w:hAnsi="GHEA Grapalat" w:cs="GHEA Grapalat"/>
          <w:sz w:val="24"/>
          <w:szCs w:val="24"/>
        </w:rPr>
      </w:pPr>
      <w:r w:rsidRPr="00EB0BF3">
        <w:rPr>
          <w:rFonts w:ascii="GHEA Grapalat" w:eastAsia="GHEA Grapalat" w:hAnsi="GHEA Grapalat" w:cs="GHEA Grapalat"/>
          <w:sz w:val="24"/>
          <w:szCs w:val="24"/>
        </w:rPr>
        <w:t>Համաժողովին ներկայաց</w:t>
      </w:r>
      <w:r w:rsidR="00042B49">
        <w:rPr>
          <w:rFonts w:ascii="GHEA Grapalat" w:eastAsia="GHEA Grapalat" w:hAnsi="GHEA Grapalat" w:cs="GHEA Grapalat"/>
          <w:sz w:val="24"/>
          <w:szCs w:val="24"/>
        </w:rPr>
        <w:t xml:space="preserve">վել է նաև </w:t>
      </w:r>
      <w:r w:rsidRPr="00624F53">
        <w:rPr>
          <w:rFonts w:ascii="GHEA Grapalat" w:eastAsia="GHEA Grapalat" w:hAnsi="GHEA Grapalat" w:cs="GHEA Grapalat"/>
          <w:sz w:val="24"/>
          <w:szCs w:val="24"/>
        </w:rPr>
        <w:t xml:space="preserve">իրական սեփականատերերի հայտարարագրման էլեկտրոնային համակարգը, դրա աշխատանքի սկզբունքները, ինչպես նաև նման համակարգի  դերն ու նշանակությունը  հանքարդյունաբերության ոլորտի թափանցիկության և վերահսկողության տեսանկյունից: </w:t>
      </w:r>
      <w:r w:rsidR="006818D8">
        <w:rPr>
          <w:rFonts w:ascii="GHEA Grapalat" w:eastAsia="GHEA Grapalat" w:hAnsi="GHEA Grapalat" w:cs="GHEA Grapalat"/>
          <w:sz w:val="24"/>
          <w:szCs w:val="24"/>
        </w:rPr>
        <w:t>Էլեկտրոնային համակարգի ն</w:t>
      </w:r>
      <w:r w:rsidR="00624F53">
        <w:rPr>
          <w:rFonts w:ascii="GHEA Grapalat" w:eastAsia="GHEA Grapalat" w:hAnsi="GHEA Grapalat" w:cs="GHEA Grapalat"/>
          <w:sz w:val="24"/>
          <w:szCs w:val="24"/>
        </w:rPr>
        <w:t>երկայացումից հետո շահագրգիռ կողմերի մասան</w:t>
      </w:r>
      <w:r w:rsidR="00425C7A">
        <w:rPr>
          <w:rFonts w:ascii="GHEA Grapalat" w:eastAsia="GHEA Grapalat" w:hAnsi="GHEA Grapalat" w:cs="GHEA Grapalat"/>
          <w:sz w:val="24"/>
          <w:szCs w:val="24"/>
        </w:rPr>
        <w:t>ա</w:t>
      </w:r>
      <w:r w:rsidR="00624F53">
        <w:rPr>
          <w:rFonts w:ascii="GHEA Grapalat" w:eastAsia="GHEA Grapalat" w:hAnsi="GHEA Grapalat" w:cs="GHEA Grapalat"/>
          <w:sz w:val="24"/>
          <w:szCs w:val="24"/>
        </w:rPr>
        <w:t xml:space="preserve">կցությամբ կայացել է պանելային քննարկում իրական սեփականատերերի բացահայտման հայաստանյան համակարգի ուժեղ կողմերի և առկա մարտահրավերների </w:t>
      </w:r>
      <w:r w:rsidR="00AD2F61">
        <w:rPr>
          <w:rFonts w:ascii="GHEA Grapalat" w:eastAsia="GHEA Grapalat" w:hAnsi="GHEA Grapalat" w:cs="GHEA Grapalat"/>
          <w:sz w:val="24"/>
          <w:szCs w:val="24"/>
        </w:rPr>
        <w:t>վերաբերյալ։</w:t>
      </w:r>
    </w:p>
    <w:p w:rsidR="004A4271" w:rsidRDefault="00C30714" w:rsidP="004A4271">
      <w:pPr>
        <w:spacing w:after="120"/>
        <w:ind w:firstLine="720"/>
        <w:jc w:val="both"/>
        <w:rPr>
          <w:rFonts w:ascii="GHEA Grapalat" w:eastAsia="GHEA Grapalat" w:hAnsi="GHEA Grapalat" w:cs="GHEA Grapalat"/>
          <w:sz w:val="24"/>
          <w:szCs w:val="24"/>
        </w:rPr>
      </w:pPr>
      <w:r>
        <w:rPr>
          <w:rFonts w:ascii="GHEA Grapalat" w:eastAsia="GHEA Grapalat" w:hAnsi="GHEA Grapalat" w:cs="GHEA Grapalat"/>
          <w:sz w:val="24"/>
          <w:szCs w:val="24"/>
        </w:rPr>
        <w:t>Հաշվետու ժամանակահատված</w:t>
      </w:r>
      <w:r w:rsidR="00EB0BF3">
        <w:rPr>
          <w:rFonts w:ascii="GHEA Grapalat" w:eastAsia="GHEA Grapalat" w:hAnsi="GHEA Grapalat" w:cs="GHEA Grapalat"/>
          <w:sz w:val="24"/>
          <w:szCs w:val="24"/>
        </w:rPr>
        <w:t xml:space="preserve">ի </w:t>
      </w:r>
      <w:r w:rsidR="008B4E9A" w:rsidRPr="00FA062B">
        <w:rPr>
          <w:rFonts w:ascii="GHEA Grapalat" w:eastAsia="GHEA Grapalat" w:hAnsi="GHEA Grapalat" w:cs="GHEA Grapalat"/>
          <w:sz w:val="24"/>
          <w:szCs w:val="24"/>
        </w:rPr>
        <w:t>գործունեությունը</w:t>
      </w:r>
      <w:r w:rsidR="008B4E9A">
        <w:rPr>
          <w:rFonts w:ascii="GHEA Grapalat" w:eastAsia="GHEA Grapalat" w:hAnsi="GHEA Grapalat" w:cs="GHEA Grapalat"/>
          <w:sz w:val="24"/>
          <w:szCs w:val="24"/>
        </w:rPr>
        <w:t xml:space="preserve"> </w:t>
      </w:r>
      <w:r w:rsidR="00EB0BF3">
        <w:rPr>
          <w:rFonts w:ascii="GHEA Grapalat" w:eastAsia="GHEA Grapalat" w:hAnsi="GHEA Grapalat" w:cs="GHEA Grapalat"/>
          <w:sz w:val="24"/>
          <w:szCs w:val="24"/>
        </w:rPr>
        <w:t>ընդգրկ</w:t>
      </w:r>
      <w:r w:rsidR="00D54FAF">
        <w:rPr>
          <w:rFonts w:ascii="GHEA Grapalat" w:eastAsia="GHEA Grapalat" w:hAnsi="GHEA Grapalat" w:cs="GHEA Grapalat"/>
          <w:sz w:val="24"/>
          <w:szCs w:val="24"/>
        </w:rPr>
        <w:t xml:space="preserve">ել </w:t>
      </w:r>
      <w:r w:rsidR="008B4E9A">
        <w:rPr>
          <w:rFonts w:ascii="GHEA Grapalat" w:eastAsia="GHEA Grapalat" w:hAnsi="GHEA Grapalat" w:cs="GHEA Grapalat"/>
          <w:sz w:val="24"/>
          <w:szCs w:val="24"/>
        </w:rPr>
        <w:t>է</w:t>
      </w:r>
      <w:r w:rsidR="00EB0BF3">
        <w:rPr>
          <w:rFonts w:ascii="GHEA Grapalat" w:eastAsia="GHEA Grapalat" w:hAnsi="GHEA Grapalat" w:cs="GHEA Grapalat"/>
          <w:sz w:val="24"/>
          <w:szCs w:val="24"/>
        </w:rPr>
        <w:t xml:space="preserve"> նաև</w:t>
      </w:r>
      <w:r w:rsidR="0088046E">
        <w:rPr>
          <w:rFonts w:ascii="GHEA Grapalat" w:eastAsia="GHEA Grapalat" w:hAnsi="GHEA Grapalat" w:cs="GHEA Grapalat"/>
          <w:sz w:val="24"/>
          <w:szCs w:val="24"/>
        </w:rPr>
        <w:t xml:space="preserve"> </w:t>
      </w:r>
      <w:r w:rsidR="004A4271" w:rsidRPr="00FA062B">
        <w:rPr>
          <w:rFonts w:ascii="GHEA Grapalat" w:eastAsia="GHEA Grapalat" w:hAnsi="GHEA Grapalat" w:cs="GHEA Grapalat"/>
          <w:sz w:val="24"/>
          <w:szCs w:val="24"/>
        </w:rPr>
        <w:t>Գրանթ Թորնթոն խորհրդատվական ընկերության</w:t>
      </w:r>
      <w:r w:rsidR="0088046E">
        <w:rPr>
          <w:rFonts w:ascii="GHEA Grapalat" w:eastAsia="GHEA Grapalat" w:hAnsi="GHEA Grapalat" w:cs="GHEA Grapalat"/>
          <w:sz w:val="24"/>
          <w:szCs w:val="24"/>
        </w:rPr>
        <w:t xml:space="preserve"> կողմից </w:t>
      </w:r>
      <w:r w:rsidR="00843E94">
        <w:rPr>
          <w:rFonts w:ascii="GHEA Grapalat" w:eastAsia="GHEA Grapalat" w:hAnsi="GHEA Grapalat" w:cs="GHEA Grapalat"/>
          <w:sz w:val="24"/>
          <w:szCs w:val="24"/>
        </w:rPr>
        <w:t>իրականացված</w:t>
      </w:r>
      <w:r w:rsidR="0088046E">
        <w:rPr>
          <w:rFonts w:ascii="GHEA Grapalat" w:eastAsia="GHEA Grapalat" w:hAnsi="GHEA Grapalat" w:cs="GHEA Grapalat"/>
          <w:sz w:val="24"/>
          <w:szCs w:val="24"/>
        </w:rPr>
        <w:t xml:space="preserve">՝ </w:t>
      </w:r>
      <w:r w:rsidR="004A4271" w:rsidRPr="00FA062B">
        <w:rPr>
          <w:rFonts w:ascii="GHEA Grapalat" w:eastAsia="GHEA Grapalat" w:hAnsi="GHEA Grapalat" w:cs="GHEA Grapalat"/>
          <w:sz w:val="24"/>
          <w:szCs w:val="24"/>
        </w:rPr>
        <w:t xml:space="preserve">Հայաստանի ԱՃԹՆ-ի շրջանակի ընդլայնման նպատակահարմարությունը հետազոտող </w:t>
      </w:r>
      <w:r w:rsidR="004A4271" w:rsidRPr="00FA062B">
        <w:rPr>
          <w:rFonts w:ascii="GHEA Grapalat" w:eastAsia="GHEA Grapalat" w:hAnsi="GHEA Grapalat" w:cs="GHEA Grapalat"/>
          <w:sz w:val="24"/>
          <w:szCs w:val="24"/>
        </w:rPr>
        <w:lastRenderedPageBreak/>
        <w:t>Ն</w:t>
      </w:r>
      <w:r w:rsidR="004A4271" w:rsidRPr="00FA062B">
        <w:rPr>
          <w:rFonts w:ascii="GHEA Grapalat" w:hAnsi="GHEA Grapalat" w:cs="Times New Roman"/>
          <w:color w:val="000000"/>
          <w:sz w:val="24"/>
          <w:szCs w:val="24"/>
        </w:rPr>
        <w:t>ախնական ուսումնասիրության</w:t>
      </w:r>
      <w:r w:rsidR="004A4271" w:rsidRPr="00FA062B">
        <w:rPr>
          <w:rFonts w:ascii="GHEA Grapalat" w:eastAsia="GHEA Grapalat" w:hAnsi="GHEA Grapalat" w:cs="GHEA Grapalat"/>
          <w:sz w:val="24"/>
          <w:szCs w:val="24"/>
        </w:rPr>
        <w:t xml:space="preserve"> նախագծի վերաբերյալ շահագրգիռ կողմերի ներկայացրած նկատառումների քննարկման, ԲՇԽ-ի կողմից </w:t>
      </w:r>
      <w:r w:rsidR="00FA062B" w:rsidRPr="00FA062B">
        <w:rPr>
          <w:rFonts w:ascii="GHEA Grapalat" w:eastAsia="GHEA Grapalat" w:hAnsi="GHEA Grapalat" w:cs="GHEA Grapalat"/>
          <w:sz w:val="24"/>
          <w:szCs w:val="24"/>
        </w:rPr>
        <w:t xml:space="preserve">այդ </w:t>
      </w:r>
      <w:r w:rsidR="004A4271" w:rsidRPr="00FA062B">
        <w:rPr>
          <w:rFonts w:ascii="GHEA Grapalat" w:eastAsia="GHEA Grapalat" w:hAnsi="GHEA Grapalat" w:cs="GHEA Grapalat"/>
          <w:sz w:val="24"/>
          <w:szCs w:val="24"/>
        </w:rPr>
        <w:t xml:space="preserve">ուսումնասիրության </w:t>
      </w:r>
      <w:r w:rsidR="0088046E">
        <w:rPr>
          <w:rFonts w:ascii="GHEA Grapalat" w:eastAsia="GHEA Grapalat" w:hAnsi="GHEA Grapalat" w:cs="GHEA Grapalat"/>
          <w:sz w:val="24"/>
          <w:szCs w:val="24"/>
        </w:rPr>
        <w:t>և համապատասխան որոշումների</w:t>
      </w:r>
      <w:r w:rsidR="004A4271" w:rsidRPr="00FA062B">
        <w:rPr>
          <w:rFonts w:ascii="GHEA Grapalat" w:eastAsia="GHEA Grapalat" w:hAnsi="GHEA Grapalat" w:cs="GHEA Grapalat"/>
          <w:sz w:val="24"/>
          <w:szCs w:val="24"/>
        </w:rPr>
        <w:t xml:space="preserve"> ընդունման, </w:t>
      </w:r>
      <w:r w:rsidR="00FA062B" w:rsidRPr="00FA062B">
        <w:rPr>
          <w:rFonts w:ascii="GHEA Grapalat" w:eastAsia="GHEA Grapalat" w:hAnsi="GHEA Grapalat" w:cs="GHEA Grapalat"/>
          <w:sz w:val="24"/>
          <w:szCs w:val="24"/>
        </w:rPr>
        <w:t xml:space="preserve">ինչպես նաև ուսումնասիրության </w:t>
      </w:r>
      <w:r w:rsidR="004A4271" w:rsidRPr="00FA062B">
        <w:rPr>
          <w:rFonts w:ascii="GHEA Grapalat" w:eastAsia="GHEA Grapalat" w:hAnsi="GHEA Grapalat" w:cs="GHEA Grapalat"/>
          <w:sz w:val="24"/>
          <w:szCs w:val="24"/>
        </w:rPr>
        <w:t xml:space="preserve"> ներկայացման </w:t>
      </w:r>
      <w:r w:rsidR="00FA062B" w:rsidRPr="00FA062B">
        <w:rPr>
          <w:rFonts w:ascii="GHEA Grapalat" w:eastAsia="GHEA Grapalat" w:hAnsi="GHEA Grapalat" w:cs="GHEA Grapalat"/>
          <w:sz w:val="24"/>
          <w:szCs w:val="24"/>
        </w:rPr>
        <w:t xml:space="preserve">աշխատաժողովի </w:t>
      </w:r>
      <w:r w:rsidR="004A4271" w:rsidRPr="00FA062B">
        <w:rPr>
          <w:rFonts w:ascii="GHEA Grapalat" w:eastAsia="GHEA Grapalat" w:hAnsi="GHEA Grapalat" w:cs="GHEA Grapalat"/>
          <w:sz w:val="24"/>
          <w:szCs w:val="24"/>
        </w:rPr>
        <w:t xml:space="preserve"> կազմակերպման </w:t>
      </w:r>
      <w:r w:rsidR="00FA062B" w:rsidRPr="00FA062B">
        <w:rPr>
          <w:rFonts w:ascii="GHEA Grapalat" w:eastAsia="GHEA Grapalat" w:hAnsi="GHEA Grapalat" w:cs="GHEA Grapalat"/>
          <w:sz w:val="24"/>
          <w:szCs w:val="24"/>
        </w:rPr>
        <w:t xml:space="preserve"> հետ կապված </w:t>
      </w:r>
      <w:r w:rsidR="008B4E9A">
        <w:rPr>
          <w:rFonts w:ascii="GHEA Grapalat" w:eastAsia="GHEA Grapalat" w:hAnsi="GHEA Grapalat" w:cs="GHEA Grapalat"/>
          <w:sz w:val="24"/>
          <w:szCs w:val="24"/>
        </w:rPr>
        <w:t>աշխատանքները</w:t>
      </w:r>
      <w:r w:rsidR="004A4271" w:rsidRPr="00FA062B">
        <w:rPr>
          <w:rFonts w:ascii="GHEA Grapalat" w:eastAsia="GHEA Grapalat" w:hAnsi="GHEA Grapalat" w:cs="GHEA Grapalat"/>
          <w:sz w:val="24"/>
          <w:szCs w:val="24"/>
        </w:rPr>
        <w:t xml:space="preserve">։  </w:t>
      </w:r>
    </w:p>
    <w:p w:rsidR="00FD7059" w:rsidRDefault="00FD7059" w:rsidP="004A4271">
      <w:pPr>
        <w:spacing w:after="120"/>
        <w:ind w:firstLine="720"/>
        <w:jc w:val="both"/>
        <w:rPr>
          <w:rFonts w:ascii="GHEA Grapalat" w:eastAsia="GHEA Grapalat" w:hAnsi="GHEA Grapalat" w:cs="GHEA Grapalat"/>
          <w:sz w:val="24"/>
          <w:szCs w:val="24"/>
        </w:rPr>
      </w:pPr>
      <w:r>
        <w:rPr>
          <w:rFonts w:ascii="GHEA Grapalat" w:eastAsia="GHEA Grapalat" w:hAnsi="GHEA Grapalat" w:cs="GHEA Grapalat"/>
          <w:sz w:val="24"/>
          <w:szCs w:val="24"/>
        </w:rPr>
        <w:t>Ե</w:t>
      </w:r>
      <w:r w:rsidR="00783316">
        <w:rPr>
          <w:rFonts w:ascii="GHEA Grapalat" w:eastAsia="GHEA Grapalat" w:hAnsi="GHEA Grapalat" w:cs="GHEA Grapalat"/>
          <w:sz w:val="24"/>
          <w:szCs w:val="24"/>
        </w:rPr>
        <w:t>վ</w:t>
      </w:r>
      <w:r>
        <w:rPr>
          <w:rFonts w:ascii="GHEA Grapalat" w:eastAsia="GHEA Grapalat" w:hAnsi="GHEA Grapalat" w:cs="GHEA Grapalat"/>
          <w:sz w:val="24"/>
          <w:szCs w:val="24"/>
        </w:rPr>
        <w:t xml:space="preserve"> համաժողովը, և դրան հետևած</w:t>
      </w:r>
      <w:r w:rsidR="00DE16EC">
        <w:rPr>
          <w:rFonts w:ascii="GHEA Grapalat" w:eastAsia="GHEA Grapalat" w:hAnsi="GHEA Grapalat" w:cs="GHEA Grapalat"/>
          <w:sz w:val="24"/>
          <w:szCs w:val="24"/>
        </w:rPr>
        <w:t xml:space="preserve"> եռօրյա արտագնա աշխատաժողովի կազմակերպումը, որին մասնակցեցին ԲՇԽ-ի անդամներ, լիազոր մարմինների և գործընկեր կազմակերպությունների ներկայացուցիչներ, վկայեցին այն մասին, որ </w:t>
      </w:r>
      <w:r w:rsidR="00843E94">
        <w:rPr>
          <w:rFonts w:ascii="GHEA Grapalat" w:eastAsia="GHEA Grapalat" w:hAnsi="GHEA Grapalat" w:cs="GHEA Grapalat"/>
          <w:sz w:val="24"/>
          <w:szCs w:val="24"/>
        </w:rPr>
        <w:t>որոշակի հակահամաճարակային նախազգուշական միջոցառումներ   պահպանելով</w:t>
      </w:r>
      <w:r w:rsidR="00A275BE">
        <w:rPr>
          <w:rFonts w:ascii="GHEA Grapalat" w:eastAsia="GHEA Grapalat" w:hAnsi="GHEA Grapalat" w:cs="GHEA Grapalat"/>
          <w:sz w:val="24"/>
          <w:szCs w:val="24"/>
        </w:rPr>
        <w:t>,</w:t>
      </w:r>
      <w:r w:rsidR="00843E94">
        <w:rPr>
          <w:rFonts w:ascii="GHEA Grapalat" w:eastAsia="GHEA Grapalat" w:hAnsi="GHEA Grapalat" w:cs="GHEA Grapalat"/>
          <w:sz w:val="24"/>
          <w:szCs w:val="24"/>
        </w:rPr>
        <w:t xml:space="preserve"> շատ կարևոր է հանրային առկա միջոցառումների անցկացումը</w:t>
      </w:r>
      <w:r>
        <w:rPr>
          <w:rFonts w:ascii="GHEA Grapalat" w:eastAsia="GHEA Grapalat" w:hAnsi="GHEA Grapalat" w:cs="GHEA Grapalat"/>
          <w:sz w:val="24"/>
          <w:szCs w:val="24"/>
        </w:rPr>
        <w:t>:</w:t>
      </w:r>
    </w:p>
    <w:p w:rsidR="00B82779" w:rsidRDefault="00FD7059" w:rsidP="00F66557">
      <w:pPr>
        <w:pStyle w:val="Heading4"/>
        <w:spacing w:before="0"/>
        <w:ind w:firstLine="720"/>
        <w:jc w:val="both"/>
        <w:textAlignment w:val="baseline"/>
        <w:rPr>
          <w:rFonts w:ascii="GHEA Grapalat" w:eastAsia="Times New Roman" w:hAnsi="GHEA Grapalat" w:cs="Arian AMU"/>
          <w:i w:val="0"/>
          <w:sz w:val="24"/>
          <w:szCs w:val="24"/>
          <w:bdr w:val="none" w:sz="0" w:space="0" w:color="auto" w:frame="1"/>
        </w:rPr>
      </w:pPr>
      <w:r w:rsidRPr="00B82779">
        <w:rPr>
          <w:rFonts w:ascii="GHEA Grapalat" w:eastAsia="GHEA Grapalat" w:hAnsi="GHEA Grapalat" w:cs="GHEA Grapalat"/>
          <w:i w:val="0"/>
          <w:sz w:val="24"/>
          <w:szCs w:val="24"/>
        </w:rPr>
        <w:t xml:space="preserve">2021թ. երրորդ եռամսյակում </w:t>
      </w:r>
      <w:r w:rsidR="00F66557">
        <w:rPr>
          <w:rFonts w:ascii="GHEA Grapalat" w:eastAsia="GHEA Grapalat" w:hAnsi="GHEA Grapalat" w:cs="GHEA Grapalat"/>
          <w:i w:val="0"/>
          <w:sz w:val="24"/>
          <w:szCs w:val="24"/>
        </w:rPr>
        <w:t xml:space="preserve">իրական շահառուների վերաբերյալ հայտարարագիր ներկայացնող հանքարդյունահանող ընկերությունների համար </w:t>
      </w:r>
      <w:r w:rsidRPr="00B82779">
        <w:rPr>
          <w:rFonts w:ascii="GHEA Grapalat" w:eastAsia="GHEA Grapalat" w:hAnsi="GHEA Grapalat" w:cs="GHEA Grapalat"/>
          <w:i w:val="0"/>
          <w:sz w:val="24"/>
          <w:szCs w:val="24"/>
        </w:rPr>
        <w:t>ԱՃԹՆ քարտուղարությ</w:t>
      </w:r>
      <w:r w:rsidR="00F66557">
        <w:rPr>
          <w:rFonts w:ascii="GHEA Grapalat" w:eastAsia="GHEA Grapalat" w:hAnsi="GHEA Grapalat" w:cs="GHEA Grapalat"/>
          <w:i w:val="0"/>
          <w:sz w:val="24"/>
          <w:szCs w:val="24"/>
        </w:rPr>
        <w:t>ունը</w:t>
      </w:r>
      <w:r w:rsidRPr="00B82779">
        <w:rPr>
          <w:rFonts w:ascii="GHEA Grapalat" w:eastAsia="GHEA Grapalat" w:hAnsi="GHEA Grapalat" w:cs="GHEA Grapalat"/>
          <w:i w:val="0"/>
          <w:sz w:val="24"/>
          <w:szCs w:val="24"/>
        </w:rPr>
        <w:t xml:space="preserve"> պատրաստել </w:t>
      </w:r>
      <w:r w:rsidR="00F66557">
        <w:rPr>
          <w:rFonts w:ascii="GHEA Grapalat" w:eastAsia="GHEA Grapalat" w:hAnsi="GHEA Grapalat" w:cs="GHEA Grapalat"/>
          <w:i w:val="0"/>
          <w:sz w:val="24"/>
          <w:szCs w:val="24"/>
        </w:rPr>
        <w:t>է</w:t>
      </w:r>
      <w:r w:rsidRPr="00B82779">
        <w:rPr>
          <w:rFonts w:ascii="GHEA Grapalat" w:eastAsia="GHEA Grapalat" w:hAnsi="GHEA Grapalat" w:cs="GHEA Grapalat"/>
          <w:i w:val="0"/>
          <w:sz w:val="24"/>
          <w:szCs w:val="24"/>
        </w:rPr>
        <w:t xml:space="preserve"> </w:t>
      </w:r>
      <w:r w:rsidR="00DE16EC" w:rsidRPr="00B82779">
        <w:rPr>
          <w:rFonts w:ascii="GHEA Grapalat" w:eastAsia="GHEA Grapalat" w:hAnsi="GHEA Grapalat" w:cs="GHEA Grapalat"/>
          <w:i w:val="0"/>
          <w:sz w:val="24"/>
          <w:szCs w:val="24"/>
        </w:rPr>
        <w:t xml:space="preserve"> </w:t>
      </w:r>
      <w:r w:rsidR="00F66557">
        <w:rPr>
          <w:rFonts w:ascii="GHEA Grapalat" w:eastAsia="GHEA Grapalat" w:hAnsi="GHEA Grapalat" w:cs="GHEA Grapalat"/>
          <w:i w:val="0"/>
          <w:sz w:val="24"/>
          <w:szCs w:val="24"/>
        </w:rPr>
        <w:t>Ի</w:t>
      </w:r>
      <w:r w:rsidR="00B82779" w:rsidRPr="00B82779">
        <w:rPr>
          <w:rFonts w:ascii="GHEA Grapalat" w:eastAsia="Times New Roman" w:hAnsi="GHEA Grapalat" w:cs="Arian AMU"/>
          <w:i w:val="0"/>
          <w:color w:val="2D2D2D"/>
          <w:sz w:val="24"/>
          <w:szCs w:val="24"/>
        </w:rPr>
        <w:t>րական շահառուների բացահայտման կարգավորումների օրենսդրական փոփոխությունների</w:t>
      </w:r>
      <w:r w:rsidR="00B82779" w:rsidRPr="00B82779">
        <w:rPr>
          <w:rFonts w:ascii="Calibri" w:eastAsia="Times New Roman" w:hAnsi="Calibri" w:cs="Calibri"/>
          <w:i w:val="0"/>
          <w:color w:val="2D2D2D"/>
          <w:sz w:val="24"/>
          <w:szCs w:val="24"/>
        </w:rPr>
        <w:t> </w:t>
      </w:r>
      <w:r w:rsidR="00B82779" w:rsidRPr="00B82779">
        <w:rPr>
          <w:rFonts w:ascii="GHEA Grapalat" w:eastAsia="Times New Roman" w:hAnsi="GHEA Grapalat" w:cs="Arian AMU"/>
          <w:i w:val="0"/>
          <w:sz w:val="24"/>
          <w:szCs w:val="24"/>
          <w:bdr w:val="none" w:sz="0" w:space="0" w:color="auto" w:frame="1"/>
        </w:rPr>
        <w:t>ուղեցույց</w:t>
      </w:r>
      <w:r w:rsidR="00B82779" w:rsidRPr="00B82779">
        <w:rPr>
          <w:rStyle w:val="FootnoteReference"/>
          <w:rFonts w:ascii="GHEA Grapalat" w:eastAsia="Times New Roman" w:hAnsi="GHEA Grapalat" w:cs="Arian AMU"/>
          <w:i w:val="0"/>
          <w:sz w:val="24"/>
          <w:szCs w:val="24"/>
          <w:bdr w:val="none" w:sz="0" w:space="0" w:color="auto" w:frame="1"/>
        </w:rPr>
        <w:footnoteReference w:id="2"/>
      </w:r>
      <w:r w:rsidR="00F66557">
        <w:rPr>
          <w:rFonts w:ascii="GHEA Grapalat" w:eastAsia="Times New Roman" w:hAnsi="GHEA Grapalat" w:cs="Arian AMU"/>
          <w:i w:val="0"/>
          <w:sz w:val="24"/>
          <w:szCs w:val="24"/>
          <w:bdr w:val="none" w:sz="0" w:space="0" w:color="auto" w:frame="1"/>
        </w:rPr>
        <w:t>, որը տեղադրվել է ԱՃԹՆ</w:t>
      </w:r>
      <w:r w:rsidR="00FF0230">
        <w:rPr>
          <w:rFonts w:ascii="GHEA Grapalat" w:eastAsia="Times New Roman" w:hAnsi="GHEA Grapalat" w:cs="Arian AMU"/>
          <w:i w:val="0"/>
          <w:sz w:val="24"/>
          <w:szCs w:val="24"/>
          <w:bdr w:val="none" w:sz="0" w:space="0" w:color="auto" w:frame="1"/>
        </w:rPr>
        <w:t>-ի</w:t>
      </w:r>
      <w:r w:rsidR="00F66557">
        <w:rPr>
          <w:rFonts w:ascii="GHEA Grapalat" w:eastAsia="Times New Roman" w:hAnsi="GHEA Grapalat" w:cs="Arian AMU"/>
          <w:i w:val="0"/>
          <w:sz w:val="24"/>
          <w:szCs w:val="24"/>
          <w:bdr w:val="none" w:sz="0" w:space="0" w:color="auto" w:frame="1"/>
        </w:rPr>
        <w:t xml:space="preserve"> պաշտոնական կայքում:</w:t>
      </w:r>
    </w:p>
    <w:p w:rsidR="00F66557" w:rsidRPr="00F66557" w:rsidRDefault="00F66557" w:rsidP="00F66557">
      <w:pPr>
        <w:spacing w:after="120"/>
        <w:ind w:firstLine="720"/>
        <w:jc w:val="both"/>
        <w:rPr>
          <w:rFonts w:ascii="GHEA Grapalat" w:eastAsia="GHEA Grapalat" w:hAnsi="GHEA Grapalat" w:cs="GHEA Grapalat"/>
          <w:color w:val="000000"/>
          <w:sz w:val="24"/>
          <w:szCs w:val="24"/>
        </w:rPr>
      </w:pPr>
      <w:r w:rsidRPr="00F66557">
        <w:rPr>
          <w:rFonts w:ascii="GHEA Grapalat" w:eastAsia="GHEA Grapalat" w:hAnsi="GHEA Grapalat" w:cs="GHEA Grapalat"/>
          <w:color w:val="000000"/>
          <w:sz w:val="24"/>
          <w:szCs w:val="24"/>
        </w:rPr>
        <w:t>Օրենսդրությամբ սահմանված ժամկետներում Պետական եկամուտների կոմիտեն, Տարածքային կառավարման և ենթակառուցվածքների նախարարությունը</w:t>
      </w:r>
      <w:r w:rsidR="004A476E">
        <w:rPr>
          <w:rFonts w:ascii="GHEA Grapalat" w:eastAsia="GHEA Grapalat" w:hAnsi="GHEA Grapalat" w:cs="GHEA Grapalat"/>
          <w:color w:val="000000"/>
          <w:sz w:val="24"/>
          <w:szCs w:val="24"/>
        </w:rPr>
        <w:t xml:space="preserve"> </w:t>
      </w:r>
      <w:r w:rsidR="004A476E" w:rsidRPr="007F02B9">
        <w:rPr>
          <w:rFonts w:ascii="GHEA Grapalat" w:eastAsia="GHEA Grapalat" w:hAnsi="GHEA Grapalat" w:cs="GHEA Grapalat"/>
          <w:color w:val="000000"/>
          <w:sz w:val="24"/>
          <w:szCs w:val="24"/>
        </w:rPr>
        <w:t>(</w:t>
      </w:r>
      <w:r w:rsidR="004A476E">
        <w:rPr>
          <w:rFonts w:ascii="GHEA Grapalat" w:eastAsia="GHEA Grapalat" w:hAnsi="GHEA Grapalat" w:cs="GHEA Grapalat"/>
          <w:color w:val="000000"/>
          <w:sz w:val="24"/>
          <w:szCs w:val="24"/>
        </w:rPr>
        <w:t>համայնքները</w:t>
      </w:r>
      <w:r w:rsidR="004A476E" w:rsidRPr="007F02B9">
        <w:rPr>
          <w:rFonts w:ascii="GHEA Grapalat" w:eastAsia="GHEA Grapalat" w:hAnsi="GHEA Grapalat" w:cs="GHEA Grapalat"/>
          <w:color w:val="000000"/>
          <w:sz w:val="24"/>
          <w:szCs w:val="24"/>
        </w:rPr>
        <w:t>)</w:t>
      </w:r>
      <w:r w:rsidRPr="00F66557">
        <w:rPr>
          <w:rFonts w:ascii="GHEA Grapalat" w:eastAsia="GHEA Grapalat" w:hAnsi="GHEA Grapalat" w:cs="GHEA Grapalat"/>
          <w:color w:val="000000"/>
          <w:sz w:val="24"/>
          <w:szCs w:val="24"/>
        </w:rPr>
        <w:t xml:space="preserve">, Շրջակա միջավայրի նախարարությունը և հրապարակային հաշվետվություններ ներկայացնելու պարտավորություն ունեցող ընդերքօգտագործողները հաշվետվությունների ներկայացման առցանց հարթակում ներկայացրել են 2020թ. ԱՃԹՆ-ի հրապարակային հաշվետվությունները։ </w:t>
      </w:r>
    </w:p>
    <w:p w:rsidR="00DA4C64" w:rsidRPr="005A05CD" w:rsidRDefault="007B7B78" w:rsidP="005A05CD">
      <w:pPr>
        <w:spacing w:after="0"/>
        <w:ind w:firstLine="625"/>
        <w:jc w:val="both"/>
        <w:rPr>
          <w:rFonts w:ascii="GHEA Grapalat" w:eastAsia="GHEA Grapalat" w:hAnsi="GHEA Grapalat" w:cs="GHEA Grapalat"/>
          <w:sz w:val="24"/>
          <w:szCs w:val="24"/>
        </w:rPr>
      </w:pPr>
      <w:r w:rsidRPr="005A05CD">
        <w:rPr>
          <w:rFonts w:ascii="GHEA Grapalat" w:eastAsia="GHEA Grapalat" w:hAnsi="GHEA Grapalat" w:cs="GHEA Grapalat"/>
          <w:sz w:val="24"/>
          <w:szCs w:val="24"/>
        </w:rPr>
        <w:t xml:space="preserve">2021թ. աշխատանքային ծրագրով </w:t>
      </w:r>
      <w:r w:rsidR="00F66557">
        <w:rPr>
          <w:rFonts w:ascii="GHEA Grapalat" w:eastAsia="GHEA Grapalat" w:hAnsi="GHEA Grapalat" w:cs="GHEA Grapalat"/>
          <w:sz w:val="24"/>
          <w:szCs w:val="24"/>
        </w:rPr>
        <w:t xml:space="preserve">3-րդ եռամսյակում </w:t>
      </w:r>
      <w:r w:rsidR="001B006B">
        <w:rPr>
          <w:rFonts w:ascii="GHEA Grapalat" w:eastAsia="GHEA Grapalat" w:hAnsi="GHEA Grapalat" w:cs="GHEA Grapalat"/>
          <w:sz w:val="24"/>
          <w:szCs w:val="24"/>
        </w:rPr>
        <w:t>նախատեսված</w:t>
      </w:r>
      <w:r w:rsidRPr="005A05CD">
        <w:rPr>
          <w:rFonts w:ascii="GHEA Grapalat" w:eastAsia="GHEA Grapalat" w:hAnsi="GHEA Grapalat" w:cs="GHEA Grapalat"/>
          <w:sz w:val="24"/>
          <w:szCs w:val="24"/>
        </w:rPr>
        <w:t xml:space="preserve"> աշխատանքային միջոցառումների կատարման ընթացքի մասին ավելի մանրամասն ներկայացվում է ստորև: </w:t>
      </w:r>
      <w:r w:rsidR="00953D78">
        <w:rPr>
          <w:rFonts w:ascii="GHEA Grapalat" w:eastAsia="GHEA Grapalat" w:hAnsi="GHEA Grapalat" w:cs="GHEA Grapalat"/>
          <w:sz w:val="24"/>
          <w:szCs w:val="24"/>
        </w:rPr>
        <w:t xml:space="preserve">Աշխատանքների կատարումը </w:t>
      </w:r>
      <w:r w:rsidR="00B853AB">
        <w:rPr>
          <w:rFonts w:ascii="GHEA Grapalat" w:eastAsia="GHEA Grapalat" w:hAnsi="GHEA Grapalat" w:cs="GHEA Grapalat"/>
          <w:sz w:val="24"/>
          <w:szCs w:val="24"/>
        </w:rPr>
        <w:t xml:space="preserve">նկարագրված </w:t>
      </w:r>
      <w:r w:rsidR="00953D78">
        <w:rPr>
          <w:rFonts w:ascii="GHEA Grapalat" w:eastAsia="GHEA Grapalat" w:hAnsi="GHEA Grapalat" w:cs="GHEA Grapalat"/>
          <w:sz w:val="24"/>
          <w:szCs w:val="24"/>
        </w:rPr>
        <w:t>է</w:t>
      </w:r>
      <w:r w:rsidR="00F37126">
        <w:rPr>
          <w:rFonts w:ascii="GHEA Grapalat" w:eastAsia="GHEA Grapalat" w:hAnsi="GHEA Grapalat" w:cs="GHEA Grapalat"/>
          <w:sz w:val="24"/>
          <w:szCs w:val="24"/>
        </w:rPr>
        <w:t xml:space="preserve"> ըստ Աշխատանքային ծրագրում </w:t>
      </w:r>
      <w:r w:rsidR="00F37126" w:rsidRPr="00250621">
        <w:rPr>
          <w:rFonts w:ascii="GHEA Grapalat" w:eastAsia="GHEA Grapalat" w:hAnsi="GHEA Grapalat" w:cs="GHEA Grapalat"/>
          <w:sz w:val="24"/>
          <w:szCs w:val="24"/>
        </w:rPr>
        <w:t>սահմանված նպատակների</w:t>
      </w:r>
      <w:r w:rsidR="00953D78">
        <w:rPr>
          <w:rFonts w:ascii="GHEA Grapalat" w:eastAsia="GHEA Grapalat" w:hAnsi="GHEA Grapalat" w:cs="GHEA Grapalat"/>
          <w:sz w:val="24"/>
          <w:szCs w:val="24"/>
        </w:rPr>
        <w:t xml:space="preserve"> ներքո կատարված միջոցառումների բաշխման</w:t>
      </w:r>
      <w:r w:rsidR="00BF2219" w:rsidRPr="00BF2219">
        <w:rPr>
          <w:rFonts w:ascii="GHEA Grapalat" w:eastAsia="GHEA Grapalat" w:hAnsi="GHEA Grapalat" w:cs="GHEA Grapalat"/>
          <w:sz w:val="24"/>
          <w:szCs w:val="24"/>
        </w:rPr>
        <w:t xml:space="preserve"> </w:t>
      </w:r>
      <w:r w:rsidR="00BF2219">
        <w:rPr>
          <w:rFonts w:ascii="GHEA Grapalat" w:eastAsia="GHEA Grapalat" w:hAnsi="GHEA Grapalat" w:cs="GHEA Grapalat"/>
          <w:sz w:val="24"/>
          <w:szCs w:val="24"/>
        </w:rPr>
        <w:t xml:space="preserve">և </w:t>
      </w:r>
      <w:r w:rsidR="00F66557">
        <w:rPr>
          <w:rFonts w:ascii="GHEA Grapalat" w:eastAsia="GHEA Grapalat" w:hAnsi="GHEA Grapalat" w:cs="GHEA Grapalat"/>
          <w:sz w:val="24"/>
          <w:szCs w:val="24"/>
        </w:rPr>
        <w:t>երրորդ եռամսյակի</w:t>
      </w:r>
      <w:r w:rsidR="00BF2219">
        <w:rPr>
          <w:rFonts w:ascii="GHEA Grapalat" w:eastAsia="GHEA Grapalat" w:hAnsi="GHEA Grapalat" w:cs="GHEA Grapalat"/>
          <w:sz w:val="24"/>
          <w:szCs w:val="24"/>
        </w:rPr>
        <w:t xml:space="preserve"> համար սահմանված կատարման ժամկետների</w:t>
      </w:r>
      <w:r w:rsidR="00F37126">
        <w:rPr>
          <w:rFonts w:ascii="GHEA Grapalat" w:eastAsia="GHEA Grapalat" w:hAnsi="GHEA Grapalat" w:cs="GHEA Grapalat"/>
          <w:sz w:val="24"/>
          <w:szCs w:val="24"/>
        </w:rPr>
        <w:t>:</w:t>
      </w:r>
    </w:p>
    <w:p w:rsidR="006E0894" w:rsidRPr="009E10A4" w:rsidRDefault="006E0894" w:rsidP="006E0894">
      <w:pPr>
        <w:pStyle w:val="Heading1"/>
        <w:shd w:val="clear" w:color="auto" w:fill="FFFFFF"/>
        <w:spacing w:before="0"/>
        <w:rPr>
          <w:rFonts w:ascii="Segoe UI" w:hAnsi="Segoe UI" w:cs="Segoe UI"/>
          <w:color w:val="444444"/>
          <w:sz w:val="30"/>
          <w:szCs w:val="30"/>
        </w:rPr>
      </w:pPr>
    </w:p>
    <w:p w:rsidR="00040B16" w:rsidRDefault="00040B16" w:rsidP="005A05CD">
      <w:pPr>
        <w:rPr>
          <w:rFonts w:ascii="GHEA Grapalat" w:eastAsia="GHEA Grapalat" w:hAnsi="GHEA Grapalat" w:cs="GHEA Grapalat"/>
          <w:sz w:val="24"/>
          <w:szCs w:val="24"/>
        </w:rPr>
      </w:pPr>
    </w:p>
    <w:p w:rsidR="00DF58F3" w:rsidRDefault="00DF58F3" w:rsidP="005A05CD">
      <w:pPr>
        <w:rPr>
          <w:rFonts w:ascii="GHEA Grapalat" w:eastAsia="GHEA Grapalat" w:hAnsi="GHEA Grapalat" w:cs="GHEA Grapalat"/>
          <w:sz w:val="24"/>
          <w:szCs w:val="24"/>
          <w:highlight w:val="yellow"/>
        </w:rPr>
      </w:pPr>
    </w:p>
    <w:p w:rsidR="00F1067B" w:rsidRPr="005A05CD" w:rsidRDefault="00F1067B" w:rsidP="005A05CD">
      <w:pPr>
        <w:rPr>
          <w:rFonts w:ascii="GHEA Grapalat" w:eastAsia="GHEA Grapalat" w:hAnsi="GHEA Grapalat" w:cs="GHEA Grapalat"/>
          <w:sz w:val="24"/>
          <w:szCs w:val="24"/>
          <w:highlight w:val="yellow"/>
        </w:rPr>
      </w:pPr>
    </w:p>
    <w:p w:rsidR="0028480C" w:rsidRDefault="0028480C" w:rsidP="005A05CD">
      <w:pPr>
        <w:rPr>
          <w:rFonts w:ascii="GHEA Grapalat" w:eastAsia="GHEA Grapalat" w:hAnsi="GHEA Grapalat" w:cs="GHEA Grapalat"/>
          <w:sz w:val="24"/>
          <w:szCs w:val="24"/>
        </w:rPr>
      </w:pPr>
    </w:p>
    <w:p w:rsidR="001579C2" w:rsidRPr="007F02B9" w:rsidRDefault="007B7B78" w:rsidP="007F02B9">
      <w:pPr>
        <w:pStyle w:val="ListParagraph"/>
        <w:numPr>
          <w:ilvl w:val="0"/>
          <w:numId w:val="10"/>
        </w:numPr>
        <w:spacing w:after="0"/>
        <w:jc w:val="center"/>
        <w:rPr>
          <w:rFonts w:ascii="GHEA Grapalat" w:eastAsia="GHEA Grapalat" w:hAnsi="GHEA Grapalat" w:cs="GHEA Grapalat"/>
          <w:b/>
          <w:color w:val="244061" w:themeColor="accent1" w:themeShade="80"/>
          <w:sz w:val="32"/>
          <w:szCs w:val="32"/>
        </w:rPr>
      </w:pPr>
      <w:r w:rsidRPr="007F02B9">
        <w:rPr>
          <w:rFonts w:ascii="GHEA Grapalat" w:eastAsia="GHEA Grapalat" w:hAnsi="GHEA Grapalat" w:cs="GHEA Grapalat"/>
          <w:b/>
          <w:i/>
          <w:color w:val="244061" w:themeColor="accent1" w:themeShade="80"/>
          <w:sz w:val="32"/>
          <w:szCs w:val="32"/>
        </w:rPr>
        <w:t>Հասանելի և արդիական տեղեկատվության ապահովում</w:t>
      </w:r>
    </w:p>
    <w:p w:rsidR="00F37126" w:rsidRPr="007F02B9" w:rsidRDefault="00F37126" w:rsidP="005A05CD">
      <w:pPr>
        <w:jc w:val="center"/>
        <w:rPr>
          <w:rFonts w:ascii="GHEA Grapalat" w:hAnsi="GHEA Grapalat"/>
          <w:i/>
          <w:color w:val="244061" w:themeColor="accent1" w:themeShade="80"/>
          <w:sz w:val="24"/>
          <w:szCs w:val="24"/>
          <w:u w:val="single"/>
        </w:rPr>
      </w:pPr>
      <w:r w:rsidRPr="007F02B9">
        <w:rPr>
          <w:rFonts w:ascii="GHEA Grapalat" w:hAnsi="GHEA Grapalat"/>
          <w:i/>
          <w:color w:val="244061" w:themeColor="accent1" w:themeShade="80"/>
          <w:sz w:val="24"/>
          <w:szCs w:val="24"/>
          <w:u w:val="single"/>
        </w:rPr>
        <w:t>Միջոցառումներ 1-8</w:t>
      </w:r>
    </w:p>
    <w:p w:rsidR="00961E5B" w:rsidRPr="000125A2" w:rsidRDefault="009741B5" w:rsidP="00DE3563">
      <w:pPr>
        <w:spacing w:after="0"/>
        <w:ind w:firstLine="720"/>
        <w:jc w:val="both"/>
        <w:rPr>
          <w:rFonts w:ascii="GHEA Grapalat" w:eastAsia="GHEA Grapalat" w:hAnsi="GHEA Grapalat" w:cs="GHEA Grapalat"/>
          <w:color w:val="000000" w:themeColor="text1"/>
          <w:sz w:val="24"/>
          <w:szCs w:val="24"/>
        </w:rPr>
      </w:pPr>
      <w:r w:rsidRPr="007F02B9">
        <w:rPr>
          <w:rFonts w:ascii="GHEA Grapalat" w:eastAsia="GHEA Grapalat" w:hAnsi="GHEA Grapalat" w:cs="GHEA Grapalat"/>
          <w:color w:val="000000" w:themeColor="text1"/>
          <w:sz w:val="24"/>
          <w:szCs w:val="24"/>
        </w:rPr>
        <w:t xml:space="preserve">Հայաստանի ԱՃԹՆ-ի կայքի թարմացումը և էջերի նոր բովանդակությամբ համալրումը կրել է շարունակական բնույթ: Հրապարակվել և հանրությանը հասանելի են դարձել </w:t>
      </w:r>
      <w:r w:rsidR="009F20B4" w:rsidRPr="007F02B9">
        <w:rPr>
          <w:rFonts w:ascii="GHEA Grapalat" w:eastAsia="GHEA Grapalat" w:hAnsi="GHEA Grapalat" w:cs="GHEA Grapalat"/>
          <w:color w:val="000000" w:themeColor="text1"/>
          <w:sz w:val="24"/>
          <w:szCs w:val="24"/>
        </w:rPr>
        <w:t>հանքարդյունաբերության ոլորտը կարգավորող</w:t>
      </w:r>
      <w:r w:rsidRPr="007F02B9">
        <w:rPr>
          <w:rFonts w:ascii="GHEA Grapalat" w:eastAsia="GHEA Grapalat" w:hAnsi="GHEA Grapalat" w:cs="GHEA Grapalat"/>
          <w:color w:val="000000" w:themeColor="text1"/>
          <w:sz w:val="24"/>
          <w:szCs w:val="24"/>
        </w:rPr>
        <w:t xml:space="preserve"> իրավական ակտերը, փաստաթղթերը, տեղեկություններն ու նորությունները։ Oտարալեզու օգտվողների համար կայքի կարևոր տեղեկատվությունը թարգմանվել է անգլերեն: ԱՃԹՆ-ի կայքում տեղադրվել </w:t>
      </w:r>
      <w:r w:rsidR="00585A1D" w:rsidRPr="007F02B9">
        <w:rPr>
          <w:rFonts w:ascii="GHEA Grapalat" w:eastAsia="GHEA Grapalat" w:hAnsi="GHEA Grapalat" w:cs="GHEA Grapalat"/>
          <w:color w:val="000000" w:themeColor="text1"/>
          <w:sz w:val="24"/>
          <w:szCs w:val="24"/>
        </w:rPr>
        <w:t xml:space="preserve">և հասանելի </w:t>
      </w:r>
      <w:r w:rsidRPr="007F02B9">
        <w:rPr>
          <w:rFonts w:ascii="GHEA Grapalat" w:eastAsia="GHEA Grapalat" w:hAnsi="GHEA Grapalat" w:cs="GHEA Grapalat"/>
          <w:color w:val="000000" w:themeColor="text1"/>
          <w:sz w:val="24"/>
          <w:szCs w:val="24"/>
        </w:rPr>
        <w:t xml:space="preserve">են </w:t>
      </w:r>
      <w:r w:rsidR="006D7514">
        <w:rPr>
          <w:rFonts w:ascii="GHEA Grapalat" w:eastAsia="GHEA Grapalat" w:hAnsi="GHEA Grapalat" w:cs="GHEA Grapalat"/>
          <w:color w:val="000000" w:themeColor="text1"/>
          <w:sz w:val="24"/>
          <w:szCs w:val="24"/>
        </w:rPr>
        <w:t xml:space="preserve">դարձել </w:t>
      </w:r>
      <w:r w:rsidRPr="000125A2">
        <w:rPr>
          <w:rFonts w:ascii="GHEA Grapalat" w:eastAsia="GHEA Grapalat" w:hAnsi="GHEA Grapalat" w:cs="GHEA Grapalat"/>
          <w:color w:val="000000" w:themeColor="text1"/>
          <w:sz w:val="24"/>
          <w:szCs w:val="24"/>
        </w:rPr>
        <w:t>Հայաստանի ԱՃԹՆ-ի 3-րդ ազգային զեկույցը</w:t>
      </w:r>
      <w:r w:rsidR="00DE3563" w:rsidRPr="000125A2">
        <w:rPr>
          <w:rStyle w:val="FootnoteReference"/>
          <w:rFonts w:ascii="GHEA Grapalat" w:eastAsia="GHEA Grapalat" w:hAnsi="GHEA Grapalat" w:cs="GHEA Grapalat"/>
          <w:color w:val="000000" w:themeColor="text1"/>
          <w:sz w:val="24"/>
          <w:szCs w:val="24"/>
        </w:rPr>
        <w:footnoteReference w:id="3"/>
      </w:r>
      <w:r w:rsidRPr="000125A2">
        <w:rPr>
          <w:rFonts w:ascii="GHEA Grapalat" w:eastAsia="GHEA Grapalat" w:hAnsi="GHEA Grapalat" w:cs="GHEA Grapalat"/>
          <w:color w:val="000000" w:themeColor="text1"/>
          <w:sz w:val="24"/>
          <w:szCs w:val="24"/>
        </w:rPr>
        <w:t>, զեկույցի</w:t>
      </w:r>
      <w:r w:rsidR="00DE3563" w:rsidRPr="000125A2">
        <w:rPr>
          <w:rFonts w:ascii="GHEA Grapalat" w:eastAsia="GHEA Grapalat" w:hAnsi="GHEA Grapalat" w:cs="GHEA Grapalat"/>
          <w:color w:val="000000" w:themeColor="text1"/>
          <w:sz w:val="24"/>
          <w:szCs w:val="24"/>
        </w:rPr>
        <w:t xml:space="preserve"> սեղմագիրը</w:t>
      </w:r>
      <w:r w:rsidR="00DE3563" w:rsidRPr="000125A2">
        <w:rPr>
          <w:rStyle w:val="FootnoteReference"/>
          <w:rFonts w:ascii="GHEA Grapalat" w:eastAsia="GHEA Grapalat" w:hAnsi="GHEA Grapalat" w:cs="GHEA Grapalat"/>
          <w:color w:val="000000" w:themeColor="text1"/>
          <w:sz w:val="24"/>
          <w:szCs w:val="24"/>
        </w:rPr>
        <w:footnoteReference w:id="4"/>
      </w:r>
      <w:r w:rsidRPr="000125A2">
        <w:rPr>
          <w:rFonts w:ascii="GHEA Grapalat" w:eastAsia="GHEA Grapalat" w:hAnsi="GHEA Grapalat" w:cs="GHEA Grapalat"/>
          <w:color w:val="000000" w:themeColor="text1"/>
          <w:sz w:val="24"/>
          <w:szCs w:val="24"/>
        </w:rPr>
        <w:t>, 2019 թվականի հաստատված հրապարակային</w:t>
      </w:r>
      <w:r w:rsidR="00DE3563" w:rsidRPr="000125A2">
        <w:rPr>
          <w:rFonts w:ascii="GHEA Grapalat" w:eastAsia="GHEA Grapalat" w:hAnsi="GHEA Grapalat" w:cs="GHEA Grapalat"/>
          <w:color w:val="000000" w:themeColor="text1"/>
          <w:sz w:val="24"/>
          <w:szCs w:val="24"/>
        </w:rPr>
        <w:t xml:space="preserve"> հաշվետվությունները</w:t>
      </w:r>
      <w:r w:rsidR="00DE3563" w:rsidRPr="000125A2">
        <w:rPr>
          <w:rStyle w:val="FootnoteReference"/>
          <w:rFonts w:ascii="GHEA Grapalat" w:eastAsia="GHEA Grapalat" w:hAnsi="GHEA Grapalat" w:cs="GHEA Grapalat"/>
          <w:color w:val="000000" w:themeColor="text1"/>
          <w:sz w:val="24"/>
          <w:szCs w:val="24"/>
        </w:rPr>
        <w:footnoteReference w:id="5"/>
      </w:r>
      <w:r w:rsidR="00DE3563" w:rsidRPr="000125A2">
        <w:rPr>
          <w:rFonts w:ascii="GHEA Grapalat" w:eastAsia="GHEA Grapalat" w:hAnsi="GHEA Grapalat" w:cs="GHEA Grapalat"/>
          <w:color w:val="000000" w:themeColor="text1"/>
          <w:sz w:val="24"/>
          <w:szCs w:val="24"/>
        </w:rPr>
        <w:t>, ինչպես նաև Հայաստանի ԱՃԹՆ-ի 3-րդ ազգային զեկույցի ներկայացման համաժողովի տեսաձայնագրությունը</w:t>
      </w:r>
      <w:r w:rsidR="00DE3563" w:rsidRPr="000125A2">
        <w:rPr>
          <w:rStyle w:val="FootnoteReference"/>
          <w:rFonts w:ascii="GHEA Grapalat" w:eastAsia="GHEA Grapalat" w:hAnsi="GHEA Grapalat" w:cs="GHEA Grapalat"/>
          <w:color w:val="000000" w:themeColor="text1"/>
          <w:sz w:val="24"/>
          <w:szCs w:val="24"/>
        </w:rPr>
        <w:footnoteReference w:id="6"/>
      </w:r>
      <w:r w:rsidR="00DE3563" w:rsidRPr="000125A2">
        <w:rPr>
          <w:rFonts w:ascii="GHEA Grapalat" w:eastAsia="GHEA Grapalat" w:hAnsi="GHEA Grapalat" w:cs="GHEA Grapalat"/>
          <w:color w:val="000000" w:themeColor="text1"/>
          <w:sz w:val="24"/>
          <w:szCs w:val="24"/>
        </w:rPr>
        <w:t>:</w:t>
      </w:r>
    </w:p>
    <w:p w:rsidR="004E2B0B" w:rsidRPr="000125A2" w:rsidRDefault="009F20B4" w:rsidP="00DE3563">
      <w:pPr>
        <w:spacing w:after="0"/>
        <w:ind w:firstLine="720"/>
        <w:jc w:val="both"/>
        <w:rPr>
          <w:rFonts w:ascii="GHEA Grapalat" w:eastAsia="GHEA Grapalat" w:hAnsi="GHEA Grapalat" w:cs="GHEA Grapalat"/>
          <w:color w:val="000000" w:themeColor="text1"/>
          <w:sz w:val="24"/>
          <w:szCs w:val="24"/>
        </w:rPr>
      </w:pPr>
      <w:r w:rsidRPr="000125A2">
        <w:rPr>
          <w:rFonts w:ascii="GHEA Grapalat" w:eastAsia="GHEA Grapalat" w:hAnsi="GHEA Grapalat" w:cs="GHEA Grapalat"/>
          <w:color w:val="000000" w:themeColor="text1"/>
          <w:sz w:val="24"/>
          <w:szCs w:val="24"/>
        </w:rPr>
        <w:t xml:space="preserve">Հաշվետու ժամանակահատվածում </w:t>
      </w:r>
      <w:r w:rsidR="000C7761" w:rsidRPr="000125A2">
        <w:rPr>
          <w:rFonts w:ascii="GHEA Grapalat" w:eastAsia="GHEA Grapalat" w:hAnsi="GHEA Grapalat" w:cs="GHEA Grapalat"/>
          <w:color w:val="000000" w:themeColor="text1"/>
          <w:sz w:val="24"/>
          <w:szCs w:val="24"/>
        </w:rPr>
        <w:t>ապահո</w:t>
      </w:r>
      <w:r w:rsidRPr="000125A2">
        <w:rPr>
          <w:rFonts w:ascii="GHEA Grapalat" w:eastAsia="GHEA Grapalat" w:hAnsi="GHEA Grapalat" w:cs="GHEA Grapalat"/>
          <w:color w:val="000000" w:themeColor="text1"/>
          <w:sz w:val="24"/>
          <w:szCs w:val="24"/>
        </w:rPr>
        <w:t>վ</w:t>
      </w:r>
      <w:r w:rsidR="000C7761" w:rsidRPr="000125A2">
        <w:rPr>
          <w:rFonts w:ascii="GHEA Grapalat" w:eastAsia="GHEA Grapalat" w:hAnsi="GHEA Grapalat" w:cs="GHEA Grapalat"/>
          <w:color w:val="000000" w:themeColor="text1"/>
          <w:sz w:val="24"/>
          <w:szCs w:val="24"/>
        </w:rPr>
        <w:t xml:space="preserve">վել է առցանց հաշվետվության համակարգում լիազոր մարմնինների և հանքարդյունահանող ընկերությունների կողմից 2020թ. համար ԱՃԹՆ-ի </w:t>
      </w:r>
      <w:r w:rsidRPr="000125A2">
        <w:rPr>
          <w:rFonts w:ascii="GHEA Grapalat" w:eastAsia="GHEA Grapalat" w:hAnsi="GHEA Grapalat" w:cs="GHEA Grapalat"/>
          <w:color w:val="000000" w:themeColor="text1"/>
          <w:sz w:val="24"/>
          <w:szCs w:val="24"/>
        </w:rPr>
        <w:t>հրապարակային հաշվետվությունների</w:t>
      </w:r>
      <w:r w:rsidR="000C7761" w:rsidRPr="000125A2">
        <w:rPr>
          <w:rFonts w:ascii="GHEA Grapalat" w:eastAsia="GHEA Grapalat" w:hAnsi="GHEA Grapalat" w:cs="GHEA Grapalat"/>
          <w:color w:val="000000" w:themeColor="text1"/>
          <w:sz w:val="24"/>
          <w:szCs w:val="24"/>
        </w:rPr>
        <w:t xml:space="preserve"> մուտքագրումը:</w:t>
      </w:r>
    </w:p>
    <w:p w:rsidR="00E44E06" w:rsidRPr="000125A2" w:rsidRDefault="0079690C" w:rsidP="0079690C">
      <w:pPr>
        <w:spacing w:after="120"/>
        <w:ind w:firstLine="720"/>
        <w:jc w:val="both"/>
        <w:rPr>
          <w:rFonts w:ascii="GHEA Grapalat" w:eastAsia="GHEA Grapalat" w:hAnsi="GHEA Grapalat" w:cs="GHEA Grapalat"/>
          <w:color w:val="000000" w:themeColor="text1"/>
          <w:sz w:val="24"/>
          <w:szCs w:val="24"/>
        </w:rPr>
      </w:pPr>
      <w:r w:rsidRPr="000125A2">
        <w:rPr>
          <w:rFonts w:ascii="GHEA Grapalat" w:eastAsia="GHEA Grapalat" w:hAnsi="GHEA Grapalat" w:cs="GHEA Grapalat"/>
          <w:color w:val="000000" w:themeColor="text1"/>
          <w:sz w:val="24"/>
          <w:szCs w:val="24"/>
        </w:rPr>
        <w:t xml:space="preserve">Հայաստանի ԱՃԹՆ-ի պաշտոնական կայքը </w:t>
      </w:r>
      <w:r w:rsidR="006D7514">
        <w:rPr>
          <w:rFonts w:ascii="GHEA Grapalat" w:eastAsia="GHEA Grapalat" w:hAnsi="GHEA Grapalat" w:cs="GHEA Grapalat"/>
          <w:color w:val="000000" w:themeColor="text1"/>
          <w:sz w:val="24"/>
          <w:szCs w:val="24"/>
        </w:rPr>
        <w:t xml:space="preserve">2021թ. </w:t>
      </w:r>
      <w:r w:rsidRPr="000125A2">
        <w:rPr>
          <w:rFonts w:ascii="GHEA Grapalat" w:eastAsia="GHEA Grapalat" w:hAnsi="GHEA Grapalat" w:cs="GHEA Grapalat"/>
          <w:color w:val="000000" w:themeColor="text1"/>
          <w:sz w:val="24"/>
          <w:szCs w:val="24"/>
        </w:rPr>
        <w:t xml:space="preserve">երրորդ եռամսյակում  նույնպես շարունակել  է ծառայել որպես  տեղեկատվության տարածման  հիմնական հարթակ: </w:t>
      </w:r>
      <w:r w:rsidR="00961E5B" w:rsidRPr="000125A2">
        <w:rPr>
          <w:rFonts w:ascii="GHEA Grapalat" w:eastAsia="GHEA Grapalat" w:hAnsi="GHEA Grapalat" w:cs="GHEA Grapalat"/>
          <w:color w:val="000000" w:themeColor="text1"/>
          <w:sz w:val="24"/>
          <w:szCs w:val="24"/>
        </w:rPr>
        <w:t xml:space="preserve">Կայքում հայերեն և անգլերեն լեզուներով հրապարակվել է ԱՃԹՆ-ի ընթացիկ գործունեությունը լուսաբանող  </w:t>
      </w:r>
      <w:r w:rsidR="00B33853" w:rsidRPr="000125A2">
        <w:rPr>
          <w:rFonts w:ascii="GHEA Grapalat" w:eastAsia="GHEA Grapalat" w:hAnsi="GHEA Grapalat" w:cs="GHEA Grapalat"/>
          <w:color w:val="000000" w:themeColor="text1"/>
          <w:sz w:val="24"/>
          <w:szCs w:val="24"/>
        </w:rPr>
        <w:t>6</w:t>
      </w:r>
      <w:r w:rsidR="00961E5B" w:rsidRPr="000125A2">
        <w:rPr>
          <w:rFonts w:ascii="GHEA Grapalat" w:eastAsia="GHEA Grapalat" w:hAnsi="GHEA Grapalat" w:cs="GHEA Grapalat"/>
          <w:color w:val="000000" w:themeColor="text1"/>
          <w:sz w:val="24"/>
          <w:szCs w:val="24"/>
        </w:rPr>
        <w:t xml:space="preserve"> նորություն՝ ԱՃԹՆ-ի տեղական և միջազգային գործընթացների, մետաղական հանքարդյունաբերության ոլորտի </w:t>
      </w:r>
      <w:r w:rsidR="00CB7188" w:rsidRPr="000125A2">
        <w:rPr>
          <w:rFonts w:ascii="GHEA Grapalat" w:eastAsia="GHEA Grapalat" w:hAnsi="GHEA Grapalat" w:cs="GHEA Grapalat"/>
          <w:color w:val="000000" w:themeColor="text1"/>
          <w:sz w:val="24"/>
          <w:szCs w:val="24"/>
        </w:rPr>
        <w:t>վերաբերյալ</w:t>
      </w:r>
      <w:r w:rsidR="00961E5B" w:rsidRPr="000125A2">
        <w:rPr>
          <w:rFonts w:ascii="GHEA Grapalat" w:eastAsia="GHEA Grapalat" w:hAnsi="GHEA Grapalat" w:cs="GHEA Grapalat"/>
          <w:color w:val="000000" w:themeColor="text1"/>
          <w:sz w:val="24"/>
          <w:szCs w:val="24"/>
          <w:vertAlign w:val="superscript"/>
        </w:rPr>
        <w:footnoteReference w:id="7"/>
      </w:r>
      <w:r w:rsidR="00CB7188" w:rsidRPr="000125A2">
        <w:rPr>
          <w:rFonts w:ascii="GHEA Grapalat" w:eastAsia="GHEA Grapalat" w:hAnsi="GHEA Grapalat" w:cs="GHEA Grapalat"/>
          <w:color w:val="000000" w:themeColor="text1"/>
          <w:sz w:val="24"/>
          <w:szCs w:val="24"/>
        </w:rPr>
        <w:t>:</w:t>
      </w:r>
      <w:r w:rsidR="00961E5B" w:rsidRPr="000125A2">
        <w:rPr>
          <w:rFonts w:ascii="GHEA Grapalat" w:eastAsia="GHEA Grapalat" w:hAnsi="GHEA Grapalat" w:cs="GHEA Grapalat"/>
          <w:color w:val="000000" w:themeColor="text1"/>
          <w:sz w:val="24"/>
          <w:szCs w:val="24"/>
        </w:rPr>
        <w:t xml:space="preserve">  </w:t>
      </w:r>
      <w:r w:rsidR="009F20B4" w:rsidRPr="000125A2">
        <w:rPr>
          <w:rFonts w:ascii="GHEA Grapalat" w:eastAsia="GHEA Grapalat" w:hAnsi="GHEA Grapalat" w:cs="GHEA Grapalat"/>
          <w:color w:val="000000" w:themeColor="text1"/>
          <w:sz w:val="24"/>
          <w:szCs w:val="24"/>
        </w:rPr>
        <w:t>Կ</w:t>
      </w:r>
      <w:r w:rsidR="00CB7188" w:rsidRPr="000125A2">
        <w:rPr>
          <w:rFonts w:ascii="GHEA Grapalat" w:eastAsia="GHEA Grapalat" w:hAnsi="GHEA Grapalat" w:cs="GHEA Grapalat"/>
          <w:color w:val="000000" w:themeColor="text1"/>
          <w:sz w:val="24"/>
          <w:szCs w:val="24"/>
        </w:rPr>
        <w:t>այքում</w:t>
      </w:r>
      <w:r w:rsidR="009F20B4" w:rsidRPr="000125A2">
        <w:rPr>
          <w:rFonts w:ascii="GHEA Grapalat" w:eastAsia="GHEA Grapalat" w:hAnsi="GHEA Grapalat" w:cs="GHEA Grapalat"/>
          <w:color w:val="000000" w:themeColor="text1"/>
          <w:sz w:val="24"/>
          <w:szCs w:val="24"/>
        </w:rPr>
        <w:t xml:space="preserve"> հրապարակված </w:t>
      </w:r>
      <w:r w:rsidR="00CB7188" w:rsidRPr="000125A2">
        <w:rPr>
          <w:rFonts w:ascii="GHEA Grapalat" w:eastAsia="GHEA Grapalat" w:hAnsi="GHEA Grapalat" w:cs="GHEA Grapalat"/>
          <w:color w:val="000000" w:themeColor="text1"/>
          <w:sz w:val="24"/>
          <w:szCs w:val="24"/>
        </w:rPr>
        <w:t xml:space="preserve">զեկույցից բացի, </w:t>
      </w:r>
      <w:r w:rsidR="009F20B4" w:rsidRPr="000125A2">
        <w:rPr>
          <w:rFonts w:ascii="GHEA Grapalat" w:eastAsia="GHEA Grapalat" w:hAnsi="GHEA Grapalat" w:cs="GHEA Grapalat"/>
          <w:color w:val="000000" w:themeColor="text1"/>
          <w:sz w:val="24"/>
          <w:szCs w:val="24"/>
        </w:rPr>
        <w:t xml:space="preserve">առցանց հաշվետության հարթակում հանրությանը հասանելի </w:t>
      </w:r>
      <w:r w:rsidR="00CA03E0">
        <w:rPr>
          <w:rFonts w:ascii="GHEA Grapalat" w:eastAsia="GHEA Grapalat" w:hAnsi="GHEA Grapalat" w:cs="GHEA Grapalat"/>
          <w:color w:val="000000" w:themeColor="text1"/>
          <w:sz w:val="24"/>
          <w:szCs w:val="24"/>
        </w:rPr>
        <w:t xml:space="preserve">են </w:t>
      </w:r>
      <w:r w:rsidR="009F20B4" w:rsidRPr="000125A2">
        <w:rPr>
          <w:rFonts w:ascii="GHEA Grapalat" w:eastAsia="GHEA Grapalat" w:hAnsi="GHEA Grapalat" w:cs="GHEA Grapalat"/>
          <w:color w:val="000000" w:themeColor="text1"/>
          <w:sz w:val="24"/>
          <w:szCs w:val="24"/>
        </w:rPr>
        <w:t>դար</w:t>
      </w:r>
      <w:r w:rsidR="00780D0D" w:rsidRPr="000125A2">
        <w:rPr>
          <w:rFonts w:ascii="GHEA Grapalat" w:eastAsia="GHEA Grapalat" w:hAnsi="GHEA Grapalat" w:cs="GHEA Grapalat"/>
          <w:color w:val="000000" w:themeColor="text1"/>
          <w:sz w:val="24"/>
          <w:szCs w:val="24"/>
        </w:rPr>
        <w:t>ձ</w:t>
      </w:r>
      <w:r w:rsidR="009F20B4" w:rsidRPr="000125A2">
        <w:rPr>
          <w:rFonts w:ascii="GHEA Grapalat" w:eastAsia="GHEA Grapalat" w:hAnsi="GHEA Grapalat" w:cs="GHEA Grapalat"/>
          <w:color w:val="000000" w:themeColor="text1"/>
          <w:sz w:val="24"/>
          <w:szCs w:val="24"/>
        </w:rPr>
        <w:t>ել մետաղական հանքաքար արդյունահանող ընկերությունների</w:t>
      </w:r>
      <w:r w:rsidR="00780D0D" w:rsidRPr="000125A2">
        <w:rPr>
          <w:rStyle w:val="FootnoteReference"/>
          <w:rFonts w:ascii="GHEA Grapalat" w:eastAsia="GHEA Grapalat" w:hAnsi="GHEA Grapalat" w:cs="GHEA Grapalat"/>
          <w:color w:val="000000" w:themeColor="text1"/>
          <w:sz w:val="24"/>
          <w:szCs w:val="24"/>
        </w:rPr>
        <w:footnoteReference w:id="8"/>
      </w:r>
      <w:r w:rsidR="009F20B4" w:rsidRPr="000125A2">
        <w:rPr>
          <w:rFonts w:ascii="GHEA Grapalat" w:eastAsia="GHEA Grapalat" w:hAnsi="GHEA Grapalat" w:cs="GHEA Grapalat"/>
          <w:color w:val="000000" w:themeColor="text1"/>
          <w:sz w:val="24"/>
          <w:szCs w:val="24"/>
        </w:rPr>
        <w:t xml:space="preserve"> և լիազոր մարմինների</w:t>
      </w:r>
      <w:r w:rsidR="00780D0D" w:rsidRPr="000125A2">
        <w:rPr>
          <w:rStyle w:val="FootnoteReference"/>
          <w:rFonts w:ascii="GHEA Grapalat" w:eastAsia="GHEA Grapalat" w:hAnsi="GHEA Grapalat" w:cs="GHEA Grapalat"/>
          <w:color w:val="000000" w:themeColor="text1"/>
          <w:sz w:val="24"/>
          <w:szCs w:val="24"/>
        </w:rPr>
        <w:footnoteReference w:id="9"/>
      </w:r>
      <w:r w:rsidR="009F20B4" w:rsidRPr="000125A2">
        <w:rPr>
          <w:rFonts w:ascii="GHEA Grapalat" w:eastAsia="GHEA Grapalat" w:hAnsi="GHEA Grapalat" w:cs="GHEA Grapalat"/>
          <w:color w:val="000000" w:themeColor="text1"/>
          <w:sz w:val="24"/>
          <w:szCs w:val="24"/>
        </w:rPr>
        <w:t xml:space="preserve"> 2019 թվականի հարապարակային հաշվետվությունները</w:t>
      </w:r>
      <w:r w:rsidR="00D33B76">
        <w:rPr>
          <w:rFonts w:ascii="GHEA Grapalat" w:eastAsia="GHEA Grapalat" w:hAnsi="GHEA Grapalat" w:cs="GHEA Grapalat"/>
          <w:color w:val="000000" w:themeColor="text1"/>
          <w:sz w:val="24"/>
          <w:szCs w:val="24"/>
        </w:rPr>
        <w:t>: Այդ հաշվետվություններում</w:t>
      </w:r>
      <w:r w:rsidR="009F20B4" w:rsidRPr="000125A2">
        <w:rPr>
          <w:rFonts w:ascii="GHEA Grapalat" w:eastAsia="GHEA Grapalat" w:hAnsi="GHEA Grapalat" w:cs="GHEA Grapalat"/>
          <w:color w:val="000000" w:themeColor="text1"/>
          <w:sz w:val="24"/>
          <w:szCs w:val="24"/>
        </w:rPr>
        <w:t xml:space="preserve"> ներառված </w:t>
      </w:r>
      <w:r w:rsidR="009F20B4" w:rsidRPr="000125A2">
        <w:rPr>
          <w:rFonts w:ascii="GHEA Grapalat" w:eastAsia="GHEA Grapalat" w:hAnsi="GHEA Grapalat" w:cs="GHEA Grapalat"/>
          <w:color w:val="000000" w:themeColor="text1"/>
          <w:sz w:val="24"/>
          <w:szCs w:val="24"/>
        </w:rPr>
        <w:lastRenderedPageBreak/>
        <w:t>տվյալները</w:t>
      </w:r>
      <w:r w:rsidR="00CA03E0">
        <w:rPr>
          <w:rFonts w:ascii="GHEA Grapalat" w:eastAsia="GHEA Grapalat" w:hAnsi="GHEA Grapalat" w:cs="GHEA Grapalat"/>
          <w:color w:val="000000" w:themeColor="text1"/>
          <w:sz w:val="24"/>
          <w:szCs w:val="24"/>
        </w:rPr>
        <w:t>՝</w:t>
      </w:r>
      <w:r w:rsidR="009F20B4" w:rsidRPr="000125A2">
        <w:rPr>
          <w:rFonts w:ascii="GHEA Grapalat" w:eastAsia="GHEA Grapalat" w:hAnsi="GHEA Grapalat" w:cs="GHEA Grapalat"/>
          <w:color w:val="000000" w:themeColor="text1"/>
          <w:sz w:val="24"/>
          <w:szCs w:val="24"/>
        </w:rPr>
        <w:t xml:space="preserve"> հարթակի զտման</w:t>
      </w:r>
      <w:r w:rsidR="00780D0D" w:rsidRPr="000125A2">
        <w:rPr>
          <w:rStyle w:val="FootnoteReference"/>
          <w:rFonts w:ascii="GHEA Grapalat" w:eastAsia="GHEA Grapalat" w:hAnsi="GHEA Grapalat" w:cs="GHEA Grapalat"/>
          <w:color w:val="000000" w:themeColor="text1"/>
          <w:sz w:val="24"/>
          <w:szCs w:val="24"/>
        </w:rPr>
        <w:footnoteReference w:id="10"/>
      </w:r>
      <w:r w:rsidR="009F20B4" w:rsidRPr="000125A2">
        <w:rPr>
          <w:rFonts w:ascii="GHEA Grapalat" w:eastAsia="GHEA Grapalat" w:hAnsi="GHEA Grapalat" w:cs="GHEA Grapalat"/>
          <w:color w:val="000000" w:themeColor="text1"/>
          <w:sz w:val="24"/>
          <w:szCs w:val="24"/>
        </w:rPr>
        <w:t xml:space="preserve"> և գծապատկերների</w:t>
      </w:r>
      <w:r w:rsidR="00780D0D" w:rsidRPr="000125A2">
        <w:rPr>
          <w:rStyle w:val="FootnoteReference"/>
          <w:rFonts w:ascii="GHEA Grapalat" w:eastAsia="GHEA Grapalat" w:hAnsi="GHEA Grapalat" w:cs="GHEA Grapalat"/>
          <w:color w:val="000000" w:themeColor="text1"/>
          <w:sz w:val="24"/>
          <w:szCs w:val="24"/>
        </w:rPr>
        <w:footnoteReference w:id="11"/>
      </w:r>
      <w:r w:rsidR="009F20B4" w:rsidRPr="000125A2">
        <w:rPr>
          <w:rFonts w:ascii="GHEA Grapalat" w:eastAsia="GHEA Grapalat" w:hAnsi="GHEA Grapalat" w:cs="GHEA Grapalat"/>
          <w:color w:val="000000" w:themeColor="text1"/>
          <w:sz w:val="24"/>
          <w:szCs w:val="24"/>
        </w:rPr>
        <w:t xml:space="preserve"> ինքնաշխատ գեներացման գործիքներով </w:t>
      </w:r>
      <w:r w:rsidR="00CA03E0">
        <w:rPr>
          <w:rFonts w:ascii="GHEA Grapalat" w:eastAsia="GHEA Grapalat" w:hAnsi="GHEA Grapalat" w:cs="GHEA Grapalat"/>
          <w:color w:val="000000" w:themeColor="text1"/>
          <w:sz w:val="24"/>
          <w:szCs w:val="24"/>
        </w:rPr>
        <w:t xml:space="preserve">տեսանելի </w:t>
      </w:r>
      <w:r w:rsidR="009F20B4" w:rsidRPr="000125A2">
        <w:rPr>
          <w:rFonts w:ascii="GHEA Grapalat" w:eastAsia="GHEA Grapalat" w:hAnsi="GHEA Grapalat" w:cs="GHEA Grapalat"/>
          <w:color w:val="000000" w:themeColor="text1"/>
          <w:sz w:val="24"/>
          <w:szCs w:val="24"/>
        </w:rPr>
        <w:t xml:space="preserve">և </w:t>
      </w:r>
      <w:r w:rsidR="00780D0D" w:rsidRPr="000125A2">
        <w:rPr>
          <w:rFonts w:ascii="GHEA Grapalat" w:eastAsia="GHEA Grapalat" w:hAnsi="GHEA Grapalat" w:cs="GHEA Grapalat"/>
          <w:color w:val="000000" w:themeColor="text1"/>
          <w:sz w:val="24"/>
          <w:szCs w:val="24"/>
        </w:rPr>
        <w:t>դ</w:t>
      </w:r>
      <w:r w:rsidR="000125A2" w:rsidRPr="000125A2">
        <w:rPr>
          <w:rFonts w:ascii="GHEA Grapalat" w:eastAsia="GHEA Grapalat" w:hAnsi="GHEA Grapalat" w:cs="GHEA Grapalat"/>
          <w:color w:val="000000" w:themeColor="text1"/>
          <w:sz w:val="24"/>
          <w:szCs w:val="24"/>
        </w:rPr>
        <w:t>իդ</w:t>
      </w:r>
      <w:r w:rsidR="009F20B4" w:rsidRPr="000125A2">
        <w:rPr>
          <w:rFonts w:ascii="GHEA Grapalat" w:eastAsia="GHEA Grapalat" w:hAnsi="GHEA Grapalat" w:cs="GHEA Grapalat"/>
          <w:color w:val="000000" w:themeColor="text1"/>
          <w:sz w:val="24"/>
          <w:szCs w:val="24"/>
        </w:rPr>
        <w:t>ակտիկ ձևով ներկայացնում են ոլորտի ֆինանական և տնտեսական ապաագրեգացված տվյալները</w:t>
      </w:r>
      <w:r w:rsidR="00CA03E0">
        <w:rPr>
          <w:rFonts w:ascii="GHEA Grapalat" w:eastAsia="GHEA Grapalat" w:hAnsi="GHEA Grapalat" w:cs="GHEA Grapalat"/>
          <w:color w:val="000000" w:themeColor="text1"/>
          <w:sz w:val="24"/>
          <w:szCs w:val="24"/>
        </w:rPr>
        <w:t xml:space="preserve"> և</w:t>
      </w:r>
      <w:r w:rsidR="00780D0D" w:rsidRPr="000125A2">
        <w:rPr>
          <w:rFonts w:ascii="GHEA Grapalat" w:eastAsia="GHEA Grapalat" w:hAnsi="GHEA Grapalat" w:cs="GHEA Grapalat"/>
          <w:color w:val="000000" w:themeColor="text1"/>
          <w:sz w:val="24"/>
          <w:szCs w:val="24"/>
        </w:rPr>
        <w:t xml:space="preserve"> հնարավորություն</w:t>
      </w:r>
      <w:r w:rsidR="00CA03E0">
        <w:rPr>
          <w:rFonts w:ascii="GHEA Grapalat" w:eastAsia="GHEA Grapalat" w:hAnsi="GHEA Grapalat" w:cs="GHEA Grapalat"/>
          <w:color w:val="000000" w:themeColor="text1"/>
          <w:sz w:val="24"/>
          <w:szCs w:val="24"/>
        </w:rPr>
        <w:t xml:space="preserve"> են </w:t>
      </w:r>
      <w:r w:rsidR="00780D0D" w:rsidRPr="000125A2">
        <w:rPr>
          <w:rFonts w:ascii="GHEA Grapalat" w:eastAsia="GHEA Grapalat" w:hAnsi="GHEA Grapalat" w:cs="GHEA Grapalat"/>
          <w:color w:val="000000" w:themeColor="text1"/>
          <w:sz w:val="24"/>
          <w:szCs w:val="24"/>
        </w:rPr>
        <w:t xml:space="preserve"> տալ</w:t>
      </w:r>
      <w:r w:rsidR="00CA03E0">
        <w:rPr>
          <w:rFonts w:ascii="GHEA Grapalat" w:eastAsia="GHEA Grapalat" w:hAnsi="GHEA Grapalat" w:cs="GHEA Grapalat"/>
          <w:color w:val="000000" w:themeColor="text1"/>
          <w:sz w:val="24"/>
          <w:szCs w:val="24"/>
        </w:rPr>
        <w:t xml:space="preserve">իս </w:t>
      </w:r>
      <w:r w:rsidR="00780D0D" w:rsidRPr="000125A2">
        <w:rPr>
          <w:rFonts w:ascii="GHEA Grapalat" w:eastAsia="GHEA Grapalat" w:hAnsi="GHEA Grapalat" w:cs="GHEA Grapalat"/>
          <w:color w:val="000000" w:themeColor="text1"/>
          <w:sz w:val="24"/>
          <w:szCs w:val="24"/>
        </w:rPr>
        <w:t xml:space="preserve">համադրել </w:t>
      </w:r>
      <w:r w:rsidR="00CA03E0" w:rsidRPr="00140885">
        <w:rPr>
          <w:rFonts w:ascii="GHEA Grapalat" w:eastAsia="GHEA Grapalat" w:hAnsi="GHEA Grapalat" w:cs="GHEA Grapalat"/>
          <w:color w:val="000000" w:themeColor="text1"/>
          <w:sz w:val="24"/>
          <w:szCs w:val="24"/>
        </w:rPr>
        <w:t>դրանք</w:t>
      </w:r>
      <w:r w:rsidR="00CA03E0" w:rsidRPr="004C1E6B">
        <w:rPr>
          <w:rFonts w:ascii="GHEA Grapalat" w:eastAsia="GHEA Grapalat" w:hAnsi="GHEA Grapalat" w:cs="GHEA Grapalat"/>
          <w:color w:val="000000" w:themeColor="text1"/>
          <w:sz w:val="24"/>
          <w:szCs w:val="24"/>
        </w:rPr>
        <w:t xml:space="preserve"> </w:t>
      </w:r>
      <w:r w:rsidR="00780D0D" w:rsidRPr="000125A2">
        <w:rPr>
          <w:rFonts w:ascii="GHEA Grapalat" w:eastAsia="GHEA Grapalat" w:hAnsi="GHEA Grapalat" w:cs="GHEA Grapalat"/>
          <w:color w:val="000000" w:themeColor="text1"/>
          <w:sz w:val="24"/>
          <w:szCs w:val="24"/>
        </w:rPr>
        <w:t>նախորդ տարիների տվյալների հետ։</w:t>
      </w:r>
    </w:p>
    <w:p w:rsidR="00961E5B" w:rsidRPr="000125A2" w:rsidRDefault="00E44E06" w:rsidP="000125A2">
      <w:pPr>
        <w:spacing w:after="120"/>
        <w:ind w:firstLine="720"/>
        <w:jc w:val="both"/>
        <w:rPr>
          <w:rFonts w:ascii="GHEA Grapalat" w:eastAsia="GHEA Grapalat" w:hAnsi="GHEA Grapalat" w:cs="GHEA Grapalat"/>
          <w:color w:val="000000" w:themeColor="text1"/>
          <w:sz w:val="24"/>
          <w:szCs w:val="24"/>
        </w:rPr>
      </w:pPr>
      <w:r w:rsidRPr="000125A2">
        <w:rPr>
          <w:rFonts w:ascii="GHEA Grapalat" w:eastAsia="GHEA Grapalat" w:hAnsi="GHEA Grapalat" w:cs="GHEA Grapalat"/>
          <w:color w:val="000000" w:themeColor="text1"/>
          <w:sz w:val="24"/>
          <w:szCs w:val="24"/>
        </w:rPr>
        <w:t xml:space="preserve">Տպագրվել </w:t>
      </w:r>
      <w:r w:rsidR="001240E1">
        <w:rPr>
          <w:rFonts w:ascii="GHEA Grapalat" w:eastAsia="GHEA Grapalat" w:hAnsi="GHEA Grapalat" w:cs="GHEA Grapalat"/>
          <w:color w:val="000000" w:themeColor="text1"/>
          <w:sz w:val="24"/>
          <w:szCs w:val="24"/>
        </w:rPr>
        <w:t>են</w:t>
      </w:r>
      <w:r w:rsidRPr="000125A2">
        <w:rPr>
          <w:rFonts w:ascii="GHEA Grapalat" w:eastAsia="GHEA Grapalat" w:hAnsi="GHEA Grapalat" w:cs="GHEA Grapalat"/>
          <w:color w:val="000000" w:themeColor="text1"/>
          <w:sz w:val="24"/>
          <w:szCs w:val="24"/>
        </w:rPr>
        <w:t xml:space="preserve"> ԱՃԹՆ-ի  իրականացման 3 տարիների հիմնական ա</w:t>
      </w:r>
      <w:r w:rsidR="00CA03E0">
        <w:rPr>
          <w:rFonts w:ascii="GHEA Grapalat" w:eastAsia="GHEA Grapalat" w:hAnsi="GHEA Grapalat" w:cs="GHEA Grapalat"/>
          <w:color w:val="000000" w:themeColor="text1"/>
          <w:sz w:val="24"/>
          <w:szCs w:val="24"/>
        </w:rPr>
        <w:t>ր</w:t>
      </w:r>
      <w:r w:rsidRPr="000125A2">
        <w:rPr>
          <w:rFonts w:ascii="GHEA Grapalat" w:eastAsia="GHEA Grapalat" w:hAnsi="GHEA Grapalat" w:cs="GHEA Grapalat"/>
          <w:color w:val="000000" w:themeColor="text1"/>
          <w:sz w:val="24"/>
          <w:szCs w:val="24"/>
        </w:rPr>
        <w:t>դյունքների մասին տեղեկատվական թերթիկ</w:t>
      </w:r>
      <w:r w:rsidR="00E67922">
        <w:rPr>
          <w:rFonts w:ascii="GHEA Grapalat" w:eastAsia="GHEA Grapalat" w:hAnsi="GHEA Grapalat" w:cs="GHEA Grapalat"/>
          <w:color w:val="000000" w:themeColor="text1"/>
          <w:sz w:val="24"/>
          <w:szCs w:val="24"/>
        </w:rPr>
        <w:t>ներ</w:t>
      </w:r>
      <w:r w:rsidRPr="000125A2">
        <w:rPr>
          <w:rFonts w:ascii="GHEA Grapalat" w:eastAsia="GHEA Grapalat" w:hAnsi="GHEA Grapalat" w:cs="GHEA Grapalat"/>
          <w:color w:val="000000" w:themeColor="text1"/>
          <w:sz w:val="24"/>
          <w:szCs w:val="24"/>
        </w:rPr>
        <w:t>, որ</w:t>
      </w:r>
      <w:r w:rsidR="00E67922">
        <w:rPr>
          <w:rFonts w:ascii="GHEA Grapalat" w:eastAsia="GHEA Grapalat" w:hAnsi="GHEA Grapalat" w:cs="GHEA Grapalat"/>
          <w:color w:val="000000" w:themeColor="text1"/>
          <w:sz w:val="24"/>
          <w:szCs w:val="24"/>
        </w:rPr>
        <w:t>ոնք</w:t>
      </w:r>
      <w:r w:rsidRPr="000125A2">
        <w:rPr>
          <w:rFonts w:ascii="GHEA Grapalat" w:eastAsia="GHEA Grapalat" w:hAnsi="GHEA Grapalat" w:cs="GHEA Grapalat"/>
          <w:color w:val="000000" w:themeColor="text1"/>
          <w:sz w:val="24"/>
          <w:szCs w:val="24"/>
        </w:rPr>
        <w:t xml:space="preserve"> տարածվել </w:t>
      </w:r>
      <w:r w:rsidR="00E67922">
        <w:rPr>
          <w:rFonts w:ascii="GHEA Grapalat" w:eastAsia="GHEA Grapalat" w:hAnsi="GHEA Grapalat" w:cs="GHEA Grapalat"/>
          <w:color w:val="000000" w:themeColor="text1"/>
          <w:sz w:val="24"/>
          <w:szCs w:val="24"/>
        </w:rPr>
        <w:t>են</w:t>
      </w:r>
      <w:r w:rsidRPr="000125A2">
        <w:rPr>
          <w:rFonts w:ascii="GHEA Grapalat" w:eastAsia="GHEA Grapalat" w:hAnsi="GHEA Grapalat" w:cs="GHEA Grapalat"/>
          <w:color w:val="000000" w:themeColor="text1"/>
          <w:sz w:val="24"/>
          <w:szCs w:val="24"/>
        </w:rPr>
        <w:t xml:space="preserve"> ԱՃԹՆ-ի տարեկան համաժողովի ժամանակ։  </w:t>
      </w:r>
      <w:r w:rsidR="00CB7188" w:rsidRPr="000125A2">
        <w:rPr>
          <w:rFonts w:ascii="GHEA Grapalat" w:eastAsia="GHEA Grapalat" w:hAnsi="GHEA Grapalat" w:cs="GHEA Grapalat"/>
          <w:color w:val="000000" w:themeColor="text1"/>
          <w:sz w:val="24"/>
          <w:szCs w:val="24"/>
        </w:rPr>
        <w:t xml:space="preserve"> </w:t>
      </w:r>
    </w:p>
    <w:p w:rsidR="00961E5B" w:rsidRPr="000125A2" w:rsidRDefault="00255F89" w:rsidP="000125A2">
      <w:pPr>
        <w:spacing w:after="120"/>
        <w:ind w:firstLine="720"/>
        <w:jc w:val="both"/>
        <w:rPr>
          <w:rFonts w:ascii="GHEA Grapalat" w:eastAsia="GHEA Grapalat" w:hAnsi="GHEA Grapalat" w:cs="GHEA Grapalat"/>
          <w:color w:val="000000" w:themeColor="text1"/>
          <w:sz w:val="24"/>
          <w:szCs w:val="24"/>
        </w:rPr>
      </w:pPr>
      <w:r w:rsidRPr="000125A2">
        <w:rPr>
          <w:rFonts w:ascii="GHEA Grapalat" w:eastAsia="GHEA Grapalat" w:hAnsi="GHEA Grapalat" w:cs="GHEA Grapalat"/>
          <w:color w:val="000000" w:themeColor="text1"/>
          <w:sz w:val="24"/>
          <w:szCs w:val="24"/>
        </w:rPr>
        <w:t xml:space="preserve">Զուգահեռաբար </w:t>
      </w:r>
      <w:r w:rsidR="00961E5B" w:rsidRPr="000125A2">
        <w:rPr>
          <w:rFonts w:ascii="GHEA Grapalat" w:eastAsia="GHEA Grapalat" w:hAnsi="GHEA Grapalat" w:cs="GHEA Grapalat"/>
          <w:color w:val="000000" w:themeColor="text1"/>
          <w:sz w:val="24"/>
          <w:szCs w:val="24"/>
        </w:rPr>
        <w:t>թարմացվել են</w:t>
      </w:r>
      <w:r w:rsidRPr="000125A2">
        <w:rPr>
          <w:rFonts w:ascii="GHEA Grapalat" w:eastAsia="GHEA Grapalat" w:hAnsi="GHEA Grapalat" w:cs="GHEA Grapalat"/>
          <w:color w:val="000000" w:themeColor="text1"/>
          <w:sz w:val="24"/>
          <w:szCs w:val="24"/>
        </w:rPr>
        <w:t xml:space="preserve"> նաև </w:t>
      </w:r>
      <w:r w:rsidR="00961E5B" w:rsidRPr="000125A2">
        <w:rPr>
          <w:rFonts w:ascii="GHEA Grapalat" w:eastAsia="GHEA Grapalat" w:hAnsi="GHEA Grapalat" w:cs="GHEA Grapalat"/>
          <w:color w:val="000000" w:themeColor="text1"/>
          <w:sz w:val="24"/>
          <w:szCs w:val="24"/>
        </w:rPr>
        <w:t xml:space="preserve"> Facebook</w:t>
      </w:r>
      <w:r w:rsidR="00961E5B" w:rsidRPr="000125A2">
        <w:rPr>
          <w:rFonts w:ascii="GHEA Grapalat" w:eastAsia="GHEA Grapalat" w:hAnsi="GHEA Grapalat" w:cs="GHEA Grapalat"/>
          <w:color w:val="000000" w:themeColor="text1"/>
          <w:sz w:val="24"/>
          <w:szCs w:val="24"/>
          <w:vertAlign w:val="superscript"/>
        </w:rPr>
        <w:footnoteReference w:id="12"/>
      </w:r>
      <w:r w:rsidR="00961E5B" w:rsidRPr="000125A2">
        <w:rPr>
          <w:rFonts w:ascii="GHEA Grapalat" w:eastAsia="GHEA Grapalat" w:hAnsi="GHEA Grapalat" w:cs="GHEA Grapalat"/>
          <w:color w:val="000000" w:themeColor="text1"/>
          <w:sz w:val="24"/>
          <w:szCs w:val="24"/>
        </w:rPr>
        <w:t>, YouTube</w:t>
      </w:r>
      <w:r w:rsidR="00961E5B" w:rsidRPr="000125A2">
        <w:rPr>
          <w:rFonts w:ascii="GHEA Grapalat" w:eastAsia="GHEA Grapalat" w:hAnsi="GHEA Grapalat" w:cs="GHEA Grapalat"/>
          <w:color w:val="000000" w:themeColor="text1"/>
          <w:sz w:val="24"/>
          <w:szCs w:val="24"/>
          <w:vertAlign w:val="superscript"/>
        </w:rPr>
        <w:footnoteReference w:id="13"/>
      </w:r>
      <w:r w:rsidR="00961E5B" w:rsidRPr="000125A2">
        <w:rPr>
          <w:rFonts w:ascii="GHEA Grapalat" w:eastAsia="GHEA Grapalat" w:hAnsi="GHEA Grapalat" w:cs="GHEA Grapalat"/>
          <w:color w:val="000000" w:themeColor="text1"/>
          <w:sz w:val="24"/>
          <w:szCs w:val="24"/>
        </w:rPr>
        <w:t xml:space="preserve"> և Twitter</w:t>
      </w:r>
      <w:r w:rsidR="00961E5B" w:rsidRPr="000125A2">
        <w:rPr>
          <w:rFonts w:ascii="GHEA Grapalat" w:eastAsia="GHEA Grapalat" w:hAnsi="GHEA Grapalat" w:cs="GHEA Grapalat"/>
          <w:color w:val="000000" w:themeColor="text1"/>
          <w:sz w:val="24"/>
          <w:szCs w:val="24"/>
          <w:vertAlign w:val="superscript"/>
        </w:rPr>
        <w:footnoteReference w:id="14"/>
      </w:r>
      <w:r w:rsidR="00961E5B" w:rsidRPr="000125A2">
        <w:rPr>
          <w:rFonts w:ascii="GHEA Grapalat" w:eastAsia="GHEA Grapalat" w:hAnsi="GHEA Grapalat" w:cs="GHEA Grapalat"/>
          <w:color w:val="000000" w:themeColor="text1"/>
          <w:sz w:val="24"/>
          <w:szCs w:val="24"/>
        </w:rPr>
        <w:t xml:space="preserve"> ցանցերում Հայաստանի ԱՃԹՆ-ի էջերը</w:t>
      </w:r>
      <w:r w:rsidRPr="000125A2">
        <w:rPr>
          <w:rFonts w:ascii="GHEA Grapalat" w:eastAsia="GHEA Grapalat" w:hAnsi="GHEA Grapalat" w:cs="GHEA Grapalat"/>
          <w:color w:val="000000" w:themeColor="text1"/>
          <w:sz w:val="24"/>
          <w:szCs w:val="24"/>
        </w:rPr>
        <w:t>:</w:t>
      </w:r>
      <w:r w:rsidR="00453F20" w:rsidRPr="000125A2">
        <w:rPr>
          <w:rFonts w:ascii="GHEA Grapalat" w:eastAsia="GHEA Grapalat" w:hAnsi="GHEA Grapalat" w:cs="GHEA Grapalat"/>
          <w:color w:val="000000" w:themeColor="text1"/>
          <w:sz w:val="24"/>
          <w:szCs w:val="24"/>
        </w:rPr>
        <w:t xml:space="preserve"> </w:t>
      </w:r>
      <w:r w:rsidR="00E44E06" w:rsidRPr="000125A2">
        <w:rPr>
          <w:rFonts w:ascii="GHEA Grapalat" w:eastAsia="GHEA Grapalat" w:hAnsi="GHEA Grapalat" w:cs="GHEA Grapalat"/>
          <w:color w:val="000000" w:themeColor="text1"/>
          <w:sz w:val="24"/>
          <w:szCs w:val="24"/>
        </w:rPr>
        <w:t>ԱՃԹՆ-ի քարտուղարությունը մի շարք մեդիա ծրագրերում ներկայացրել է</w:t>
      </w:r>
      <w:r w:rsidR="00E67922">
        <w:rPr>
          <w:rFonts w:ascii="GHEA Grapalat" w:eastAsia="GHEA Grapalat" w:hAnsi="GHEA Grapalat" w:cs="GHEA Grapalat"/>
          <w:color w:val="000000" w:themeColor="text1"/>
          <w:sz w:val="24"/>
          <w:szCs w:val="24"/>
        </w:rPr>
        <w:t xml:space="preserve"> </w:t>
      </w:r>
      <w:r w:rsidR="00E44E06" w:rsidRPr="000125A2">
        <w:rPr>
          <w:rFonts w:ascii="GHEA Grapalat" w:eastAsia="GHEA Grapalat" w:hAnsi="GHEA Grapalat" w:cs="GHEA Grapalat"/>
          <w:color w:val="000000" w:themeColor="text1"/>
          <w:sz w:val="24"/>
          <w:szCs w:val="24"/>
        </w:rPr>
        <w:t>իրական սեփականատերերի բացահայտման գործընթացը, արդյունքները և աշխատանքների ընթա</w:t>
      </w:r>
      <w:r w:rsidR="00E67922">
        <w:rPr>
          <w:rFonts w:ascii="GHEA Grapalat" w:eastAsia="GHEA Grapalat" w:hAnsi="GHEA Grapalat" w:cs="GHEA Grapalat"/>
          <w:color w:val="000000" w:themeColor="text1"/>
          <w:sz w:val="24"/>
          <w:szCs w:val="24"/>
        </w:rPr>
        <w:t>ց</w:t>
      </w:r>
      <w:r w:rsidR="00E44E06" w:rsidRPr="000125A2">
        <w:rPr>
          <w:rFonts w:ascii="GHEA Grapalat" w:eastAsia="GHEA Grapalat" w:hAnsi="GHEA Grapalat" w:cs="GHEA Grapalat"/>
          <w:color w:val="000000" w:themeColor="text1"/>
          <w:sz w:val="24"/>
          <w:szCs w:val="24"/>
        </w:rPr>
        <w:t xml:space="preserve">քը։ </w:t>
      </w:r>
    </w:p>
    <w:p w:rsidR="00F66FBC" w:rsidRPr="000125A2" w:rsidRDefault="00F66FBC" w:rsidP="000125A2">
      <w:pPr>
        <w:spacing w:after="120"/>
        <w:ind w:firstLine="720"/>
        <w:jc w:val="both"/>
        <w:rPr>
          <w:rFonts w:ascii="GHEA Grapalat" w:eastAsia="GHEA Grapalat" w:hAnsi="GHEA Grapalat" w:cs="GHEA Grapalat"/>
          <w:color w:val="000000" w:themeColor="text1"/>
          <w:sz w:val="24"/>
          <w:szCs w:val="24"/>
        </w:rPr>
      </w:pPr>
      <w:r w:rsidRPr="000125A2">
        <w:rPr>
          <w:rFonts w:ascii="GHEA Grapalat" w:eastAsia="GHEA Grapalat" w:hAnsi="GHEA Grapalat" w:cs="GHEA Grapalat"/>
          <w:color w:val="000000" w:themeColor="text1"/>
          <w:sz w:val="24"/>
          <w:szCs w:val="24"/>
        </w:rPr>
        <w:t xml:space="preserve">Շարունակական է եղել նաև հայաստանյան քարտուղարության կողմից ԱՃԹՆ-ի հրապարակային հաշվետվությունների ներկայացման վերաբերյալ տրամադրվող խորհրդատվությունը, մասնավորապես, առանձին գրավոր ուղեցույց է պատրաստվել համայնքների ղեկավարների կողմից ՏԿԵՆ տրամադրվող հրապարակային հաշվետվության մեջ պայմանագրային սոցիալ-տնտեսական պարտավորությունների մասին տեղեկատվության ներկայացման վերաբերյալ: </w:t>
      </w:r>
    </w:p>
    <w:p w:rsidR="0016694C" w:rsidRPr="000125A2" w:rsidRDefault="0016694C" w:rsidP="000125A2">
      <w:pPr>
        <w:spacing w:after="120"/>
        <w:ind w:firstLine="720"/>
        <w:jc w:val="both"/>
        <w:rPr>
          <w:rFonts w:ascii="GHEA Grapalat" w:eastAsia="GHEA Grapalat" w:hAnsi="GHEA Grapalat" w:cs="GHEA Grapalat"/>
          <w:color w:val="000000" w:themeColor="text1"/>
          <w:sz w:val="24"/>
          <w:szCs w:val="24"/>
        </w:rPr>
      </w:pPr>
      <w:r w:rsidRPr="000125A2">
        <w:rPr>
          <w:rFonts w:ascii="GHEA Grapalat" w:eastAsia="GHEA Grapalat" w:hAnsi="GHEA Grapalat" w:cs="GHEA Grapalat"/>
          <w:color w:val="000000" w:themeColor="text1"/>
          <w:sz w:val="24"/>
          <w:szCs w:val="24"/>
        </w:rPr>
        <w:t>Հուլիսի 24-26-ը Ծաղկաձորում անցկացվել է ԱՃԹՆ-ի հայաստանյան քարտուղարության կողմից կազմակերպված մեծ աշխատաժողով, որին մասնակցել են  ԲՇԽ-ի, լիազոր մարմինների, գործընկեր կազմակերպությունների, այդ թվում՝ Համաշխարհային բանկի հայաստանյան գրասենյակի</w:t>
      </w:r>
      <w:r w:rsidR="000B0F01" w:rsidRPr="000125A2">
        <w:rPr>
          <w:rFonts w:ascii="GHEA Grapalat" w:eastAsia="GHEA Grapalat" w:hAnsi="GHEA Grapalat" w:cs="GHEA Grapalat"/>
          <w:color w:val="000000" w:themeColor="text1"/>
          <w:sz w:val="24"/>
          <w:szCs w:val="24"/>
        </w:rPr>
        <w:t>,</w:t>
      </w:r>
      <w:r w:rsidRPr="000125A2">
        <w:rPr>
          <w:rFonts w:ascii="GHEA Grapalat" w:eastAsia="GHEA Grapalat" w:hAnsi="GHEA Grapalat" w:cs="GHEA Grapalat"/>
          <w:color w:val="000000" w:themeColor="text1"/>
          <w:sz w:val="24"/>
          <w:szCs w:val="24"/>
        </w:rPr>
        <w:t xml:space="preserve"> 30 ներկայացուցիչ: Աշխատաժողովի թեմաները մի քանիսն էին՝ Հայաստանի ԱՃԹՆ-ի ընդլայնման շրջանակի վերաբերյալ Գրանթ Թորնթոն ընկերության կողմից պատրաստված նախնական ուսումնասիրության ներկայացումը, դրանում բերված տեղեկատվության և եզրահանգումների քննարկումը, </w:t>
      </w:r>
      <w:r w:rsidR="0020345A" w:rsidRPr="000125A2">
        <w:rPr>
          <w:rFonts w:ascii="GHEA Grapalat" w:eastAsia="GHEA Grapalat" w:hAnsi="GHEA Grapalat" w:cs="GHEA Grapalat"/>
          <w:color w:val="000000" w:themeColor="text1"/>
          <w:sz w:val="24"/>
          <w:szCs w:val="24"/>
        </w:rPr>
        <w:t xml:space="preserve">ԱՃԹՆ-ի </w:t>
      </w:r>
      <w:r w:rsidRPr="000125A2">
        <w:rPr>
          <w:rFonts w:ascii="GHEA Grapalat" w:eastAsia="GHEA Grapalat" w:hAnsi="GHEA Grapalat" w:cs="GHEA Grapalat"/>
          <w:color w:val="000000" w:themeColor="text1"/>
          <w:sz w:val="24"/>
          <w:szCs w:val="24"/>
        </w:rPr>
        <w:t xml:space="preserve"> </w:t>
      </w:r>
      <w:r w:rsidR="0020345A" w:rsidRPr="000125A2">
        <w:rPr>
          <w:rFonts w:ascii="GHEA Grapalat" w:eastAsia="GHEA Grapalat" w:hAnsi="GHEA Grapalat" w:cs="GHEA Grapalat"/>
          <w:color w:val="000000" w:themeColor="text1"/>
          <w:sz w:val="24"/>
          <w:szCs w:val="24"/>
        </w:rPr>
        <w:t>իրավական և ընթացակարգային բացերի վերացման ճանապարհային քարտեզի քննարկումը, Հայաստանի ԱՃԹՆ-ի 2021-2022թթ.աշխատանքային ծրագրի ներկայացումը, ԱՃԹՆ-ի զարգացման ներկա միտումները և այլն:</w:t>
      </w:r>
    </w:p>
    <w:p w:rsidR="009003DD" w:rsidRPr="000125A2" w:rsidRDefault="009003DD" w:rsidP="005A05CD">
      <w:pPr>
        <w:spacing w:after="0"/>
        <w:ind w:firstLine="720"/>
        <w:jc w:val="both"/>
        <w:rPr>
          <w:rFonts w:ascii="GHEA Grapalat" w:eastAsia="GHEA Grapalat" w:hAnsi="GHEA Grapalat" w:cs="GHEA Grapalat"/>
          <w:b/>
          <w:sz w:val="24"/>
          <w:szCs w:val="24"/>
        </w:rPr>
      </w:pPr>
    </w:p>
    <w:p w:rsidR="009003DD" w:rsidRPr="000125A2" w:rsidRDefault="009003DD" w:rsidP="005A05CD">
      <w:pPr>
        <w:spacing w:after="0"/>
        <w:ind w:firstLine="720"/>
        <w:jc w:val="both"/>
        <w:rPr>
          <w:rFonts w:ascii="GHEA Grapalat" w:eastAsia="GHEA Grapalat" w:hAnsi="GHEA Grapalat" w:cs="GHEA Grapalat"/>
          <w:b/>
          <w:color w:val="000000" w:themeColor="text1"/>
          <w:sz w:val="24"/>
          <w:szCs w:val="24"/>
        </w:rPr>
      </w:pPr>
      <w:r w:rsidRPr="000125A2">
        <w:rPr>
          <w:rFonts w:ascii="GHEA Grapalat" w:eastAsia="GHEA Grapalat" w:hAnsi="GHEA Grapalat" w:cs="GHEA Grapalat"/>
          <w:b/>
          <w:color w:val="000000" w:themeColor="text1"/>
          <w:sz w:val="24"/>
          <w:szCs w:val="24"/>
        </w:rPr>
        <w:t>ԱՃԹՆ-ի տարեկան համաժողով</w:t>
      </w:r>
    </w:p>
    <w:p w:rsidR="00D5633B" w:rsidRPr="000125A2" w:rsidRDefault="001F24BE" w:rsidP="000125A2">
      <w:pPr>
        <w:spacing w:after="120"/>
        <w:ind w:firstLine="720"/>
        <w:jc w:val="both"/>
        <w:rPr>
          <w:rFonts w:ascii="GHEA Grapalat" w:eastAsia="GHEA Grapalat" w:hAnsi="GHEA Grapalat" w:cs="GHEA Grapalat"/>
          <w:color w:val="000000" w:themeColor="text1"/>
        </w:rPr>
      </w:pPr>
      <w:r w:rsidRPr="000125A2">
        <w:rPr>
          <w:rFonts w:ascii="GHEA Grapalat" w:eastAsia="GHEA Grapalat" w:hAnsi="GHEA Grapalat" w:cs="GHEA Grapalat"/>
          <w:color w:val="000000" w:themeColor="text1"/>
          <w:sz w:val="24"/>
          <w:szCs w:val="24"/>
        </w:rPr>
        <w:t>2021թ. հուլիսի 23-ին, Երևանի Արմենիա Մարիոթ հյուրանոցում տեղի ունեցավ Հայաստանի ԱՃԹՆ 2019թ. ազգային զեկույցի և իրական սեփականատերերի հայտարարագրման էլեկտրոնային համակարգի ներկայացման համաժողովը</w:t>
      </w:r>
      <w:r w:rsidR="00B17331" w:rsidRPr="000125A2">
        <w:rPr>
          <w:rStyle w:val="FootnoteReference"/>
          <w:rFonts w:ascii="GHEA Grapalat" w:eastAsia="GHEA Grapalat" w:hAnsi="GHEA Grapalat" w:cs="GHEA Grapalat"/>
          <w:color w:val="000000" w:themeColor="text1"/>
          <w:sz w:val="24"/>
          <w:szCs w:val="24"/>
        </w:rPr>
        <w:footnoteReference w:id="15"/>
      </w:r>
      <w:r w:rsidRPr="000125A2">
        <w:rPr>
          <w:rFonts w:ascii="GHEA Grapalat" w:eastAsia="GHEA Grapalat" w:hAnsi="GHEA Grapalat" w:cs="GHEA Grapalat"/>
          <w:color w:val="000000" w:themeColor="text1"/>
          <w:sz w:val="24"/>
          <w:szCs w:val="24"/>
        </w:rPr>
        <w:t xml:space="preserve">: </w:t>
      </w:r>
      <w:r w:rsidR="003F4B7E" w:rsidRPr="000125A2">
        <w:rPr>
          <w:rFonts w:ascii="GHEA Grapalat" w:eastAsia="GHEA Grapalat" w:hAnsi="GHEA Grapalat" w:cs="GHEA Grapalat"/>
          <w:color w:val="000000" w:themeColor="text1"/>
          <w:sz w:val="24"/>
          <w:szCs w:val="24"/>
        </w:rPr>
        <w:t>Համաժողովին մասնակցել են ՀՀ կառավարության, հանքարդյունահանող կազմակերպությունների,</w:t>
      </w:r>
      <w:r w:rsidR="003F4B7E" w:rsidRPr="000125A2">
        <w:rPr>
          <w:rFonts w:ascii="Cambria" w:eastAsia="GHEA Grapalat" w:hAnsi="Cambria" w:cs="Cambria"/>
          <w:color w:val="000000" w:themeColor="text1"/>
          <w:sz w:val="24"/>
          <w:szCs w:val="24"/>
        </w:rPr>
        <w:t> </w:t>
      </w:r>
      <w:r w:rsidR="003F4B7E" w:rsidRPr="000125A2">
        <w:rPr>
          <w:rFonts w:ascii="GHEA Grapalat" w:eastAsia="GHEA Grapalat" w:hAnsi="GHEA Grapalat" w:cs="GHEA Grapalat"/>
          <w:color w:val="000000" w:themeColor="text1"/>
          <w:sz w:val="24"/>
          <w:szCs w:val="24"/>
        </w:rPr>
        <w:t xml:space="preserve"> քաղաքացիական հասարակության,</w:t>
      </w:r>
      <w:r w:rsidR="00D5633B" w:rsidRPr="000125A2">
        <w:rPr>
          <w:rFonts w:ascii="GHEA Grapalat" w:eastAsia="GHEA Grapalat" w:hAnsi="GHEA Grapalat" w:cs="GHEA Grapalat"/>
          <w:color w:val="000000" w:themeColor="text1"/>
          <w:sz w:val="24"/>
          <w:szCs w:val="24"/>
        </w:rPr>
        <w:t xml:space="preserve"> ԶԼՄ-ների</w:t>
      </w:r>
      <w:r w:rsidR="00585A1D" w:rsidRPr="000125A2">
        <w:rPr>
          <w:rFonts w:ascii="GHEA Grapalat" w:eastAsia="GHEA Grapalat" w:hAnsi="GHEA Grapalat" w:cs="GHEA Grapalat"/>
          <w:color w:val="000000" w:themeColor="text1"/>
          <w:sz w:val="24"/>
          <w:szCs w:val="24"/>
        </w:rPr>
        <w:t>,</w:t>
      </w:r>
      <w:r w:rsidR="003F4B7E" w:rsidRPr="000125A2">
        <w:rPr>
          <w:rFonts w:ascii="GHEA Grapalat" w:eastAsia="GHEA Grapalat" w:hAnsi="GHEA Grapalat" w:cs="GHEA Grapalat"/>
          <w:color w:val="000000" w:themeColor="text1"/>
          <w:sz w:val="24"/>
          <w:szCs w:val="24"/>
        </w:rPr>
        <w:t xml:space="preserve"> ԱՃԹՆ-ի միջազգային քարտուղարության, միջազգային գործընկեր կազմակերպությունների մոտ 100 ներկայացուցիչներ:</w:t>
      </w:r>
      <w:r w:rsidR="003F4B7E" w:rsidRPr="000125A2">
        <w:rPr>
          <w:rFonts w:ascii="Cambria" w:eastAsia="GHEA Grapalat" w:hAnsi="Cambria" w:cs="Cambria"/>
          <w:color w:val="000000" w:themeColor="text1"/>
          <w:sz w:val="24"/>
          <w:szCs w:val="24"/>
        </w:rPr>
        <w:t> </w:t>
      </w:r>
      <w:r w:rsidR="003F4B7E" w:rsidRPr="000125A2">
        <w:rPr>
          <w:rFonts w:ascii="GHEA Grapalat" w:eastAsia="GHEA Grapalat" w:hAnsi="GHEA Grapalat" w:cs="GHEA Grapalat"/>
          <w:color w:val="000000" w:themeColor="text1"/>
          <w:sz w:val="24"/>
          <w:szCs w:val="24"/>
        </w:rPr>
        <w:t xml:space="preserve"> </w:t>
      </w:r>
    </w:p>
    <w:p w:rsidR="00D5633B" w:rsidRPr="000125A2" w:rsidRDefault="003F4B7E" w:rsidP="000125A2">
      <w:pPr>
        <w:spacing w:after="120"/>
        <w:ind w:firstLine="720"/>
        <w:jc w:val="both"/>
        <w:rPr>
          <w:rFonts w:ascii="GHEA Grapalat" w:eastAsia="GHEA Grapalat" w:hAnsi="GHEA Grapalat" w:cs="GHEA Grapalat"/>
          <w:color w:val="000000" w:themeColor="text1"/>
        </w:rPr>
      </w:pPr>
      <w:r w:rsidRPr="000125A2">
        <w:rPr>
          <w:rFonts w:ascii="GHEA Grapalat" w:eastAsia="GHEA Grapalat" w:hAnsi="GHEA Grapalat" w:cs="GHEA Grapalat"/>
          <w:color w:val="000000" w:themeColor="text1"/>
          <w:sz w:val="24"/>
          <w:szCs w:val="24"/>
        </w:rPr>
        <w:t>Համաժողովը հեռարձակվել է նաև Zoom հարթակի միջոցով՝ բոլոր ցանկացողների համար ապահովելով համաժողովին հեռահար հետևելու և մասնակցելու հնարավորությունը:</w:t>
      </w:r>
    </w:p>
    <w:p w:rsidR="00676B05" w:rsidRPr="000125A2" w:rsidRDefault="00D5633B" w:rsidP="000125A2">
      <w:pPr>
        <w:spacing w:after="120"/>
        <w:ind w:firstLine="720"/>
        <w:jc w:val="both"/>
        <w:rPr>
          <w:rFonts w:ascii="GHEA Grapalat" w:eastAsia="GHEA Grapalat" w:hAnsi="GHEA Grapalat" w:cs="GHEA Grapalat"/>
          <w:color w:val="000000" w:themeColor="text1"/>
        </w:rPr>
      </w:pPr>
      <w:r w:rsidRPr="000125A2">
        <w:rPr>
          <w:rFonts w:ascii="GHEA Grapalat" w:eastAsia="GHEA Grapalat" w:hAnsi="GHEA Grapalat" w:cs="GHEA Grapalat"/>
          <w:color w:val="000000" w:themeColor="text1"/>
          <w:sz w:val="24"/>
          <w:szCs w:val="24"/>
        </w:rPr>
        <w:t xml:space="preserve"> Համաժողովի</w:t>
      </w:r>
      <w:r w:rsidR="003F4B7E" w:rsidRPr="000125A2">
        <w:rPr>
          <w:rFonts w:ascii="GHEA Grapalat" w:eastAsia="GHEA Grapalat" w:hAnsi="GHEA Grapalat" w:cs="GHEA Grapalat"/>
          <w:color w:val="000000" w:themeColor="text1"/>
          <w:sz w:val="24"/>
          <w:szCs w:val="24"/>
        </w:rPr>
        <w:t xml:space="preserve"> </w:t>
      </w:r>
      <w:r w:rsidR="00676B05" w:rsidRPr="000125A2">
        <w:rPr>
          <w:rFonts w:ascii="GHEA Grapalat" w:eastAsia="GHEA Grapalat" w:hAnsi="GHEA Grapalat" w:cs="GHEA Grapalat"/>
          <w:color w:val="000000" w:themeColor="text1"/>
          <w:sz w:val="24"/>
          <w:szCs w:val="24"/>
        </w:rPr>
        <w:t>բացմանը ողջույնի խոսքով հանդես եկավ ՀՀ արդարադատության նախարարի տեղակալ Սուրեն Գրիգորյանը, որն ասաց, թե Արդարադատության նախարարության համար իրական շահառուների բացահայտման ինստիտուտի ներդրումը հակակառուպցիոն ռազմավարության կարևոր միջոցառումներից մեկն է, որի համար ծավալուն օրենսդրական փոփոխություններ են իրականացվել: Սուրեն Գրիգորյանը նշեց, որ իրավաբանական անձանց իրական շահառուների հայտարարագրման էլեկտր</w:t>
      </w:r>
      <w:r w:rsidR="00585A1D" w:rsidRPr="000125A2">
        <w:rPr>
          <w:rFonts w:ascii="GHEA Grapalat" w:eastAsia="GHEA Grapalat" w:hAnsi="GHEA Grapalat" w:cs="GHEA Grapalat"/>
          <w:color w:val="000000" w:themeColor="text1"/>
          <w:sz w:val="24"/>
          <w:szCs w:val="24"/>
        </w:rPr>
        <w:t xml:space="preserve">ոնային համակարգի ներդրման համար </w:t>
      </w:r>
      <w:r w:rsidR="00676B05" w:rsidRPr="000125A2">
        <w:rPr>
          <w:rFonts w:ascii="GHEA Grapalat" w:eastAsia="GHEA Grapalat" w:hAnsi="GHEA Grapalat" w:cs="GHEA Grapalat"/>
          <w:color w:val="000000" w:themeColor="text1"/>
          <w:sz w:val="24"/>
          <w:szCs w:val="24"/>
        </w:rPr>
        <w:t xml:space="preserve">հիմք </w:t>
      </w:r>
      <w:r w:rsidR="00585A1D" w:rsidRPr="000125A2">
        <w:rPr>
          <w:rFonts w:ascii="GHEA Grapalat" w:eastAsia="GHEA Grapalat" w:hAnsi="GHEA Grapalat" w:cs="GHEA Grapalat"/>
          <w:color w:val="000000" w:themeColor="text1"/>
          <w:sz w:val="24"/>
          <w:szCs w:val="24"/>
        </w:rPr>
        <w:t>են</w:t>
      </w:r>
      <w:r w:rsidR="00676B05" w:rsidRPr="000125A2">
        <w:rPr>
          <w:rFonts w:ascii="GHEA Grapalat" w:eastAsia="GHEA Grapalat" w:hAnsi="GHEA Grapalat" w:cs="GHEA Grapalat"/>
          <w:color w:val="000000" w:themeColor="text1"/>
          <w:sz w:val="24"/>
          <w:szCs w:val="24"/>
        </w:rPr>
        <w:t xml:space="preserve"> հանդիսացել ԱՃԹՆ-ի շրջանակներում ընդերքօգտագործող ընկերությունների իրական սեփականատերերին բացահայտելու մեկնարկային ծրագիրը և դրա գործարկման ընթացքում ձեռք բերված փորձառությունը:</w:t>
      </w:r>
    </w:p>
    <w:p w:rsidR="00676B05" w:rsidRPr="000125A2" w:rsidRDefault="00D5633B" w:rsidP="000125A2">
      <w:pPr>
        <w:spacing w:after="120"/>
        <w:ind w:firstLine="720"/>
        <w:jc w:val="both"/>
        <w:rPr>
          <w:rFonts w:ascii="GHEA Grapalat" w:eastAsia="GHEA Grapalat" w:hAnsi="GHEA Grapalat" w:cs="GHEA Grapalat"/>
          <w:color w:val="000000" w:themeColor="text1"/>
        </w:rPr>
      </w:pPr>
      <w:r w:rsidRPr="000125A2">
        <w:rPr>
          <w:rFonts w:ascii="GHEA Grapalat" w:eastAsia="GHEA Grapalat" w:hAnsi="GHEA Grapalat" w:cs="GHEA Grapalat"/>
          <w:color w:val="000000" w:themeColor="text1"/>
          <w:sz w:val="24"/>
          <w:szCs w:val="24"/>
        </w:rPr>
        <w:t>Ո</w:t>
      </w:r>
      <w:r w:rsidR="00676B05" w:rsidRPr="000125A2">
        <w:rPr>
          <w:rFonts w:ascii="GHEA Grapalat" w:eastAsia="GHEA Grapalat" w:hAnsi="GHEA Grapalat" w:cs="GHEA Grapalat"/>
          <w:color w:val="000000" w:themeColor="text1"/>
          <w:sz w:val="24"/>
          <w:szCs w:val="24"/>
        </w:rPr>
        <w:t xml:space="preserve">ղջույնի խոսքով հանդես եկավ Տարածքային կառավարման և ենթակառուցվածքների նախարարի տեղակալ Լիլիա Շուշանյանը, որը նշեց, թե ԱՃԹՆ-ի ներդրման շնորհիվ մետաղական հանքարդյունաբերության ոլորտը դարձել է բարեփոխումների առաջամարտիկ և խոսեց ԱՃԹՆ-ի միջազգային խորհրդի կողմից ԱՃԹՆ-ի ներդրման գործում Հայաստանին շնորհված բարձրագույն </w:t>
      </w:r>
      <w:r w:rsidR="00676B05" w:rsidRPr="000125A2">
        <w:rPr>
          <w:rFonts w:ascii="GHEA Grapalat" w:eastAsia="GHEA Grapalat" w:hAnsi="GHEA Grapalat" w:cs="GHEA Grapalat"/>
          <w:color w:val="000000" w:themeColor="text1"/>
          <w:sz w:val="24"/>
          <w:szCs w:val="24"/>
        </w:rPr>
        <w:lastRenderedPageBreak/>
        <w:t>գնահատականների մասին, ինչը, Լիլիա Շուշանյանի կարծիքով՝ 3 տարի առաջ նախանշված նպատակների</w:t>
      </w:r>
      <w:r w:rsidR="00676B05" w:rsidRPr="000125A2">
        <w:rPr>
          <w:rFonts w:ascii="Cambria" w:eastAsia="GHEA Grapalat" w:hAnsi="Cambria" w:cs="Cambria"/>
          <w:color w:val="000000" w:themeColor="text1"/>
          <w:sz w:val="24"/>
          <w:szCs w:val="24"/>
        </w:rPr>
        <w:t> </w:t>
      </w:r>
      <w:r w:rsidR="00676B05" w:rsidRPr="000125A2">
        <w:rPr>
          <w:rFonts w:ascii="GHEA Grapalat" w:eastAsia="GHEA Grapalat" w:hAnsi="GHEA Grapalat" w:cs="GHEA Grapalat"/>
          <w:color w:val="000000" w:themeColor="text1"/>
          <w:sz w:val="24"/>
          <w:szCs w:val="24"/>
        </w:rPr>
        <w:t xml:space="preserve"> իրագործման մասին է վկայում:</w:t>
      </w:r>
    </w:p>
    <w:p w:rsidR="00676B05" w:rsidRPr="000125A2" w:rsidRDefault="00676B05" w:rsidP="000125A2">
      <w:pPr>
        <w:spacing w:after="120"/>
        <w:ind w:firstLine="720"/>
        <w:jc w:val="both"/>
        <w:rPr>
          <w:rFonts w:ascii="GHEA Grapalat" w:eastAsia="GHEA Grapalat" w:hAnsi="GHEA Grapalat" w:cs="GHEA Grapalat"/>
          <w:color w:val="000000" w:themeColor="text1"/>
        </w:rPr>
      </w:pPr>
      <w:r w:rsidRPr="000125A2">
        <w:rPr>
          <w:rFonts w:ascii="GHEA Grapalat" w:eastAsia="GHEA Grapalat" w:hAnsi="GHEA Grapalat" w:cs="GHEA Grapalat"/>
          <w:color w:val="000000" w:themeColor="text1"/>
          <w:sz w:val="24"/>
          <w:szCs w:val="24"/>
        </w:rPr>
        <w:t>Մասնակիցներին ողջունեց նաև ԱՃԹՆ քարտուղարության ավագ խորհրդատու Մարկ Բըրնեթը, որն ընդգծեց, թե Հայաստանը միշտ դիտարկվում է որպես ԱՃԹՆ-ի ներդրման լավագույն փորձ ունեցող երկիր, և այդ արդյունքը ձեռք է բերվել հայաստանյան կողմի լուրջ աշխատանքի և շարունակական ջանքերի շնորհիվ, իսկ գոյություն ունեցող ԱՃԹՆ հաշվետվությունների առցանց հարթակը, ընդերքօգտագործման պայմանագրերի հրապարակումը և իրական սեփականատերերի հայտարարագրման էլեկտրոնային համակարգը լավագույն հնարավորություններն են ընձեռնում Հայաստանին՝ դառնալու համակարգված բացահայտումների գործելաոճ որդեգրած երկիր:</w:t>
      </w:r>
    </w:p>
    <w:p w:rsidR="00676B05" w:rsidRPr="000125A2" w:rsidRDefault="00676B05" w:rsidP="000125A2">
      <w:pPr>
        <w:spacing w:after="120"/>
        <w:ind w:firstLine="720"/>
        <w:jc w:val="both"/>
        <w:rPr>
          <w:rFonts w:ascii="GHEA Grapalat" w:eastAsia="GHEA Grapalat" w:hAnsi="GHEA Grapalat" w:cs="GHEA Grapalat"/>
          <w:color w:val="000000" w:themeColor="text1"/>
        </w:rPr>
      </w:pPr>
      <w:r w:rsidRPr="000125A2">
        <w:rPr>
          <w:rFonts w:ascii="GHEA Grapalat" w:eastAsia="GHEA Grapalat" w:hAnsi="GHEA Grapalat" w:cs="GHEA Grapalat"/>
          <w:color w:val="000000" w:themeColor="text1"/>
          <w:sz w:val="24"/>
          <w:szCs w:val="24"/>
        </w:rPr>
        <w:t>Ելույթ ունեցավ նաև Համաշխարհային բանկի հայաստանյան գրասենյակի ներկայացուցիչ Վիգեն Սարգսյանը, որը հատկապես ընդգծեց ԱՃԹՆ-ի ներդրման շնորհիվ «կեղծ տեղեկությունները» բացառելու հնարավորությունների, ինչպես նաև գործընթացին շարունակաբար աջակցելու ՀԲ-ի պատրաստակամության մասին:</w:t>
      </w:r>
      <w:r w:rsidRPr="000125A2">
        <w:rPr>
          <w:rFonts w:ascii="Cambria" w:eastAsia="GHEA Grapalat" w:hAnsi="Cambria" w:cs="Cambria"/>
          <w:color w:val="000000" w:themeColor="text1"/>
          <w:sz w:val="24"/>
          <w:szCs w:val="24"/>
        </w:rPr>
        <w:t> </w:t>
      </w:r>
    </w:p>
    <w:p w:rsidR="00676B05" w:rsidRPr="000125A2" w:rsidRDefault="00676B05" w:rsidP="000125A2">
      <w:pPr>
        <w:spacing w:after="120"/>
        <w:ind w:firstLine="720"/>
        <w:jc w:val="both"/>
        <w:rPr>
          <w:rFonts w:ascii="GHEA Grapalat" w:eastAsia="GHEA Grapalat" w:hAnsi="GHEA Grapalat" w:cs="GHEA Grapalat"/>
          <w:color w:val="000000" w:themeColor="text1"/>
        </w:rPr>
      </w:pPr>
      <w:r w:rsidRPr="000125A2">
        <w:rPr>
          <w:rFonts w:ascii="GHEA Grapalat" w:eastAsia="GHEA Grapalat" w:hAnsi="GHEA Grapalat" w:cs="GHEA Grapalat"/>
          <w:color w:val="000000" w:themeColor="text1"/>
          <w:sz w:val="24"/>
          <w:szCs w:val="24"/>
        </w:rPr>
        <w:t>ԱՃԹՆ-ի հայաստանյան քարտուղարության ղեկավար Լուսինե Թովմասյանը և Արդարադատության նախարարության Օրենսդրության զարգացման և իրավական հետազոտությունների կենտրոնի փորձագետ Անի Վարդերեսյանը ներկայացրեցին իրական սեփականատերերի բացահայտման՝ 2017 թվականից մեկնարկած գործընթացը, մինչ այժմ արձանագրած արդյունքները, ինչպես նաև 2021 թվականի հունիսին Ազգային ժողովի կողմից ընդունված</w:t>
      </w:r>
      <w:r w:rsidRPr="000125A2">
        <w:rPr>
          <w:rFonts w:ascii="Cambria" w:eastAsia="GHEA Grapalat" w:hAnsi="Cambria" w:cs="Cambria"/>
          <w:color w:val="000000" w:themeColor="text1"/>
          <w:sz w:val="24"/>
          <w:szCs w:val="24"/>
        </w:rPr>
        <w:t> </w:t>
      </w:r>
      <w:r w:rsidRPr="000125A2">
        <w:rPr>
          <w:rFonts w:ascii="GHEA Grapalat" w:eastAsia="GHEA Grapalat" w:hAnsi="GHEA Grapalat" w:cs="GHEA Grapalat"/>
          <w:color w:val="000000" w:themeColor="text1"/>
          <w:sz w:val="24"/>
          <w:szCs w:val="24"/>
        </w:rPr>
        <w:t>նոր իրավական կարգավորումները, որոնցով ընդլայնվում և բարեփոխվում է իրական շահառուների (սեփականատերերի) հայտարարագրման գործընթացը։</w:t>
      </w:r>
    </w:p>
    <w:p w:rsidR="00AA41B8" w:rsidRPr="00E77265" w:rsidRDefault="003F4B7E" w:rsidP="007A42D8">
      <w:pPr>
        <w:spacing w:after="120"/>
        <w:ind w:firstLine="720"/>
        <w:jc w:val="both"/>
        <w:rPr>
          <w:rFonts w:ascii="GHEA Grapalat" w:eastAsia="GHEA Grapalat" w:hAnsi="GHEA Grapalat" w:cs="GHEA Grapalat"/>
          <w:color w:val="000000" w:themeColor="text1"/>
          <w:sz w:val="24"/>
          <w:szCs w:val="24"/>
        </w:rPr>
      </w:pPr>
      <w:r w:rsidRPr="000125A2">
        <w:rPr>
          <w:rFonts w:ascii="GHEA Grapalat" w:eastAsia="GHEA Grapalat" w:hAnsi="GHEA Grapalat" w:cs="GHEA Grapalat"/>
          <w:color w:val="000000" w:themeColor="text1"/>
          <w:sz w:val="24"/>
          <w:szCs w:val="24"/>
        </w:rPr>
        <w:t xml:space="preserve">Համաժողովի առաջին մասում </w:t>
      </w:r>
      <w:r w:rsidR="00676B05" w:rsidRPr="000125A2">
        <w:rPr>
          <w:rFonts w:ascii="GHEA Grapalat" w:eastAsia="GHEA Grapalat" w:hAnsi="GHEA Grapalat" w:cs="GHEA Grapalat"/>
          <w:color w:val="000000" w:themeColor="text1"/>
          <w:sz w:val="24"/>
          <w:szCs w:val="24"/>
        </w:rPr>
        <w:t xml:space="preserve">VXSoft ընկերությունը  </w:t>
      </w:r>
      <w:r w:rsidRPr="000125A2">
        <w:rPr>
          <w:rFonts w:ascii="GHEA Grapalat" w:eastAsia="GHEA Grapalat" w:hAnsi="GHEA Grapalat" w:cs="GHEA Grapalat"/>
          <w:color w:val="000000" w:themeColor="text1"/>
          <w:sz w:val="24"/>
          <w:szCs w:val="24"/>
        </w:rPr>
        <w:t>ներկայաց</w:t>
      </w:r>
      <w:r w:rsidR="00D5633B" w:rsidRPr="000125A2">
        <w:rPr>
          <w:rFonts w:ascii="GHEA Grapalat" w:eastAsia="GHEA Grapalat" w:hAnsi="GHEA Grapalat" w:cs="GHEA Grapalat"/>
          <w:color w:val="000000" w:themeColor="text1"/>
          <w:sz w:val="24"/>
          <w:szCs w:val="24"/>
        </w:rPr>
        <w:t>ր</w:t>
      </w:r>
      <w:r w:rsidRPr="000125A2">
        <w:rPr>
          <w:rFonts w:ascii="GHEA Grapalat" w:eastAsia="GHEA Grapalat" w:hAnsi="GHEA Grapalat" w:cs="GHEA Grapalat"/>
          <w:color w:val="000000" w:themeColor="text1"/>
          <w:sz w:val="24"/>
          <w:szCs w:val="24"/>
        </w:rPr>
        <w:t>ե</w:t>
      </w:r>
      <w:r w:rsidR="00D5633B" w:rsidRPr="000125A2">
        <w:rPr>
          <w:rFonts w:ascii="GHEA Grapalat" w:eastAsia="GHEA Grapalat" w:hAnsi="GHEA Grapalat" w:cs="GHEA Grapalat"/>
          <w:color w:val="000000" w:themeColor="text1"/>
          <w:sz w:val="24"/>
          <w:szCs w:val="24"/>
        </w:rPr>
        <w:t>ց</w:t>
      </w:r>
      <w:r w:rsidRPr="000125A2">
        <w:rPr>
          <w:rFonts w:ascii="GHEA Grapalat" w:eastAsia="GHEA Grapalat" w:hAnsi="GHEA Grapalat" w:cs="GHEA Grapalat"/>
          <w:color w:val="000000" w:themeColor="text1"/>
          <w:sz w:val="24"/>
          <w:szCs w:val="24"/>
        </w:rPr>
        <w:t xml:space="preserve"> իրական սեփականատերերի հայտարարագրման էլեկտրոնային համակարգը</w:t>
      </w:r>
      <w:r w:rsidR="00AA41B8" w:rsidRPr="00E77265">
        <w:rPr>
          <w:rStyle w:val="FootnoteReference"/>
          <w:rFonts w:ascii="GHEA Grapalat" w:eastAsia="GHEA Grapalat" w:hAnsi="GHEA Grapalat" w:cs="GHEA Grapalat"/>
          <w:color w:val="000000" w:themeColor="text1"/>
          <w:sz w:val="24"/>
          <w:szCs w:val="24"/>
        </w:rPr>
        <w:footnoteReference w:id="16"/>
      </w:r>
      <w:r w:rsidRPr="000125A2">
        <w:rPr>
          <w:rFonts w:ascii="GHEA Grapalat" w:eastAsia="GHEA Grapalat" w:hAnsi="GHEA Grapalat" w:cs="GHEA Grapalat"/>
          <w:color w:val="000000" w:themeColor="text1"/>
          <w:sz w:val="24"/>
          <w:szCs w:val="24"/>
        </w:rPr>
        <w:t xml:space="preserve"> և դրա դերն ու նշանակությունը հանքարդյունաբերության ոլորտի թափանցիկության և վերահսկողության համար:</w:t>
      </w:r>
      <w:r w:rsidR="00AA41B8" w:rsidRPr="00E77265">
        <w:rPr>
          <w:rFonts w:ascii="GHEA Grapalat" w:eastAsia="GHEA Grapalat" w:hAnsi="GHEA Grapalat" w:cs="GHEA Grapalat"/>
          <w:color w:val="000000" w:themeColor="text1"/>
          <w:sz w:val="24"/>
          <w:szCs w:val="24"/>
        </w:rPr>
        <w:t xml:space="preserve"> Էլեկտրոնային համակարգ</w:t>
      </w:r>
      <w:r w:rsidR="00E67922">
        <w:rPr>
          <w:rFonts w:ascii="GHEA Grapalat" w:eastAsia="GHEA Grapalat" w:hAnsi="GHEA Grapalat" w:cs="GHEA Grapalat"/>
          <w:color w:val="000000" w:themeColor="text1"/>
          <w:sz w:val="24"/>
          <w:szCs w:val="24"/>
        </w:rPr>
        <w:t>ը</w:t>
      </w:r>
      <w:r w:rsidR="00AA41B8" w:rsidRPr="00E77265">
        <w:rPr>
          <w:rFonts w:ascii="GHEA Grapalat" w:eastAsia="GHEA Grapalat" w:hAnsi="GHEA Grapalat" w:cs="GHEA Grapalat"/>
          <w:color w:val="000000" w:themeColor="text1"/>
          <w:sz w:val="24"/>
          <w:szCs w:val="24"/>
        </w:rPr>
        <w:t xml:space="preserve"> ստեղծվել է Համաշխարհային բանկի «Աջակցություն Հայաստանի Արդյունահանող ճյուղերի թափանցիկության նախաձեռնությանը» դրամաշնորհային ծրագրի աջակցությամբ։  </w:t>
      </w:r>
      <w:r w:rsidRPr="000125A2">
        <w:rPr>
          <w:rFonts w:ascii="GHEA Grapalat" w:eastAsia="GHEA Grapalat" w:hAnsi="GHEA Grapalat" w:cs="GHEA Grapalat"/>
          <w:color w:val="000000" w:themeColor="text1"/>
          <w:sz w:val="24"/>
          <w:szCs w:val="24"/>
        </w:rPr>
        <w:t xml:space="preserve"> </w:t>
      </w:r>
    </w:p>
    <w:p w:rsidR="00676B05" w:rsidRPr="000125A2" w:rsidRDefault="003F4B7E" w:rsidP="000125A2">
      <w:pPr>
        <w:spacing w:after="120"/>
        <w:ind w:firstLine="720"/>
        <w:jc w:val="both"/>
        <w:rPr>
          <w:rFonts w:ascii="GHEA Grapalat" w:eastAsia="GHEA Grapalat" w:hAnsi="GHEA Grapalat" w:cs="GHEA Grapalat"/>
          <w:color w:val="000000" w:themeColor="text1"/>
        </w:rPr>
      </w:pPr>
      <w:r w:rsidRPr="000125A2">
        <w:rPr>
          <w:rFonts w:ascii="GHEA Grapalat" w:eastAsia="GHEA Grapalat" w:hAnsi="GHEA Grapalat" w:cs="GHEA Grapalat"/>
          <w:color w:val="000000" w:themeColor="text1"/>
          <w:sz w:val="24"/>
          <w:szCs w:val="24"/>
        </w:rPr>
        <w:t>Համակարգի ներկայացումից հետո կազմակերպվել է պանելային քննարկում</w:t>
      </w:r>
      <w:r w:rsidR="00676B05" w:rsidRPr="000125A2">
        <w:rPr>
          <w:rFonts w:ascii="GHEA Grapalat" w:eastAsia="GHEA Grapalat" w:hAnsi="GHEA Grapalat" w:cs="GHEA Grapalat"/>
          <w:color w:val="000000" w:themeColor="text1"/>
          <w:sz w:val="24"/>
          <w:szCs w:val="24"/>
        </w:rPr>
        <w:t xml:space="preserve">, որի թեման էր՝ </w:t>
      </w:r>
      <w:r w:rsidRPr="000125A2">
        <w:rPr>
          <w:rFonts w:ascii="GHEA Grapalat" w:eastAsia="GHEA Grapalat" w:hAnsi="GHEA Grapalat" w:cs="GHEA Grapalat"/>
          <w:color w:val="000000" w:themeColor="text1"/>
          <w:sz w:val="24"/>
          <w:szCs w:val="24"/>
        </w:rPr>
        <w:t xml:space="preserve"> </w:t>
      </w:r>
      <w:r w:rsidR="00676B05" w:rsidRPr="000125A2">
        <w:rPr>
          <w:rFonts w:ascii="GHEA Grapalat" w:eastAsia="GHEA Grapalat" w:hAnsi="GHEA Grapalat" w:cs="GHEA Grapalat"/>
          <w:color w:val="000000" w:themeColor="text1"/>
          <w:sz w:val="24"/>
          <w:szCs w:val="24"/>
        </w:rPr>
        <w:t xml:space="preserve">«Իրական սեփականատերերի բացահայտումը որպես </w:t>
      </w:r>
      <w:r w:rsidR="00676B05" w:rsidRPr="000125A2">
        <w:rPr>
          <w:rFonts w:ascii="GHEA Grapalat" w:eastAsia="GHEA Grapalat" w:hAnsi="GHEA Grapalat" w:cs="GHEA Grapalat"/>
          <w:color w:val="000000" w:themeColor="text1"/>
          <w:sz w:val="24"/>
          <w:szCs w:val="24"/>
        </w:rPr>
        <w:lastRenderedPageBreak/>
        <w:t>հակակոռուպցիոն գործիք. հնարավորություններն ու մարտահրավերները»։ Պ</w:t>
      </w:r>
      <w:r w:rsidR="00D5633B" w:rsidRPr="000125A2">
        <w:rPr>
          <w:rFonts w:ascii="GHEA Grapalat" w:eastAsia="GHEA Grapalat" w:hAnsi="GHEA Grapalat" w:cs="GHEA Grapalat"/>
          <w:color w:val="000000" w:themeColor="text1"/>
          <w:sz w:val="24"/>
          <w:szCs w:val="24"/>
        </w:rPr>
        <w:t>ան</w:t>
      </w:r>
      <w:r w:rsidR="00676B05" w:rsidRPr="000125A2">
        <w:rPr>
          <w:rFonts w:ascii="GHEA Grapalat" w:eastAsia="GHEA Grapalat" w:hAnsi="GHEA Grapalat" w:cs="GHEA Grapalat"/>
          <w:color w:val="000000" w:themeColor="text1"/>
          <w:sz w:val="24"/>
          <w:szCs w:val="24"/>
        </w:rPr>
        <w:t>ելային քննարկմանը մասնակցե</w:t>
      </w:r>
      <w:r w:rsidR="00D07162" w:rsidRPr="000125A2">
        <w:rPr>
          <w:rFonts w:ascii="GHEA Grapalat" w:eastAsia="GHEA Grapalat" w:hAnsi="GHEA Grapalat" w:cs="GHEA Grapalat"/>
          <w:color w:val="000000" w:themeColor="text1"/>
          <w:sz w:val="24"/>
          <w:szCs w:val="24"/>
        </w:rPr>
        <w:t>ցին</w:t>
      </w:r>
      <w:r w:rsidR="00676B05" w:rsidRPr="000125A2">
        <w:rPr>
          <w:rFonts w:ascii="GHEA Grapalat" w:eastAsia="GHEA Grapalat" w:hAnsi="GHEA Grapalat" w:cs="GHEA Grapalat"/>
          <w:color w:val="000000" w:themeColor="text1"/>
          <w:sz w:val="24"/>
          <w:szCs w:val="24"/>
        </w:rPr>
        <w:t xml:space="preserve"> Արդարադատության նախարարության Օրենսդրության զարգացման և իրավական հետազոտությունների կենտրոնի փորձագետ Անի Վարդերեսյանը, OpenOwnership իրական սեփականատերերի գլոբալ ռեգիստրի ներկայացուցիչ Փիթեր Լոուն</w:t>
      </w:r>
      <w:r w:rsidR="00D5633B" w:rsidRPr="000125A2">
        <w:rPr>
          <w:rFonts w:ascii="GHEA Grapalat" w:eastAsia="GHEA Grapalat" w:hAnsi="GHEA Grapalat" w:cs="GHEA Grapalat"/>
          <w:color w:val="000000" w:themeColor="text1"/>
          <w:sz w:val="24"/>
          <w:szCs w:val="24"/>
        </w:rPr>
        <w:t xml:space="preserve"> (առցանց)</w:t>
      </w:r>
      <w:r w:rsidR="00676B05" w:rsidRPr="000125A2">
        <w:rPr>
          <w:rFonts w:ascii="GHEA Grapalat" w:eastAsia="GHEA Grapalat" w:hAnsi="GHEA Grapalat" w:cs="GHEA Grapalat"/>
          <w:color w:val="000000" w:themeColor="text1"/>
          <w:sz w:val="24"/>
          <w:szCs w:val="24"/>
        </w:rPr>
        <w:t>, Ինֆորմացիայի ազատության կենտրոնի նախագահ Շուշան Դոյդոյանը, Սիվիլնեթի հետաքննող լրագրող Մկրտիչ Կարապետյանը:</w:t>
      </w:r>
      <w:r w:rsidR="00AA41B8" w:rsidRPr="000125A2">
        <w:rPr>
          <w:rFonts w:ascii="GHEA Grapalat" w:eastAsia="GHEA Grapalat" w:hAnsi="GHEA Grapalat" w:cs="GHEA Grapalat"/>
          <w:color w:val="000000" w:themeColor="text1"/>
          <w:sz w:val="24"/>
          <w:szCs w:val="24"/>
        </w:rPr>
        <w:t xml:space="preserve"> Բանախոսները ներկայացրեցին իրենց կարծիքը ստեղծված համակարգի, իրական սեփականատերերի վերաբերյալ ճշգրիտ տվյալներ հավաքելու համար դրա ընձեռած հնարավորությունների,</w:t>
      </w:r>
      <w:r w:rsidR="00141A61" w:rsidRPr="000125A2">
        <w:rPr>
          <w:rFonts w:ascii="GHEA Grapalat" w:eastAsia="GHEA Grapalat" w:hAnsi="GHEA Grapalat" w:cs="GHEA Grapalat"/>
          <w:color w:val="000000" w:themeColor="text1"/>
          <w:sz w:val="24"/>
          <w:szCs w:val="24"/>
        </w:rPr>
        <w:t xml:space="preserve"> իրական սեփականատերերի տվյալների ստանդարտի (BODS)</w:t>
      </w:r>
      <w:r w:rsidR="00AA41B8" w:rsidRPr="000125A2">
        <w:rPr>
          <w:rFonts w:ascii="GHEA Grapalat" w:eastAsia="GHEA Grapalat" w:hAnsi="GHEA Grapalat" w:cs="GHEA Grapalat"/>
          <w:color w:val="000000" w:themeColor="text1"/>
          <w:sz w:val="24"/>
          <w:szCs w:val="24"/>
        </w:rPr>
        <w:t xml:space="preserve"> </w:t>
      </w:r>
      <w:r w:rsidR="00141A61" w:rsidRPr="000125A2">
        <w:rPr>
          <w:rFonts w:ascii="GHEA Grapalat" w:eastAsia="GHEA Grapalat" w:hAnsi="GHEA Grapalat" w:cs="GHEA Grapalat"/>
          <w:color w:val="000000" w:themeColor="text1"/>
          <w:sz w:val="24"/>
          <w:szCs w:val="24"/>
        </w:rPr>
        <w:t xml:space="preserve">կիրառման, համակարգի </w:t>
      </w:r>
      <w:r w:rsidR="00AA41B8" w:rsidRPr="000125A2">
        <w:rPr>
          <w:rFonts w:ascii="GHEA Grapalat" w:eastAsia="GHEA Grapalat" w:hAnsi="GHEA Grapalat" w:cs="GHEA Grapalat"/>
          <w:color w:val="000000" w:themeColor="text1"/>
          <w:sz w:val="24"/>
          <w:szCs w:val="24"/>
        </w:rPr>
        <w:t xml:space="preserve">զարգացման հնարավորությունների, նոր իրավական կարգավորումների,  2021 թվականի սեպտեմբերի </w:t>
      </w:r>
      <w:r w:rsidR="00174FD9" w:rsidRPr="000125A2">
        <w:rPr>
          <w:rFonts w:ascii="GHEA Grapalat" w:eastAsia="GHEA Grapalat" w:hAnsi="GHEA Grapalat" w:cs="GHEA Grapalat"/>
          <w:color w:val="000000" w:themeColor="text1"/>
          <w:sz w:val="24"/>
          <w:szCs w:val="24"/>
        </w:rPr>
        <w:t xml:space="preserve">1-ից </w:t>
      </w:r>
      <w:r w:rsidR="00E67922" w:rsidRPr="008311CA">
        <w:rPr>
          <w:rFonts w:ascii="GHEA Grapalat" w:eastAsia="GHEA Grapalat" w:hAnsi="GHEA Grapalat" w:cs="GHEA Grapalat"/>
          <w:color w:val="000000" w:themeColor="text1"/>
          <w:sz w:val="24"/>
          <w:szCs w:val="24"/>
        </w:rPr>
        <w:t xml:space="preserve">նոր ոլորտներում </w:t>
      </w:r>
      <w:r w:rsidR="00E67922" w:rsidRPr="008F4A41">
        <w:rPr>
          <w:rFonts w:ascii="GHEA Grapalat" w:eastAsia="GHEA Grapalat" w:hAnsi="GHEA Grapalat" w:cs="GHEA Grapalat"/>
          <w:color w:val="000000" w:themeColor="text1"/>
          <w:sz w:val="24"/>
          <w:szCs w:val="24"/>
        </w:rPr>
        <w:t>գործող</w:t>
      </w:r>
      <w:r w:rsidR="00E67922">
        <w:rPr>
          <w:rFonts w:ascii="GHEA Grapalat" w:eastAsia="GHEA Grapalat" w:hAnsi="GHEA Grapalat" w:cs="GHEA Grapalat"/>
          <w:color w:val="000000" w:themeColor="text1"/>
          <w:sz w:val="24"/>
          <w:szCs w:val="24"/>
        </w:rPr>
        <w:t>՝</w:t>
      </w:r>
      <w:r w:rsidR="00E67922" w:rsidRPr="004C1E6B">
        <w:rPr>
          <w:rFonts w:ascii="GHEA Grapalat" w:eastAsia="GHEA Grapalat" w:hAnsi="GHEA Grapalat" w:cs="GHEA Grapalat"/>
          <w:color w:val="000000" w:themeColor="text1"/>
          <w:sz w:val="24"/>
          <w:szCs w:val="24"/>
        </w:rPr>
        <w:t xml:space="preserve"> </w:t>
      </w:r>
      <w:r w:rsidR="00AA41B8" w:rsidRPr="000125A2">
        <w:rPr>
          <w:rFonts w:ascii="GHEA Grapalat" w:eastAsia="GHEA Grapalat" w:hAnsi="GHEA Grapalat" w:cs="GHEA Grapalat"/>
          <w:color w:val="000000" w:themeColor="text1"/>
          <w:sz w:val="24"/>
          <w:szCs w:val="24"/>
        </w:rPr>
        <w:t>իրական շահառուների բացահայտման պա</w:t>
      </w:r>
      <w:r w:rsidR="00141A61" w:rsidRPr="000125A2">
        <w:rPr>
          <w:rFonts w:ascii="GHEA Grapalat" w:eastAsia="GHEA Grapalat" w:hAnsi="GHEA Grapalat" w:cs="GHEA Grapalat"/>
          <w:color w:val="000000" w:themeColor="text1"/>
          <w:sz w:val="24"/>
          <w:szCs w:val="24"/>
        </w:rPr>
        <w:t>ր</w:t>
      </w:r>
      <w:r w:rsidR="00AA41B8" w:rsidRPr="000125A2">
        <w:rPr>
          <w:rFonts w:ascii="GHEA Grapalat" w:eastAsia="GHEA Grapalat" w:hAnsi="GHEA Grapalat" w:cs="GHEA Grapalat"/>
          <w:color w:val="000000" w:themeColor="text1"/>
          <w:sz w:val="24"/>
          <w:szCs w:val="24"/>
        </w:rPr>
        <w:t xml:space="preserve">տականություն ունեցող </w:t>
      </w:r>
      <w:r w:rsidR="00174FD9" w:rsidRPr="000125A2">
        <w:rPr>
          <w:rFonts w:ascii="GHEA Grapalat" w:eastAsia="GHEA Grapalat" w:hAnsi="GHEA Grapalat" w:cs="GHEA Grapalat"/>
          <w:color w:val="000000" w:themeColor="text1"/>
          <w:sz w:val="24"/>
          <w:szCs w:val="24"/>
        </w:rPr>
        <w:t xml:space="preserve"> իրավաբանական անձանց պատշա</w:t>
      </w:r>
      <w:r w:rsidR="00141A61" w:rsidRPr="000125A2">
        <w:rPr>
          <w:rFonts w:ascii="GHEA Grapalat" w:eastAsia="GHEA Grapalat" w:hAnsi="GHEA Grapalat" w:cs="GHEA Grapalat"/>
          <w:color w:val="000000" w:themeColor="text1"/>
          <w:sz w:val="24"/>
          <w:szCs w:val="24"/>
        </w:rPr>
        <w:t>ճ</w:t>
      </w:r>
      <w:r w:rsidR="00174FD9" w:rsidRPr="000125A2">
        <w:rPr>
          <w:rFonts w:ascii="GHEA Grapalat" w:eastAsia="GHEA Grapalat" w:hAnsi="GHEA Grapalat" w:cs="GHEA Grapalat"/>
          <w:color w:val="000000" w:themeColor="text1"/>
          <w:sz w:val="24"/>
          <w:szCs w:val="24"/>
        </w:rPr>
        <w:t xml:space="preserve"> խորհրդատվության տրամադրման, առկա մարտահրավերների և դրանց լուծման ընթացիկ աշխատանքների մասին։ Քննարկումից հետո պանելի բանախոսները պատասխանեցին համա</w:t>
      </w:r>
      <w:r w:rsidR="00141A61" w:rsidRPr="000125A2">
        <w:rPr>
          <w:rFonts w:ascii="GHEA Grapalat" w:eastAsia="GHEA Grapalat" w:hAnsi="GHEA Grapalat" w:cs="GHEA Grapalat"/>
          <w:color w:val="000000" w:themeColor="text1"/>
          <w:sz w:val="24"/>
          <w:szCs w:val="24"/>
        </w:rPr>
        <w:t>ժ</w:t>
      </w:r>
      <w:r w:rsidR="00174FD9" w:rsidRPr="000125A2">
        <w:rPr>
          <w:rFonts w:ascii="GHEA Grapalat" w:eastAsia="GHEA Grapalat" w:hAnsi="GHEA Grapalat" w:cs="GHEA Grapalat"/>
          <w:color w:val="000000" w:themeColor="text1"/>
          <w:sz w:val="24"/>
          <w:szCs w:val="24"/>
        </w:rPr>
        <w:t xml:space="preserve">ողովի մասնակիցների հարցադրումներին։ </w:t>
      </w:r>
      <w:r w:rsidR="00AA41B8" w:rsidRPr="000125A2">
        <w:rPr>
          <w:rFonts w:ascii="GHEA Grapalat" w:eastAsia="GHEA Grapalat" w:hAnsi="GHEA Grapalat" w:cs="GHEA Grapalat"/>
          <w:color w:val="000000" w:themeColor="text1"/>
          <w:sz w:val="24"/>
          <w:szCs w:val="24"/>
        </w:rPr>
        <w:t xml:space="preserve">  </w:t>
      </w:r>
    </w:p>
    <w:p w:rsidR="00C65E47" w:rsidRPr="000125A2" w:rsidRDefault="003F4B7E" w:rsidP="007A42D8">
      <w:pPr>
        <w:spacing w:after="120"/>
        <w:ind w:firstLine="720"/>
        <w:jc w:val="both"/>
        <w:rPr>
          <w:rFonts w:ascii="GHEA Grapalat" w:eastAsia="GHEA Grapalat" w:hAnsi="GHEA Grapalat" w:cs="GHEA Grapalat"/>
          <w:color w:val="000000" w:themeColor="text1"/>
          <w:sz w:val="24"/>
          <w:szCs w:val="24"/>
        </w:rPr>
      </w:pPr>
      <w:r w:rsidRPr="000125A2">
        <w:rPr>
          <w:rFonts w:ascii="GHEA Grapalat" w:eastAsia="GHEA Grapalat" w:hAnsi="GHEA Grapalat" w:cs="GHEA Grapalat"/>
          <w:color w:val="000000" w:themeColor="text1"/>
          <w:sz w:val="24"/>
          <w:szCs w:val="24"/>
        </w:rPr>
        <w:t>Համաժողովի երկրորդ մաս</w:t>
      </w:r>
      <w:r w:rsidR="00676B05" w:rsidRPr="000125A2">
        <w:rPr>
          <w:rFonts w:ascii="GHEA Grapalat" w:eastAsia="GHEA Grapalat" w:hAnsi="GHEA Grapalat" w:cs="GHEA Grapalat"/>
          <w:color w:val="000000" w:themeColor="text1"/>
          <w:sz w:val="24"/>
          <w:szCs w:val="24"/>
        </w:rPr>
        <w:t>ում Անկախ</w:t>
      </w:r>
      <w:r w:rsidRPr="000125A2">
        <w:rPr>
          <w:rFonts w:ascii="Cambria" w:eastAsia="GHEA Grapalat" w:hAnsi="Cambria" w:cs="Cambria"/>
          <w:color w:val="000000" w:themeColor="text1"/>
          <w:sz w:val="24"/>
          <w:szCs w:val="24"/>
        </w:rPr>
        <w:t> </w:t>
      </w:r>
      <w:r w:rsidR="00676B05" w:rsidRPr="000125A2">
        <w:rPr>
          <w:rFonts w:ascii="GHEA Grapalat" w:eastAsia="GHEA Grapalat" w:hAnsi="GHEA Grapalat" w:cs="GHEA Grapalat"/>
          <w:color w:val="000000" w:themeColor="text1"/>
          <w:sz w:val="24"/>
          <w:szCs w:val="24"/>
        </w:rPr>
        <w:t xml:space="preserve"> ադմինիստրատոր Գրանթ Թորնթոն ընկերությունը ներկայացրե</w:t>
      </w:r>
      <w:r w:rsidR="00D5633B" w:rsidRPr="000125A2">
        <w:rPr>
          <w:rFonts w:ascii="GHEA Grapalat" w:eastAsia="GHEA Grapalat" w:hAnsi="GHEA Grapalat" w:cs="GHEA Grapalat"/>
          <w:color w:val="000000" w:themeColor="text1"/>
          <w:sz w:val="24"/>
          <w:szCs w:val="24"/>
        </w:rPr>
        <w:t>ց</w:t>
      </w:r>
      <w:r w:rsidR="00676B05" w:rsidRPr="000125A2">
        <w:rPr>
          <w:rFonts w:ascii="GHEA Grapalat" w:eastAsia="GHEA Grapalat" w:hAnsi="GHEA Grapalat" w:cs="GHEA Grapalat"/>
          <w:color w:val="000000" w:themeColor="text1"/>
          <w:sz w:val="24"/>
          <w:szCs w:val="24"/>
        </w:rPr>
        <w:t xml:space="preserve"> </w:t>
      </w:r>
      <w:r w:rsidRPr="000125A2">
        <w:rPr>
          <w:rFonts w:ascii="GHEA Grapalat" w:eastAsia="GHEA Grapalat" w:hAnsi="GHEA Grapalat" w:cs="GHEA Grapalat"/>
          <w:color w:val="000000" w:themeColor="text1"/>
          <w:sz w:val="24"/>
          <w:szCs w:val="24"/>
        </w:rPr>
        <w:t>Հայաստանի ԱՃԹՆ-ի 2019թ. 3-րդ ազգային զեկույց</w:t>
      </w:r>
      <w:r w:rsidR="00676B05" w:rsidRPr="000125A2">
        <w:rPr>
          <w:rFonts w:ascii="GHEA Grapalat" w:eastAsia="GHEA Grapalat" w:hAnsi="GHEA Grapalat" w:cs="GHEA Grapalat"/>
          <w:color w:val="000000" w:themeColor="text1"/>
          <w:sz w:val="24"/>
          <w:szCs w:val="24"/>
        </w:rPr>
        <w:t xml:space="preserve">ը, </w:t>
      </w:r>
      <w:r w:rsidRPr="000125A2">
        <w:rPr>
          <w:rFonts w:ascii="GHEA Grapalat" w:eastAsia="GHEA Grapalat" w:hAnsi="GHEA Grapalat" w:cs="GHEA Grapalat"/>
          <w:color w:val="000000" w:themeColor="text1"/>
          <w:sz w:val="24"/>
          <w:szCs w:val="24"/>
        </w:rPr>
        <w:t xml:space="preserve"> որի ժամանակ Անկախ ադմինիստրատոր</w:t>
      </w:r>
      <w:r w:rsidR="00676B05" w:rsidRPr="000125A2">
        <w:rPr>
          <w:rFonts w:ascii="GHEA Grapalat" w:eastAsia="GHEA Grapalat" w:hAnsi="GHEA Grapalat" w:cs="GHEA Grapalat"/>
          <w:color w:val="000000" w:themeColor="text1"/>
          <w:sz w:val="24"/>
          <w:szCs w:val="24"/>
        </w:rPr>
        <w:t>ը</w:t>
      </w:r>
      <w:r w:rsidRPr="000125A2">
        <w:rPr>
          <w:rFonts w:ascii="GHEA Grapalat" w:eastAsia="GHEA Grapalat" w:hAnsi="GHEA Grapalat" w:cs="GHEA Grapalat"/>
          <w:color w:val="000000" w:themeColor="text1"/>
          <w:sz w:val="24"/>
          <w:szCs w:val="24"/>
        </w:rPr>
        <w:t xml:space="preserve"> </w:t>
      </w:r>
      <w:r w:rsidR="00C65E47" w:rsidRPr="000125A2">
        <w:rPr>
          <w:rFonts w:ascii="GHEA Grapalat" w:eastAsia="GHEA Grapalat" w:hAnsi="GHEA Grapalat" w:cs="GHEA Grapalat"/>
          <w:color w:val="000000" w:themeColor="text1"/>
          <w:sz w:val="24"/>
          <w:szCs w:val="24"/>
        </w:rPr>
        <w:t>ներկայացրեց</w:t>
      </w:r>
      <w:r w:rsidRPr="000125A2">
        <w:rPr>
          <w:rFonts w:ascii="GHEA Grapalat" w:eastAsia="GHEA Grapalat" w:hAnsi="GHEA Grapalat" w:cs="GHEA Grapalat"/>
          <w:color w:val="000000" w:themeColor="text1"/>
          <w:sz w:val="24"/>
          <w:szCs w:val="24"/>
        </w:rPr>
        <w:t xml:space="preserve"> 2019թ. Հայաստանում ընդերքօգտագործման թույլտվություն ունեցող ընկերությունները, ոլորտի տարեկան արտադրանքի և արտահանման ծավալը, ոլորտից պետական բյուջե ուղղվող եկամուտները, դրանց </w:t>
      </w:r>
      <w:r w:rsidRPr="000125A2">
        <w:rPr>
          <w:rFonts w:ascii="Cambria" w:eastAsia="GHEA Grapalat" w:hAnsi="Cambria" w:cs="Cambria"/>
          <w:color w:val="000000" w:themeColor="text1"/>
          <w:sz w:val="24"/>
          <w:szCs w:val="24"/>
        </w:rPr>
        <w:t> </w:t>
      </w:r>
      <w:r w:rsidRPr="000125A2">
        <w:rPr>
          <w:rFonts w:ascii="GHEA Grapalat" w:eastAsia="GHEA Grapalat" w:hAnsi="GHEA Grapalat" w:cs="GHEA Grapalat"/>
          <w:color w:val="000000" w:themeColor="text1"/>
          <w:sz w:val="24"/>
          <w:szCs w:val="24"/>
        </w:rPr>
        <w:t>վերաբաշխումը,</w:t>
      </w:r>
      <w:r w:rsidRPr="000125A2">
        <w:rPr>
          <w:rFonts w:ascii="Cambria" w:eastAsia="GHEA Grapalat" w:hAnsi="Cambria" w:cs="Cambria"/>
          <w:color w:val="000000" w:themeColor="text1"/>
          <w:sz w:val="24"/>
          <w:szCs w:val="24"/>
        </w:rPr>
        <w:t> </w:t>
      </w:r>
      <w:r w:rsidRPr="000125A2">
        <w:rPr>
          <w:rFonts w:ascii="GHEA Grapalat" w:eastAsia="GHEA Grapalat" w:hAnsi="GHEA Grapalat" w:cs="GHEA Grapalat"/>
          <w:color w:val="000000" w:themeColor="text1"/>
          <w:sz w:val="24"/>
          <w:szCs w:val="24"/>
        </w:rPr>
        <w:t xml:space="preserve"> ոլորտի ներդրումը ՀՀ տնտեսության մեջ</w:t>
      </w:r>
      <w:r w:rsidR="00676B05" w:rsidRPr="000125A2">
        <w:rPr>
          <w:rFonts w:ascii="GHEA Grapalat" w:eastAsia="GHEA Grapalat" w:hAnsi="GHEA Grapalat" w:cs="GHEA Grapalat"/>
          <w:color w:val="000000" w:themeColor="text1"/>
          <w:sz w:val="24"/>
          <w:szCs w:val="24"/>
        </w:rPr>
        <w:t xml:space="preserve"> և  ԱՃԹՆ-ի ստանդարտով պահանջվող </w:t>
      </w:r>
      <w:r w:rsidR="00D5633B" w:rsidRPr="000125A2">
        <w:rPr>
          <w:rFonts w:ascii="GHEA Grapalat" w:eastAsia="GHEA Grapalat" w:hAnsi="GHEA Grapalat" w:cs="GHEA Grapalat"/>
          <w:color w:val="000000" w:themeColor="text1"/>
          <w:sz w:val="24"/>
          <w:szCs w:val="24"/>
        </w:rPr>
        <w:t xml:space="preserve">այլ </w:t>
      </w:r>
      <w:r w:rsidR="00676B05" w:rsidRPr="000125A2">
        <w:rPr>
          <w:rFonts w:ascii="GHEA Grapalat" w:eastAsia="GHEA Grapalat" w:hAnsi="GHEA Grapalat" w:cs="GHEA Grapalat"/>
          <w:color w:val="000000" w:themeColor="text1"/>
          <w:sz w:val="24"/>
          <w:szCs w:val="24"/>
        </w:rPr>
        <w:t>տեղեկատվություն</w:t>
      </w:r>
      <w:r w:rsidRPr="000125A2">
        <w:rPr>
          <w:rFonts w:ascii="GHEA Grapalat" w:eastAsia="GHEA Grapalat" w:hAnsi="GHEA Grapalat" w:cs="GHEA Grapalat"/>
          <w:color w:val="000000" w:themeColor="text1"/>
          <w:sz w:val="24"/>
          <w:szCs w:val="24"/>
        </w:rPr>
        <w:t>:</w:t>
      </w:r>
      <w:r w:rsidR="00676B05" w:rsidRPr="000125A2">
        <w:rPr>
          <w:rFonts w:ascii="GHEA Grapalat" w:eastAsia="GHEA Grapalat" w:hAnsi="GHEA Grapalat" w:cs="GHEA Grapalat"/>
          <w:color w:val="000000" w:themeColor="text1"/>
          <w:sz w:val="24"/>
          <w:szCs w:val="24"/>
        </w:rPr>
        <w:t xml:space="preserve"> </w:t>
      </w:r>
    </w:p>
    <w:p w:rsidR="003F4B7E" w:rsidRPr="000125A2" w:rsidRDefault="00676B05" w:rsidP="000125A2">
      <w:pPr>
        <w:spacing w:after="120"/>
        <w:ind w:firstLine="720"/>
        <w:jc w:val="both"/>
        <w:rPr>
          <w:rFonts w:ascii="GHEA Grapalat" w:eastAsia="GHEA Grapalat" w:hAnsi="GHEA Grapalat" w:cs="GHEA Grapalat"/>
          <w:color w:val="000000" w:themeColor="text1"/>
        </w:rPr>
      </w:pPr>
      <w:r w:rsidRPr="000125A2">
        <w:rPr>
          <w:rFonts w:ascii="GHEA Grapalat" w:eastAsia="GHEA Grapalat" w:hAnsi="GHEA Grapalat" w:cs="GHEA Grapalat"/>
          <w:color w:val="000000" w:themeColor="text1"/>
          <w:sz w:val="24"/>
          <w:szCs w:val="24"/>
        </w:rPr>
        <w:t>Զեկույցի ներկայացումից հետո կազմակերպվե</w:t>
      </w:r>
      <w:r w:rsidR="00D07162" w:rsidRPr="000125A2">
        <w:rPr>
          <w:rFonts w:ascii="GHEA Grapalat" w:eastAsia="GHEA Grapalat" w:hAnsi="GHEA Grapalat" w:cs="GHEA Grapalat"/>
          <w:color w:val="000000" w:themeColor="text1"/>
          <w:sz w:val="24"/>
          <w:szCs w:val="24"/>
        </w:rPr>
        <w:t>լ է</w:t>
      </w:r>
      <w:r w:rsidRPr="000125A2">
        <w:rPr>
          <w:rFonts w:ascii="GHEA Grapalat" w:eastAsia="GHEA Grapalat" w:hAnsi="GHEA Grapalat" w:cs="GHEA Grapalat"/>
          <w:color w:val="000000" w:themeColor="text1"/>
          <w:sz w:val="24"/>
          <w:szCs w:val="24"/>
        </w:rPr>
        <w:t xml:space="preserve">  «Հանքարդյունաբերության ոլորտի թափանցիկությունը որպես ոլորտի լավ կառավարման կարևոր նախապայման» թեմայով պանելայ</w:t>
      </w:r>
      <w:r w:rsidR="00D5633B" w:rsidRPr="000125A2">
        <w:rPr>
          <w:rFonts w:ascii="GHEA Grapalat" w:eastAsia="GHEA Grapalat" w:hAnsi="GHEA Grapalat" w:cs="GHEA Grapalat"/>
          <w:color w:val="000000" w:themeColor="text1"/>
          <w:sz w:val="24"/>
          <w:szCs w:val="24"/>
        </w:rPr>
        <w:t>ին</w:t>
      </w:r>
      <w:r w:rsidRPr="000125A2">
        <w:rPr>
          <w:rFonts w:ascii="GHEA Grapalat" w:eastAsia="GHEA Grapalat" w:hAnsi="GHEA Grapalat" w:cs="GHEA Grapalat"/>
          <w:color w:val="000000" w:themeColor="text1"/>
          <w:sz w:val="24"/>
          <w:szCs w:val="24"/>
        </w:rPr>
        <w:t xml:space="preserve"> քննարկում, որին մասնակցե</w:t>
      </w:r>
      <w:r w:rsidR="00D5633B" w:rsidRPr="000125A2">
        <w:rPr>
          <w:rFonts w:ascii="GHEA Grapalat" w:eastAsia="GHEA Grapalat" w:hAnsi="GHEA Grapalat" w:cs="GHEA Grapalat"/>
          <w:color w:val="000000" w:themeColor="text1"/>
          <w:sz w:val="24"/>
          <w:szCs w:val="24"/>
        </w:rPr>
        <w:t>ցին</w:t>
      </w:r>
      <w:r w:rsidRPr="000125A2">
        <w:rPr>
          <w:rFonts w:ascii="GHEA Grapalat" w:eastAsia="GHEA Grapalat" w:hAnsi="GHEA Grapalat" w:cs="GHEA Grapalat"/>
          <w:color w:val="000000" w:themeColor="text1"/>
          <w:sz w:val="24"/>
          <w:szCs w:val="24"/>
        </w:rPr>
        <w:t xml:space="preserve"> Տարածքային կառավարման և ենթակառուցվածքների նախարարի տեղակալ, ԲՇԽ</w:t>
      </w:r>
      <w:r w:rsidR="00D5633B" w:rsidRPr="000125A2">
        <w:rPr>
          <w:rFonts w:ascii="GHEA Grapalat" w:eastAsia="GHEA Grapalat" w:hAnsi="GHEA Grapalat" w:cs="GHEA Grapalat"/>
          <w:color w:val="000000" w:themeColor="text1"/>
          <w:sz w:val="24"/>
          <w:szCs w:val="24"/>
        </w:rPr>
        <w:t>-ի</w:t>
      </w:r>
      <w:r w:rsidRPr="000125A2">
        <w:rPr>
          <w:rFonts w:ascii="GHEA Grapalat" w:eastAsia="GHEA Grapalat" w:hAnsi="GHEA Grapalat" w:cs="GHEA Grapalat"/>
          <w:color w:val="000000" w:themeColor="text1"/>
          <w:sz w:val="24"/>
          <w:szCs w:val="24"/>
        </w:rPr>
        <w:t xml:space="preserve"> անդամ Լիլիա Շուշանյանը, ԱՃԹՆ-ի միջազգային քարտուղարության</w:t>
      </w:r>
      <w:r w:rsidRPr="000125A2">
        <w:rPr>
          <w:rFonts w:ascii="Cambria" w:eastAsia="GHEA Grapalat" w:hAnsi="Cambria" w:cs="Cambria"/>
          <w:color w:val="000000" w:themeColor="text1"/>
          <w:sz w:val="24"/>
          <w:szCs w:val="24"/>
        </w:rPr>
        <w:t> </w:t>
      </w:r>
      <w:r w:rsidRPr="000125A2">
        <w:rPr>
          <w:rFonts w:ascii="GHEA Grapalat" w:eastAsia="GHEA Grapalat" w:hAnsi="GHEA Grapalat" w:cs="GHEA Grapalat"/>
          <w:color w:val="000000" w:themeColor="text1"/>
          <w:sz w:val="24"/>
          <w:szCs w:val="24"/>
        </w:rPr>
        <w:t xml:space="preserve"> Ասիայի թիմի ավագ խորհրդատու Մարկ Բըրնեթը (առցանց), «Համայնքային Համախմբման և Աջակցության Կենտրոն» ՀԿ նախագահ, ԲՇԽ անդամ Օլեգ Դուլգարյանը, «ԷկոԼուր» տեղեկատվական ՀԿ-ի </w:t>
      </w:r>
      <w:r w:rsidR="00C65E47" w:rsidRPr="000125A2">
        <w:rPr>
          <w:rFonts w:ascii="GHEA Grapalat" w:eastAsia="GHEA Grapalat" w:hAnsi="GHEA Grapalat" w:cs="GHEA Grapalat"/>
          <w:color w:val="000000" w:themeColor="text1"/>
          <w:sz w:val="24"/>
          <w:szCs w:val="24"/>
        </w:rPr>
        <w:t>փոխնախագահ</w:t>
      </w:r>
      <w:r w:rsidRPr="000125A2">
        <w:rPr>
          <w:rFonts w:ascii="GHEA Grapalat" w:eastAsia="GHEA Grapalat" w:hAnsi="GHEA Grapalat" w:cs="GHEA Grapalat"/>
          <w:color w:val="000000" w:themeColor="text1"/>
          <w:sz w:val="24"/>
          <w:szCs w:val="24"/>
        </w:rPr>
        <w:t>, ԲՇԽ-ի այլընտրանքային անդամ Վիկտորյա Բուռնազյանը, Համաշխարհային բանկի հանքարդյունաբերության կառավարման փորձագետ Նարինե Թադևոսյանը:</w:t>
      </w:r>
    </w:p>
    <w:p w:rsidR="007626EB" w:rsidRDefault="007626EB" w:rsidP="005A05CD">
      <w:pPr>
        <w:spacing w:after="0"/>
        <w:jc w:val="both"/>
        <w:rPr>
          <w:rFonts w:ascii="GHEA Grapalat" w:eastAsia="GHEA Grapalat" w:hAnsi="GHEA Grapalat" w:cs="GHEA Grapalat"/>
          <w:sz w:val="24"/>
          <w:szCs w:val="24"/>
        </w:rPr>
      </w:pPr>
    </w:p>
    <w:p w:rsidR="00656793" w:rsidRDefault="00656793" w:rsidP="00EB1027">
      <w:pPr>
        <w:pStyle w:val="ListParagraph"/>
        <w:numPr>
          <w:ilvl w:val="0"/>
          <w:numId w:val="10"/>
        </w:numPr>
        <w:spacing w:after="0"/>
        <w:jc w:val="center"/>
        <w:rPr>
          <w:rFonts w:ascii="GHEA Grapalat" w:eastAsia="GHEA Grapalat" w:hAnsi="GHEA Grapalat" w:cs="GHEA Grapalat"/>
          <w:b/>
          <w:i/>
          <w:color w:val="244061" w:themeColor="accent1" w:themeShade="80"/>
          <w:sz w:val="32"/>
          <w:szCs w:val="32"/>
        </w:rPr>
      </w:pPr>
      <w:r w:rsidRPr="000125A2">
        <w:rPr>
          <w:rFonts w:ascii="GHEA Grapalat" w:eastAsia="GHEA Grapalat" w:hAnsi="GHEA Grapalat" w:cs="GHEA Grapalat"/>
          <w:b/>
          <w:i/>
          <w:color w:val="244061" w:themeColor="accent1" w:themeShade="80"/>
          <w:sz w:val="32"/>
          <w:szCs w:val="32"/>
        </w:rPr>
        <w:t>Հաշվետվողականության և հանրային վերահսկողության բարձրացում, կոռուպցիոն ռիսկերի նվազեցում</w:t>
      </w:r>
    </w:p>
    <w:p w:rsidR="00620EC6" w:rsidRPr="000125A2" w:rsidRDefault="00620EC6" w:rsidP="00620EC6">
      <w:pPr>
        <w:pStyle w:val="ListParagraph"/>
        <w:spacing w:after="0"/>
        <w:ind w:left="360"/>
        <w:rPr>
          <w:rFonts w:ascii="GHEA Grapalat" w:eastAsia="GHEA Grapalat" w:hAnsi="GHEA Grapalat" w:cs="GHEA Grapalat"/>
          <w:b/>
          <w:i/>
          <w:color w:val="244061" w:themeColor="accent1" w:themeShade="80"/>
          <w:sz w:val="32"/>
          <w:szCs w:val="32"/>
        </w:rPr>
      </w:pPr>
    </w:p>
    <w:p w:rsidR="00656793" w:rsidRPr="000125A2" w:rsidRDefault="00656793" w:rsidP="007626EB">
      <w:pPr>
        <w:pStyle w:val="ListParagraph"/>
        <w:numPr>
          <w:ilvl w:val="1"/>
          <w:numId w:val="10"/>
        </w:numPr>
        <w:spacing w:after="0"/>
        <w:rPr>
          <w:rFonts w:ascii="GHEA Grapalat" w:eastAsia="GHEA Grapalat" w:hAnsi="GHEA Grapalat" w:cs="GHEA Grapalat"/>
          <w:b/>
          <w:color w:val="244061" w:themeColor="accent1" w:themeShade="80"/>
          <w:sz w:val="28"/>
          <w:szCs w:val="28"/>
        </w:rPr>
      </w:pPr>
      <w:r w:rsidRPr="000125A2">
        <w:rPr>
          <w:rFonts w:ascii="GHEA Grapalat" w:eastAsia="GHEA Grapalat" w:hAnsi="GHEA Grapalat" w:cs="GHEA Grapalat"/>
          <w:b/>
          <w:color w:val="244061" w:themeColor="accent1" w:themeShade="80"/>
          <w:sz w:val="28"/>
          <w:szCs w:val="28"/>
        </w:rPr>
        <w:t>Հայաստանի ԱՃԹՆ-ի անդամակցության կարգավիճակի պահպանում</w:t>
      </w:r>
    </w:p>
    <w:p w:rsidR="00656793" w:rsidRPr="000125A2" w:rsidRDefault="00656793" w:rsidP="000125A2">
      <w:pPr>
        <w:jc w:val="center"/>
        <w:rPr>
          <w:rFonts w:ascii="GHEA Grapalat" w:hAnsi="GHEA Grapalat"/>
          <w:i/>
          <w:color w:val="244061" w:themeColor="accent1" w:themeShade="80"/>
          <w:sz w:val="24"/>
          <w:szCs w:val="24"/>
          <w:u w:val="single"/>
        </w:rPr>
      </w:pPr>
      <w:r w:rsidRPr="000125A2">
        <w:rPr>
          <w:rFonts w:ascii="GHEA Grapalat" w:hAnsi="GHEA Grapalat"/>
          <w:i/>
          <w:color w:val="244061" w:themeColor="accent1" w:themeShade="80"/>
          <w:sz w:val="24"/>
          <w:szCs w:val="24"/>
          <w:u w:val="single"/>
        </w:rPr>
        <w:t>Միջոցառում</w:t>
      </w:r>
      <w:r w:rsidR="00141391" w:rsidRPr="000125A2">
        <w:rPr>
          <w:rFonts w:ascii="GHEA Grapalat" w:hAnsi="GHEA Grapalat"/>
          <w:i/>
          <w:color w:val="244061" w:themeColor="accent1" w:themeShade="80"/>
          <w:sz w:val="24"/>
          <w:szCs w:val="24"/>
          <w:u w:val="single"/>
        </w:rPr>
        <w:t>ներ</w:t>
      </w:r>
      <w:r w:rsidR="00B853AB" w:rsidRPr="000125A2">
        <w:rPr>
          <w:rFonts w:ascii="GHEA Grapalat" w:hAnsi="GHEA Grapalat"/>
          <w:i/>
          <w:color w:val="244061" w:themeColor="accent1" w:themeShade="80"/>
          <w:sz w:val="24"/>
          <w:szCs w:val="24"/>
          <w:u w:val="single"/>
        </w:rPr>
        <w:t xml:space="preserve"> 13-</w:t>
      </w:r>
      <w:r w:rsidR="00141391" w:rsidRPr="000125A2">
        <w:rPr>
          <w:rFonts w:ascii="GHEA Grapalat" w:hAnsi="GHEA Grapalat"/>
          <w:i/>
          <w:color w:val="244061" w:themeColor="accent1" w:themeShade="80"/>
          <w:sz w:val="24"/>
          <w:szCs w:val="24"/>
          <w:u w:val="single"/>
        </w:rPr>
        <w:t>2</w:t>
      </w:r>
      <w:r w:rsidR="009F584F" w:rsidRPr="000125A2">
        <w:rPr>
          <w:rFonts w:ascii="GHEA Grapalat" w:hAnsi="GHEA Grapalat"/>
          <w:i/>
          <w:color w:val="244061" w:themeColor="accent1" w:themeShade="80"/>
          <w:sz w:val="24"/>
          <w:szCs w:val="24"/>
          <w:u w:val="single"/>
        </w:rPr>
        <w:t>1, 24-29</w:t>
      </w:r>
    </w:p>
    <w:p w:rsidR="00935A5F" w:rsidRPr="000125A2" w:rsidRDefault="0052265D" w:rsidP="00E63C64">
      <w:pPr>
        <w:spacing w:after="120"/>
        <w:ind w:firstLine="720"/>
        <w:jc w:val="both"/>
        <w:rPr>
          <w:rFonts w:ascii="GHEA Grapalat" w:eastAsia="Times New Roman" w:hAnsi="GHEA Grapalat" w:cs="Arial"/>
          <w:color w:val="000000" w:themeColor="text1"/>
          <w:sz w:val="24"/>
          <w:szCs w:val="24"/>
        </w:rPr>
      </w:pPr>
      <w:r w:rsidRPr="000125A2">
        <w:rPr>
          <w:rFonts w:ascii="GHEA Grapalat" w:eastAsia="GHEA Grapalat" w:hAnsi="GHEA Grapalat" w:cs="GHEA Grapalat"/>
          <w:color w:val="000000" w:themeColor="text1"/>
          <w:sz w:val="24"/>
          <w:szCs w:val="24"/>
        </w:rPr>
        <w:t xml:space="preserve">ԱՃԹՆ-ի ազգային քարտուղարության կողմից 2020թ. 4-րդ եռամսյակում  կազմված </w:t>
      </w:r>
      <w:r w:rsidRPr="000125A2">
        <w:rPr>
          <w:rFonts w:ascii="GHEA Grapalat" w:hAnsi="GHEA Grapalat" w:cs="Sylfaen"/>
          <w:color w:val="000000" w:themeColor="text1"/>
          <w:sz w:val="24"/>
          <w:szCs w:val="24"/>
          <w:shd w:val="clear" w:color="auto" w:fill="FFFFFF"/>
        </w:rPr>
        <w:t>Հայաստանի</w:t>
      </w:r>
      <w:r w:rsidRPr="000125A2">
        <w:rPr>
          <w:rFonts w:ascii="GHEA Grapalat" w:hAnsi="GHEA Grapalat" w:cs="Arial"/>
          <w:color w:val="000000" w:themeColor="text1"/>
          <w:sz w:val="24"/>
          <w:szCs w:val="24"/>
          <w:shd w:val="clear" w:color="auto" w:fill="FFFFFF"/>
        </w:rPr>
        <w:t xml:space="preserve"> ԱՃԹՆ-ի առաջին և երկրորդ  </w:t>
      </w:r>
      <w:r w:rsidRPr="000125A2">
        <w:rPr>
          <w:rFonts w:ascii="GHEA Grapalat" w:hAnsi="GHEA Grapalat" w:cs="Sylfaen"/>
          <w:color w:val="000000" w:themeColor="text1"/>
          <w:sz w:val="24"/>
          <w:szCs w:val="24"/>
          <w:shd w:val="clear" w:color="auto" w:fill="FFFFFF"/>
        </w:rPr>
        <w:t>զեկույցներում</w:t>
      </w:r>
      <w:r w:rsidRPr="000125A2">
        <w:rPr>
          <w:rFonts w:ascii="GHEA Grapalat" w:hAnsi="GHEA Grapalat" w:cs="Arial"/>
          <w:color w:val="000000" w:themeColor="text1"/>
          <w:sz w:val="24"/>
          <w:szCs w:val="24"/>
          <w:shd w:val="clear" w:color="auto" w:fill="FFFFFF"/>
        </w:rPr>
        <w:t xml:space="preserve"> </w:t>
      </w:r>
      <w:r w:rsidRPr="000125A2">
        <w:rPr>
          <w:rFonts w:ascii="GHEA Grapalat" w:hAnsi="GHEA Grapalat" w:cs="Sylfaen"/>
          <w:color w:val="000000" w:themeColor="text1"/>
          <w:sz w:val="24"/>
          <w:szCs w:val="24"/>
          <w:shd w:val="clear" w:color="auto" w:fill="FFFFFF"/>
        </w:rPr>
        <w:t>բացահայտված</w:t>
      </w:r>
      <w:r w:rsidRPr="000125A2">
        <w:rPr>
          <w:rFonts w:ascii="GHEA Grapalat" w:hAnsi="GHEA Grapalat" w:cs="Arial"/>
          <w:color w:val="000000" w:themeColor="text1"/>
          <w:sz w:val="24"/>
          <w:szCs w:val="24"/>
          <w:shd w:val="clear" w:color="auto" w:fill="FFFFFF"/>
        </w:rPr>
        <w:t xml:space="preserve">, </w:t>
      </w:r>
      <w:r w:rsidRPr="000125A2">
        <w:rPr>
          <w:rFonts w:ascii="GHEA Grapalat" w:hAnsi="GHEA Grapalat" w:cs="Sylfaen"/>
          <w:color w:val="000000" w:themeColor="text1"/>
          <w:sz w:val="24"/>
          <w:szCs w:val="24"/>
          <w:shd w:val="clear" w:color="auto" w:fill="FFFFFF"/>
        </w:rPr>
        <w:t>ինչպես</w:t>
      </w:r>
      <w:r w:rsidRPr="000125A2">
        <w:rPr>
          <w:rFonts w:ascii="GHEA Grapalat" w:hAnsi="GHEA Grapalat" w:cs="Arial"/>
          <w:color w:val="000000" w:themeColor="text1"/>
          <w:sz w:val="24"/>
          <w:szCs w:val="24"/>
          <w:shd w:val="clear" w:color="auto" w:fill="FFFFFF"/>
        </w:rPr>
        <w:t xml:space="preserve"> </w:t>
      </w:r>
      <w:r w:rsidRPr="000125A2">
        <w:rPr>
          <w:rFonts w:ascii="GHEA Grapalat" w:hAnsi="GHEA Grapalat" w:cs="Sylfaen"/>
          <w:color w:val="000000" w:themeColor="text1"/>
          <w:sz w:val="24"/>
          <w:szCs w:val="24"/>
          <w:shd w:val="clear" w:color="auto" w:fill="FFFFFF"/>
        </w:rPr>
        <w:t>նաև</w:t>
      </w:r>
      <w:r w:rsidRPr="000125A2">
        <w:rPr>
          <w:rFonts w:ascii="GHEA Grapalat" w:hAnsi="GHEA Grapalat" w:cs="Arial"/>
          <w:color w:val="000000" w:themeColor="text1"/>
          <w:sz w:val="24"/>
          <w:szCs w:val="24"/>
          <w:shd w:val="clear" w:color="auto" w:fill="FFFFFF"/>
        </w:rPr>
        <w:t xml:space="preserve"> </w:t>
      </w:r>
      <w:r w:rsidRPr="000125A2">
        <w:rPr>
          <w:rFonts w:ascii="GHEA Grapalat" w:hAnsi="GHEA Grapalat" w:cs="Sylfaen"/>
          <w:color w:val="000000" w:themeColor="text1"/>
          <w:sz w:val="24"/>
          <w:szCs w:val="24"/>
          <w:shd w:val="clear" w:color="auto" w:fill="FFFFFF"/>
        </w:rPr>
        <w:t>ԲՇԽ</w:t>
      </w:r>
      <w:r w:rsidRPr="000125A2">
        <w:rPr>
          <w:rFonts w:ascii="GHEA Grapalat" w:hAnsi="GHEA Grapalat" w:cs="Arial"/>
          <w:color w:val="000000" w:themeColor="text1"/>
          <w:sz w:val="24"/>
          <w:szCs w:val="24"/>
          <w:shd w:val="clear" w:color="auto" w:fill="FFFFFF"/>
        </w:rPr>
        <w:t>-</w:t>
      </w:r>
      <w:r w:rsidRPr="000125A2">
        <w:rPr>
          <w:rFonts w:ascii="GHEA Grapalat" w:hAnsi="GHEA Grapalat" w:cs="Sylfaen"/>
          <w:color w:val="000000" w:themeColor="text1"/>
          <w:sz w:val="24"/>
          <w:szCs w:val="24"/>
          <w:shd w:val="clear" w:color="auto" w:fill="FFFFFF"/>
        </w:rPr>
        <w:t>ի</w:t>
      </w:r>
      <w:r w:rsidRPr="000125A2">
        <w:rPr>
          <w:rFonts w:ascii="GHEA Grapalat" w:hAnsi="GHEA Grapalat" w:cs="Arial"/>
          <w:color w:val="000000" w:themeColor="text1"/>
          <w:sz w:val="24"/>
          <w:szCs w:val="24"/>
          <w:shd w:val="clear" w:color="auto" w:fill="FFFFFF"/>
        </w:rPr>
        <w:t xml:space="preserve"> </w:t>
      </w:r>
      <w:r w:rsidRPr="000125A2">
        <w:rPr>
          <w:rFonts w:ascii="GHEA Grapalat" w:hAnsi="GHEA Grapalat" w:cs="Sylfaen"/>
          <w:color w:val="000000" w:themeColor="text1"/>
          <w:sz w:val="24"/>
          <w:szCs w:val="24"/>
          <w:shd w:val="clear" w:color="auto" w:fill="FFFFFF"/>
        </w:rPr>
        <w:t>և</w:t>
      </w:r>
      <w:r w:rsidRPr="000125A2">
        <w:rPr>
          <w:rFonts w:ascii="GHEA Grapalat" w:hAnsi="GHEA Grapalat" w:cs="Arial"/>
          <w:color w:val="000000" w:themeColor="text1"/>
          <w:sz w:val="24"/>
          <w:szCs w:val="24"/>
          <w:shd w:val="clear" w:color="auto" w:fill="FFFFFF"/>
        </w:rPr>
        <w:t xml:space="preserve"> </w:t>
      </w:r>
      <w:r w:rsidRPr="000125A2">
        <w:rPr>
          <w:rFonts w:ascii="GHEA Grapalat" w:hAnsi="GHEA Grapalat" w:cs="Sylfaen"/>
          <w:color w:val="000000" w:themeColor="text1"/>
          <w:sz w:val="24"/>
          <w:szCs w:val="24"/>
          <w:shd w:val="clear" w:color="auto" w:fill="FFFFFF"/>
        </w:rPr>
        <w:t>ԱՃԹՆ</w:t>
      </w:r>
      <w:r w:rsidRPr="000125A2">
        <w:rPr>
          <w:rFonts w:ascii="GHEA Grapalat" w:hAnsi="GHEA Grapalat" w:cs="Arial"/>
          <w:color w:val="000000" w:themeColor="text1"/>
          <w:sz w:val="24"/>
          <w:szCs w:val="24"/>
          <w:shd w:val="clear" w:color="auto" w:fill="FFFFFF"/>
        </w:rPr>
        <w:t>-</w:t>
      </w:r>
      <w:r w:rsidRPr="000125A2">
        <w:rPr>
          <w:rFonts w:ascii="GHEA Grapalat" w:hAnsi="GHEA Grapalat" w:cs="Sylfaen"/>
          <w:color w:val="000000" w:themeColor="text1"/>
          <w:sz w:val="24"/>
          <w:szCs w:val="24"/>
          <w:shd w:val="clear" w:color="auto" w:fill="FFFFFF"/>
        </w:rPr>
        <w:t>ի</w:t>
      </w:r>
      <w:r w:rsidRPr="000125A2">
        <w:rPr>
          <w:rFonts w:ascii="GHEA Grapalat" w:hAnsi="GHEA Grapalat" w:cs="Arial"/>
          <w:color w:val="000000" w:themeColor="text1"/>
          <w:sz w:val="24"/>
          <w:szCs w:val="24"/>
          <w:shd w:val="clear" w:color="auto" w:fill="FFFFFF"/>
        </w:rPr>
        <w:t xml:space="preserve"> </w:t>
      </w:r>
      <w:r w:rsidRPr="000125A2">
        <w:rPr>
          <w:rFonts w:ascii="GHEA Grapalat" w:hAnsi="GHEA Grapalat" w:cs="Sylfaen"/>
          <w:color w:val="000000" w:themeColor="text1"/>
          <w:sz w:val="24"/>
          <w:szCs w:val="24"/>
          <w:shd w:val="clear" w:color="auto" w:fill="FFFFFF"/>
        </w:rPr>
        <w:t>միջազգային</w:t>
      </w:r>
      <w:r w:rsidRPr="000125A2">
        <w:rPr>
          <w:rFonts w:ascii="GHEA Grapalat" w:hAnsi="GHEA Grapalat" w:cs="Arial"/>
          <w:color w:val="000000" w:themeColor="text1"/>
          <w:sz w:val="24"/>
          <w:szCs w:val="24"/>
          <w:shd w:val="clear" w:color="auto" w:fill="FFFFFF"/>
        </w:rPr>
        <w:t xml:space="preserve"> </w:t>
      </w:r>
      <w:r w:rsidRPr="000125A2">
        <w:rPr>
          <w:rFonts w:ascii="GHEA Grapalat" w:hAnsi="GHEA Grapalat" w:cs="Sylfaen"/>
          <w:color w:val="000000" w:themeColor="text1"/>
          <w:sz w:val="24"/>
          <w:szCs w:val="24"/>
          <w:shd w:val="clear" w:color="auto" w:fill="FFFFFF"/>
        </w:rPr>
        <w:t>քարտուղարության</w:t>
      </w:r>
      <w:r w:rsidRPr="000125A2">
        <w:rPr>
          <w:rFonts w:ascii="GHEA Grapalat" w:hAnsi="GHEA Grapalat" w:cs="Arial"/>
          <w:color w:val="000000" w:themeColor="text1"/>
          <w:sz w:val="24"/>
          <w:szCs w:val="24"/>
          <w:shd w:val="clear" w:color="auto" w:fill="FFFFFF"/>
        </w:rPr>
        <w:t xml:space="preserve"> </w:t>
      </w:r>
      <w:r w:rsidRPr="000125A2">
        <w:rPr>
          <w:rFonts w:ascii="GHEA Grapalat" w:hAnsi="GHEA Grapalat" w:cs="Sylfaen"/>
          <w:color w:val="000000" w:themeColor="text1"/>
          <w:sz w:val="24"/>
          <w:szCs w:val="24"/>
          <w:shd w:val="clear" w:color="auto" w:fill="FFFFFF"/>
        </w:rPr>
        <w:t>հետ</w:t>
      </w:r>
      <w:r w:rsidRPr="000125A2">
        <w:rPr>
          <w:rFonts w:ascii="GHEA Grapalat" w:hAnsi="GHEA Grapalat" w:cs="Arial"/>
          <w:color w:val="000000" w:themeColor="text1"/>
          <w:sz w:val="24"/>
          <w:szCs w:val="24"/>
          <w:shd w:val="clear" w:color="auto" w:fill="FFFFFF"/>
        </w:rPr>
        <w:t xml:space="preserve"> </w:t>
      </w:r>
      <w:r w:rsidRPr="000125A2">
        <w:rPr>
          <w:rFonts w:ascii="GHEA Grapalat" w:hAnsi="GHEA Grapalat" w:cs="Sylfaen"/>
          <w:color w:val="000000" w:themeColor="text1"/>
          <w:sz w:val="24"/>
          <w:szCs w:val="24"/>
          <w:shd w:val="clear" w:color="auto" w:fill="FFFFFF"/>
        </w:rPr>
        <w:t>քննարկումների</w:t>
      </w:r>
      <w:r w:rsidRPr="000125A2">
        <w:rPr>
          <w:rFonts w:ascii="GHEA Grapalat" w:hAnsi="GHEA Grapalat" w:cs="Arial"/>
          <w:color w:val="000000" w:themeColor="text1"/>
          <w:sz w:val="24"/>
          <w:szCs w:val="24"/>
          <w:shd w:val="clear" w:color="auto" w:fill="FFFFFF"/>
        </w:rPr>
        <w:t xml:space="preserve"> </w:t>
      </w:r>
      <w:r w:rsidRPr="000125A2">
        <w:rPr>
          <w:rFonts w:ascii="GHEA Grapalat" w:hAnsi="GHEA Grapalat" w:cs="Sylfaen"/>
          <w:color w:val="000000" w:themeColor="text1"/>
          <w:sz w:val="24"/>
          <w:szCs w:val="24"/>
          <w:shd w:val="clear" w:color="auto" w:fill="FFFFFF"/>
        </w:rPr>
        <w:t>արդյունքում</w:t>
      </w:r>
      <w:r w:rsidRPr="000125A2">
        <w:rPr>
          <w:rFonts w:ascii="GHEA Grapalat" w:hAnsi="GHEA Grapalat" w:cs="Arial"/>
          <w:color w:val="000000" w:themeColor="text1"/>
          <w:sz w:val="24"/>
          <w:szCs w:val="24"/>
          <w:shd w:val="clear" w:color="auto" w:fill="FFFFFF"/>
        </w:rPr>
        <w:t xml:space="preserve"> </w:t>
      </w:r>
      <w:r w:rsidRPr="000125A2">
        <w:rPr>
          <w:rFonts w:ascii="GHEA Grapalat" w:hAnsi="GHEA Grapalat" w:cs="Sylfaen"/>
          <w:color w:val="000000" w:themeColor="text1"/>
          <w:sz w:val="24"/>
          <w:szCs w:val="24"/>
          <w:shd w:val="clear" w:color="auto" w:fill="FFFFFF"/>
        </w:rPr>
        <w:t>արձանագրված</w:t>
      </w:r>
      <w:r w:rsidRPr="000125A2">
        <w:rPr>
          <w:rFonts w:ascii="GHEA Grapalat" w:hAnsi="GHEA Grapalat" w:cs="Arial"/>
          <w:color w:val="000000" w:themeColor="text1"/>
          <w:sz w:val="24"/>
          <w:szCs w:val="24"/>
          <w:shd w:val="clear" w:color="auto" w:fill="FFFFFF"/>
        </w:rPr>
        <w:t xml:space="preserve"> </w:t>
      </w:r>
      <w:r w:rsidRPr="000125A2">
        <w:rPr>
          <w:rFonts w:ascii="GHEA Grapalat" w:hAnsi="GHEA Grapalat" w:cs="Sylfaen"/>
          <w:color w:val="000000" w:themeColor="text1"/>
          <w:sz w:val="24"/>
          <w:szCs w:val="24"/>
          <w:shd w:val="clear" w:color="auto" w:fill="FFFFFF"/>
        </w:rPr>
        <w:t>մետաղական</w:t>
      </w:r>
      <w:r w:rsidRPr="000125A2">
        <w:rPr>
          <w:rFonts w:ascii="GHEA Grapalat" w:hAnsi="GHEA Grapalat" w:cs="Arial"/>
          <w:color w:val="000000" w:themeColor="text1"/>
          <w:sz w:val="24"/>
          <w:szCs w:val="24"/>
          <w:shd w:val="clear" w:color="auto" w:fill="FFFFFF"/>
        </w:rPr>
        <w:t xml:space="preserve"> </w:t>
      </w:r>
      <w:r w:rsidRPr="000125A2">
        <w:rPr>
          <w:rFonts w:ascii="GHEA Grapalat" w:hAnsi="GHEA Grapalat" w:cs="Sylfaen"/>
          <w:color w:val="000000" w:themeColor="text1"/>
          <w:sz w:val="24"/>
          <w:szCs w:val="24"/>
          <w:shd w:val="clear" w:color="auto" w:fill="FFFFFF"/>
        </w:rPr>
        <w:t>հանքարդյունաբերության</w:t>
      </w:r>
      <w:r w:rsidRPr="000125A2">
        <w:rPr>
          <w:rFonts w:ascii="GHEA Grapalat" w:hAnsi="GHEA Grapalat" w:cs="Arial"/>
          <w:color w:val="000000" w:themeColor="text1"/>
          <w:sz w:val="24"/>
          <w:szCs w:val="24"/>
          <w:shd w:val="clear" w:color="auto" w:fill="FFFFFF"/>
        </w:rPr>
        <w:t xml:space="preserve"> </w:t>
      </w:r>
      <w:r w:rsidRPr="000125A2">
        <w:rPr>
          <w:rFonts w:ascii="GHEA Grapalat" w:hAnsi="GHEA Grapalat" w:cs="Sylfaen"/>
          <w:color w:val="000000" w:themeColor="text1"/>
          <w:sz w:val="24"/>
          <w:szCs w:val="24"/>
          <w:shd w:val="clear" w:color="auto" w:fill="FFFFFF"/>
        </w:rPr>
        <w:t>ոլորտի</w:t>
      </w:r>
      <w:r w:rsidRPr="000125A2">
        <w:rPr>
          <w:rFonts w:ascii="GHEA Grapalat" w:hAnsi="GHEA Grapalat" w:cs="Arial"/>
          <w:color w:val="000000" w:themeColor="text1"/>
          <w:sz w:val="24"/>
          <w:szCs w:val="24"/>
          <w:shd w:val="clear" w:color="auto" w:fill="FFFFFF"/>
        </w:rPr>
        <w:t xml:space="preserve"> </w:t>
      </w:r>
      <w:r w:rsidRPr="000125A2">
        <w:rPr>
          <w:rFonts w:ascii="GHEA Grapalat" w:hAnsi="GHEA Grapalat" w:cs="Sylfaen"/>
          <w:color w:val="000000" w:themeColor="text1"/>
          <w:sz w:val="24"/>
          <w:szCs w:val="24"/>
          <w:shd w:val="clear" w:color="auto" w:fill="FFFFFF"/>
        </w:rPr>
        <w:t>իրավական</w:t>
      </w:r>
      <w:r w:rsidRPr="000125A2">
        <w:rPr>
          <w:rFonts w:ascii="GHEA Grapalat" w:hAnsi="GHEA Grapalat" w:cs="Arial"/>
          <w:color w:val="000000" w:themeColor="text1"/>
          <w:sz w:val="24"/>
          <w:szCs w:val="24"/>
          <w:shd w:val="clear" w:color="auto" w:fill="FFFFFF"/>
        </w:rPr>
        <w:t xml:space="preserve"> </w:t>
      </w:r>
      <w:r w:rsidRPr="000125A2">
        <w:rPr>
          <w:rFonts w:ascii="GHEA Grapalat" w:hAnsi="GHEA Grapalat" w:cs="Sylfaen"/>
          <w:color w:val="000000" w:themeColor="text1"/>
          <w:sz w:val="24"/>
          <w:szCs w:val="24"/>
          <w:shd w:val="clear" w:color="auto" w:fill="FFFFFF"/>
        </w:rPr>
        <w:t>և</w:t>
      </w:r>
      <w:r w:rsidRPr="000125A2">
        <w:rPr>
          <w:rFonts w:ascii="GHEA Grapalat" w:hAnsi="GHEA Grapalat" w:cs="Arial"/>
          <w:color w:val="000000" w:themeColor="text1"/>
          <w:sz w:val="24"/>
          <w:szCs w:val="24"/>
          <w:shd w:val="clear" w:color="auto" w:fill="FFFFFF"/>
        </w:rPr>
        <w:t xml:space="preserve"> </w:t>
      </w:r>
      <w:r w:rsidRPr="000125A2">
        <w:rPr>
          <w:rFonts w:ascii="GHEA Grapalat" w:hAnsi="GHEA Grapalat" w:cs="Sylfaen"/>
          <w:color w:val="000000" w:themeColor="text1"/>
          <w:sz w:val="24"/>
          <w:szCs w:val="24"/>
          <w:shd w:val="clear" w:color="auto" w:fill="FFFFFF"/>
        </w:rPr>
        <w:t>ընթացակարգային</w:t>
      </w:r>
      <w:r w:rsidRPr="000125A2">
        <w:rPr>
          <w:rFonts w:ascii="GHEA Grapalat" w:hAnsi="GHEA Grapalat" w:cs="Arial"/>
          <w:color w:val="000000" w:themeColor="text1"/>
          <w:sz w:val="24"/>
          <w:szCs w:val="24"/>
          <w:shd w:val="clear" w:color="auto" w:fill="FFFFFF"/>
        </w:rPr>
        <w:t xml:space="preserve"> </w:t>
      </w:r>
      <w:r w:rsidRPr="000125A2">
        <w:rPr>
          <w:rFonts w:ascii="GHEA Grapalat" w:hAnsi="GHEA Grapalat" w:cs="Sylfaen"/>
          <w:color w:val="000000" w:themeColor="text1"/>
          <w:sz w:val="24"/>
          <w:szCs w:val="24"/>
          <w:shd w:val="clear" w:color="auto" w:fill="FFFFFF"/>
        </w:rPr>
        <w:t>բացերի</w:t>
      </w:r>
      <w:r w:rsidRPr="000125A2">
        <w:rPr>
          <w:rFonts w:ascii="GHEA Grapalat" w:hAnsi="GHEA Grapalat" w:cs="Arial"/>
          <w:color w:val="000000" w:themeColor="text1"/>
          <w:sz w:val="24"/>
          <w:szCs w:val="24"/>
          <w:shd w:val="clear" w:color="auto" w:fill="FFFFFF"/>
        </w:rPr>
        <w:t xml:space="preserve"> </w:t>
      </w:r>
      <w:r w:rsidRPr="000125A2">
        <w:rPr>
          <w:rFonts w:ascii="GHEA Grapalat" w:hAnsi="GHEA Grapalat" w:cs="Sylfaen"/>
          <w:color w:val="000000" w:themeColor="text1"/>
          <w:sz w:val="24"/>
          <w:szCs w:val="24"/>
          <w:shd w:val="clear" w:color="auto" w:fill="FFFFFF"/>
        </w:rPr>
        <w:t>վերացման</w:t>
      </w:r>
      <w:r w:rsidRPr="000125A2">
        <w:rPr>
          <w:rFonts w:ascii="GHEA Grapalat" w:hAnsi="GHEA Grapalat" w:cs="Arial"/>
          <w:color w:val="000000" w:themeColor="text1"/>
          <w:sz w:val="24"/>
          <w:szCs w:val="24"/>
          <w:shd w:val="clear" w:color="auto" w:fill="FFFFFF"/>
        </w:rPr>
        <w:t xml:space="preserve"> </w:t>
      </w:r>
      <w:r w:rsidRPr="000125A2">
        <w:rPr>
          <w:rFonts w:ascii="GHEA Grapalat" w:hAnsi="GHEA Grapalat" w:cs="Sylfaen"/>
          <w:color w:val="000000" w:themeColor="text1"/>
          <w:sz w:val="24"/>
          <w:szCs w:val="24"/>
          <w:shd w:val="clear" w:color="auto" w:fill="FFFFFF"/>
        </w:rPr>
        <w:t>աշխատանքների</w:t>
      </w:r>
      <w:r w:rsidRPr="000125A2">
        <w:rPr>
          <w:rFonts w:ascii="GHEA Grapalat" w:hAnsi="GHEA Grapalat" w:cs="Arial"/>
          <w:color w:val="000000" w:themeColor="text1"/>
          <w:sz w:val="24"/>
          <w:szCs w:val="24"/>
          <w:shd w:val="clear" w:color="auto" w:fill="FFFFFF"/>
        </w:rPr>
        <w:t xml:space="preserve"> </w:t>
      </w:r>
      <w:r w:rsidRPr="000125A2">
        <w:rPr>
          <w:rFonts w:ascii="GHEA Grapalat" w:hAnsi="GHEA Grapalat" w:cs="Sylfaen"/>
          <w:color w:val="000000" w:themeColor="text1"/>
          <w:sz w:val="24"/>
          <w:szCs w:val="24"/>
          <w:shd w:val="clear" w:color="auto" w:fill="FFFFFF"/>
        </w:rPr>
        <w:t>ճանապարհային</w:t>
      </w:r>
      <w:r w:rsidRPr="000125A2">
        <w:rPr>
          <w:rFonts w:ascii="Calibri" w:hAnsi="Calibri" w:cs="Calibri"/>
          <w:color w:val="000000" w:themeColor="text1"/>
          <w:sz w:val="24"/>
          <w:szCs w:val="24"/>
          <w:shd w:val="clear" w:color="auto" w:fill="FFFFFF"/>
        </w:rPr>
        <w:t> </w:t>
      </w:r>
      <w:r w:rsidRPr="000125A2">
        <w:rPr>
          <w:rFonts w:ascii="GHEA Grapalat" w:hAnsi="GHEA Grapalat" w:cs="Sylfaen"/>
          <w:color w:val="000000" w:themeColor="text1"/>
          <w:sz w:val="24"/>
          <w:szCs w:val="24"/>
          <w:shd w:val="clear" w:color="auto" w:fill="FFFFFF"/>
        </w:rPr>
        <w:t>քարտեզի</w:t>
      </w:r>
      <w:r w:rsidRPr="000125A2">
        <w:rPr>
          <w:rFonts w:ascii="GHEA Grapalat" w:hAnsi="GHEA Grapalat" w:cs="Arial"/>
          <w:color w:val="000000" w:themeColor="text1"/>
          <w:sz w:val="24"/>
          <w:szCs w:val="24"/>
          <w:shd w:val="clear" w:color="auto" w:fill="FFFFFF"/>
        </w:rPr>
        <w:t xml:space="preserve"> </w:t>
      </w:r>
      <w:r w:rsidRPr="000125A2">
        <w:rPr>
          <w:rFonts w:ascii="GHEA Grapalat" w:eastAsia="GHEA Grapalat" w:hAnsi="GHEA Grapalat" w:cs="GHEA Grapalat"/>
          <w:color w:val="000000" w:themeColor="text1"/>
          <w:sz w:val="24"/>
          <w:szCs w:val="24"/>
        </w:rPr>
        <w:t xml:space="preserve">նախագիծը </w:t>
      </w:r>
      <w:r w:rsidR="009F584F" w:rsidRPr="000125A2">
        <w:rPr>
          <w:rFonts w:ascii="GHEA Grapalat" w:eastAsia="GHEA Grapalat" w:hAnsi="GHEA Grapalat" w:cs="GHEA Grapalat"/>
          <w:color w:val="000000" w:themeColor="text1"/>
          <w:sz w:val="24"/>
          <w:szCs w:val="24"/>
        </w:rPr>
        <w:t xml:space="preserve">հանդիսացել է 2021թ. հուլիսի 24-26-ը Ծաղկաձորում կազմակերպված աշխատաժողովի օրակարգի հարցերից մեկը:  Աշխատաժողովի մասնակիցները քննարկեցին </w:t>
      </w:r>
      <w:r w:rsidR="00875C82" w:rsidRPr="000125A2">
        <w:rPr>
          <w:rFonts w:ascii="GHEA Grapalat" w:eastAsia="Times New Roman" w:hAnsi="GHEA Grapalat" w:cs="Arial"/>
          <w:color w:val="000000" w:themeColor="text1"/>
          <w:sz w:val="24"/>
          <w:szCs w:val="24"/>
        </w:rPr>
        <w:t>ԲՇԽ-ի</w:t>
      </w:r>
      <w:r w:rsidR="009F584F" w:rsidRPr="000125A2">
        <w:rPr>
          <w:rFonts w:ascii="GHEA Grapalat" w:eastAsia="Times New Roman" w:hAnsi="GHEA Grapalat" w:cs="Arial"/>
          <w:color w:val="000000" w:themeColor="text1"/>
          <w:sz w:val="24"/>
          <w:szCs w:val="24"/>
        </w:rPr>
        <w:t xml:space="preserve"> երկու խմբակցությունների՝</w:t>
      </w:r>
      <w:r w:rsidR="00875C82" w:rsidRPr="000125A2">
        <w:rPr>
          <w:rFonts w:ascii="GHEA Grapalat" w:eastAsia="Times New Roman" w:hAnsi="GHEA Grapalat" w:cs="Arial"/>
          <w:color w:val="000000" w:themeColor="text1"/>
          <w:sz w:val="24"/>
          <w:szCs w:val="24"/>
        </w:rPr>
        <w:t xml:space="preserve"> կառավարության և քաղաքացիական հասարակության </w:t>
      </w:r>
      <w:r w:rsidR="009F584F" w:rsidRPr="000125A2">
        <w:rPr>
          <w:rFonts w:ascii="GHEA Grapalat" w:eastAsia="Times New Roman" w:hAnsi="GHEA Grapalat" w:cs="Arial"/>
          <w:color w:val="000000" w:themeColor="text1"/>
          <w:sz w:val="24"/>
          <w:szCs w:val="24"/>
        </w:rPr>
        <w:t xml:space="preserve">կողմից </w:t>
      </w:r>
      <w:r w:rsidR="00875C82" w:rsidRPr="000125A2">
        <w:rPr>
          <w:rFonts w:ascii="GHEA Grapalat" w:eastAsia="Times New Roman" w:hAnsi="GHEA Grapalat" w:cs="Arial"/>
          <w:color w:val="000000" w:themeColor="text1"/>
          <w:sz w:val="24"/>
          <w:szCs w:val="24"/>
        </w:rPr>
        <w:t>ներկայաց</w:t>
      </w:r>
      <w:r w:rsidR="009F584F" w:rsidRPr="000125A2">
        <w:rPr>
          <w:rFonts w:ascii="GHEA Grapalat" w:eastAsia="Times New Roman" w:hAnsi="GHEA Grapalat" w:cs="Arial"/>
          <w:color w:val="000000" w:themeColor="text1"/>
          <w:sz w:val="24"/>
          <w:szCs w:val="24"/>
        </w:rPr>
        <w:t>ված</w:t>
      </w:r>
      <w:r w:rsidR="00875C82" w:rsidRPr="000125A2">
        <w:rPr>
          <w:rFonts w:ascii="GHEA Grapalat" w:eastAsia="Times New Roman" w:hAnsi="GHEA Grapalat" w:cs="Arial"/>
          <w:color w:val="000000" w:themeColor="text1"/>
          <w:sz w:val="24"/>
          <w:szCs w:val="24"/>
        </w:rPr>
        <w:t xml:space="preserve"> գնահատականներ</w:t>
      </w:r>
      <w:r w:rsidR="009F584F" w:rsidRPr="000125A2">
        <w:rPr>
          <w:rFonts w:ascii="GHEA Grapalat" w:eastAsia="Times New Roman" w:hAnsi="GHEA Grapalat" w:cs="Arial"/>
          <w:color w:val="000000" w:themeColor="text1"/>
          <w:sz w:val="24"/>
          <w:szCs w:val="24"/>
        </w:rPr>
        <w:t>ի</w:t>
      </w:r>
      <w:r w:rsidR="00875C82" w:rsidRPr="000125A2">
        <w:rPr>
          <w:rFonts w:ascii="GHEA Grapalat" w:eastAsia="Times New Roman" w:hAnsi="GHEA Grapalat" w:cs="Arial"/>
          <w:color w:val="000000" w:themeColor="text1"/>
          <w:sz w:val="24"/>
          <w:szCs w:val="24"/>
        </w:rPr>
        <w:t xml:space="preserve"> հիման վրա </w:t>
      </w:r>
      <w:r w:rsidR="009F584F" w:rsidRPr="000125A2">
        <w:rPr>
          <w:rFonts w:ascii="GHEA Grapalat" w:eastAsia="Times New Roman" w:hAnsi="GHEA Grapalat" w:cs="Arial"/>
          <w:color w:val="000000" w:themeColor="text1"/>
          <w:sz w:val="24"/>
          <w:szCs w:val="24"/>
        </w:rPr>
        <w:t xml:space="preserve">ճանապարհային քարտեզում </w:t>
      </w:r>
      <w:r w:rsidR="00875C82" w:rsidRPr="000125A2">
        <w:rPr>
          <w:rFonts w:ascii="GHEA Grapalat" w:eastAsia="Times New Roman" w:hAnsi="GHEA Grapalat" w:cs="Arial"/>
          <w:color w:val="000000" w:themeColor="text1"/>
          <w:sz w:val="24"/>
          <w:szCs w:val="24"/>
        </w:rPr>
        <w:t>ներառված աշխատանքների</w:t>
      </w:r>
      <w:r w:rsidR="00EE0BEA" w:rsidRPr="000125A2">
        <w:rPr>
          <w:rFonts w:ascii="GHEA Grapalat" w:eastAsia="Times New Roman" w:hAnsi="GHEA Grapalat" w:cs="Arial"/>
          <w:color w:val="000000" w:themeColor="text1"/>
          <w:sz w:val="24"/>
          <w:szCs w:val="24"/>
        </w:rPr>
        <w:t xml:space="preserve"> </w:t>
      </w:r>
      <w:r w:rsidR="009F584F" w:rsidRPr="000125A2">
        <w:rPr>
          <w:rFonts w:ascii="GHEA Grapalat" w:eastAsia="Times New Roman" w:hAnsi="GHEA Grapalat" w:cs="Arial"/>
          <w:color w:val="000000" w:themeColor="text1"/>
          <w:sz w:val="24"/>
          <w:szCs w:val="24"/>
        </w:rPr>
        <w:t xml:space="preserve">առաջնահերթությունները: </w:t>
      </w:r>
      <w:r w:rsidR="00875C82" w:rsidRPr="000125A2">
        <w:rPr>
          <w:rFonts w:ascii="GHEA Grapalat" w:eastAsia="Times New Roman" w:hAnsi="GHEA Grapalat" w:cs="Arial"/>
          <w:color w:val="000000" w:themeColor="text1"/>
          <w:sz w:val="24"/>
          <w:szCs w:val="24"/>
        </w:rPr>
        <w:t>Այդ ա</w:t>
      </w:r>
      <w:r w:rsidR="008413B2" w:rsidRPr="000125A2">
        <w:rPr>
          <w:rFonts w:ascii="GHEA Grapalat" w:eastAsia="Times New Roman" w:hAnsi="GHEA Grapalat" w:cs="Arial"/>
          <w:color w:val="000000" w:themeColor="text1"/>
          <w:sz w:val="24"/>
          <w:szCs w:val="24"/>
        </w:rPr>
        <w:t>ռաջնահերթությունները</w:t>
      </w:r>
      <w:r w:rsidR="00875C82" w:rsidRPr="000125A2">
        <w:rPr>
          <w:rFonts w:ascii="GHEA Grapalat" w:eastAsia="Times New Roman" w:hAnsi="GHEA Grapalat" w:cs="Arial"/>
          <w:color w:val="000000" w:themeColor="text1"/>
          <w:sz w:val="24"/>
          <w:szCs w:val="24"/>
        </w:rPr>
        <w:t xml:space="preserve"> նախատեսվում է </w:t>
      </w:r>
      <w:r w:rsidR="00F74A1E" w:rsidRPr="000125A2">
        <w:rPr>
          <w:rFonts w:ascii="GHEA Grapalat" w:eastAsia="Times New Roman" w:hAnsi="GHEA Grapalat" w:cs="Arial"/>
          <w:color w:val="000000" w:themeColor="text1"/>
          <w:sz w:val="24"/>
          <w:szCs w:val="24"/>
        </w:rPr>
        <w:t xml:space="preserve">թարմացնել 2019թ.-ի ազգային զեկույցում </w:t>
      </w:r>
      <w:r w:rsidR="00F74A1E" w:rsidRPr="000125A2">
        <w:rPr>
          <w:rFonts w:ascii="GHEA Grapalat" w:eastAsia="GHEA Grapalat" w:hAnsi="GHEA Grapalat" w:cs="GHEA Grapalat"/>
          <w:color w:val="000000" w:themeColor="text1"/>
          <w:sz w:val="24"/>
          <w:szCs w:val="24"/>
        </w:rPr>
        <w:t xml:space="preserve">արձանագրված առաջարկությունների,  թերությունների և բացերի  ենթատեքստում և </w:t>
      </w:r>
      <w:r w:rsidR="007B0F08" w:rsidRPr="000125A2">
        <w:rPr>
          <w:rFonts w:ascii="GHEA Grapalat" w:eastAsia="Times New Roman" w:hAnsi="GHEA Grapalat" w:cs="Arial"/>
          <w:color w:val="000000" w:themeColor="text1"/>
          <w:sz w:val="24"/>
          <w:szCs w:val="24"/>
        </w:rPr>
        <w:t>4</w:t>
      </w:r>
      <w:r w:rsidR="00875C82" w:rsidRPr="000125A2">
        <w:rPr>
          <w:rFonts w:ascii="GHEA Grapalat" w:eastAsia="Times New Roman" w:hAnsi="GHEA Grapalat" w:cs="Arial"/>
          <w:color w:val="000000" w:themeColor="text1"/>
          <w:sz w:val="24"/>
          <w:szCs w:val="24"/>
        </w:rPr>
        <w:t xml:space="preserve">-րդ եռամսյակում </w:t>
      </w:r>
      <w:r w:rsidR="00F74A1E" w:rsidRPr="000125A2">
        <w:rPr>
          <w:rFonts w:ascii="GHEA Grapalat" w:eastAsia="Times New Roman" w:hAnsi="GHEA Grapalat" w:cs="Arial"/>
          <w:color w:val="000000" w:themeColor="text1"/>
          <w:sz w:val="24"/>
          <w:szCs w:val="24"/>
        </w:rPr>
        <w:t xml:space="preserve">քննարկել դրանք </w:t>
      </w:r>
      <w:r w:rsidR="00875C82" w:rsidRPr="000125A2">
        <w:rPr>
          <w:rFonts w:ascii="GHEA Grapalat" w:eastAsia="Times New Roman" w:hAnsi="GHEA Grapalat" w:cs="Arial"/>
          <w:color w:val="000000" w:themeColor="text1"/>
          <w:sz w:val="24"/>
          <w:szCs w:val="24"/>
        </w:rPr>
        <w:t xml:space="preserve">ԲՇԽ-ի </w:t>
      </w:r>
      <w:r w:rsidR="008413B2" w:rsidRPr="000125A2">
        <w:rPr>
          <w:rFonts w:ascii="GHEA Grapalat" w:eastAsia="Times New Roman" w:hAnsi="GHEA Grapalat" w:cs="Arial"/>
          <w:color w:val="000000" w:themeColor="text1"/>
          <w:sz w:val="24"/>
          <w:szCs w:val="24"/>
        </w:rPr>
        <w:t xml:space="preserve"> </w:t>
      </w:r>
      <w:r w:rsidR="00875C82" w:rsidRPr="000125A2">
        <w:rPr>
          <w:rFonts w:ascii="GHEA Grapalat" w:eastAsia="Times New Roman" w:hAnsi="GHEA Grapalat" w:cs="Arial"/>
          <w:color w:val="000000" w:themeColor="text1"/>
          <w:sz w:val="24"/>
          <w:szCs w:val="24"/>
        </w:rPr>
        <w:t xml:space="preserve">անդամների </w:t>
      </w:r>
      <w:r w:rsidR="008413B2" w:rsidRPr="000125A2">
        <w:rPr>
          <w:rFonts w:ascii="GHEA Grapalat" w:eastAsia="Times New Roman" w:hAnsi="GHEA Grapalat" w:cs="Arial"/>
          <w:color w:val="000000" w:themeColor="text1"/>
          <w:sz w:val="24"/>
          <w:szCs w:val="24"/>
        </w:rPr>
        <w:t>և աշխատանքային խմբերի հետ</w:t>
      </w:r>
      <w:r w:rsidR="00875C82" w:rsidRPr="000125A2">
        <w:rPr>
          <w:rFonts w:ascii="GHEA Grapalat" w:eastAsia="Times New Roman" w:hAnsi="GHEA Grapalat" w:cs="Arial"/>
          <w:color w:val="000000" w:themeColor="text1"/>
          <w:sz w:val="24"/>
          <w:szCs w:val="24"/>
        </w:rPr>
        <w:t>՝</w:t>
      </w:r>
      <w:r w:rsidR="008413B2" w:rsidRPr="000125A2">
        <w:rPr>
          <w:rFonts w:ascii="GHEA Grapalat" w:eastAsia="Times New Roman" w:hAnsi="GHEA Grapalat" w:cs="Arial"/>
          <w:color w:val="000000" w:themeColor="text1"/>
          <w:sz w:val="24"/>
          <w:szCs w:val="24"/>
        </w:rPr>
        <w:t xml:space="preserve"> որոշ</w:t>
      </w:r>
      <w:r w:rsidR="00875C82" w:rsidRPr="000125A2">
        <w:rPr>
          <w:rFonts w:ascii="GHEA Grapalat" w:eastAsia="Times New Roman" w:hAnsi="GHEA Grapalat" w:cs="Arial"/>
          <w:color w:val="000000" w:themeColor="text1"/>
          <w:sz w:val="24"/>
          <w:szCs w:val="24"/>
        </w:rPr>
        <w:t>ելու համար</w:t>
      </w:r>
      <w:r w:rsidR="008413B2" w:rsidRPr="000125A2">
        <w:rPr>
          <w:rFonts w:ascii="GHEA Grapalat" w:eastAsia="Times New Roman" w:hAnsi="GHEA Grapalat" w:cs="Arial"/>
          <w:color w:val="000000" w:themeColor="text1"/>
          <w:sz w:val="24"/>
          <w:szCs w:val="24"/>
        </w:rPr>
        <w:t xml:space="preserve"> հարցերի քննարկման և իրականացման ժամանակացույցը և արդյունքները</w:t>
      </w:r>
      <w:r w:rsidR="00875C82" w:rsidRPr="000125A2">
        <w:rPr>
          <w:rFonts w:ascii="GHEA Grapalat" w:eastAsia="Times New Roman" w:hAnsi="GHEA Grapalat" w:cs="Arial"/>
          <w:color w:val="000000" w:themeColor="text1"/>
          <w:sz w:val="24"/>
          <w:szCs w:val="24"/>
        </w:rPr>
        <w:t>:</w:t>
      </w:r>
    </w:p>
    <w:p w:rsidR="00D226A7" w:rsidRDefault="00935A5F" w:rsidP="00EE0BEA">
      <w:pPr>
        <w:shd w:val="clear" w:color="auto" w:fill="FFFFFF"/>
        <w:spacing w:before="269" w:after="269"/>
        <w:ind w:firstLine="720"/>
        <w:jc w:val="both"/>
        <w:rPr>
          <w:rFonts w:ascii="GHEA Grapalat" w:eastAsia="GHEA Grapalat" w:hAnsi="GHEA Grapalat" w:cs="GHEA Grapalat"/>
          <w:color w:val="000000" w:themeColor="text1"/>
          <w:sz w:val="24"/>
          <w:szCs w:val="24"/>
        </w:rPr>
      </w:pPr>
      <w:r w:rsidRPr="000125A2">
        <w:rPr>
          <w:rFonts w:ascii="GHEA Grapalat" w:eastAsia="GHEA Grapalat" w:hAnsi="GHEA Grapalat" w:cs="GHEA Grapalat"/>
          <w:color w:val="000000" w:themeColor="text1"/>
          <w:sz w:val="24"/>
          <w:szCs w:val="24"/>
        </w:rPr>
        <w:t>Հաշվետու ժամանակահատվածում ԲՇԽ-ի նիստեր</w:t>
      </w:r>
      <w:r w:rsidR="00206E9F" w:rsidRPr="000125A2">
        <w:rPr>
          <w:rFonts w:ascii="GHEA Grapalat" w:eastAsia="GHEA Grapalat" w:hAnsi="GHEA Grapalat" w:cs="GHEA Grapalat"/>
          <w:color w:val="000000" w:themeColor="text1"/>
          <w:sz w:val="24"/>
          <w:szCs w:val="24"/>
        </w:rPr>
        <w:t xml:space="preserve"> </w:t>
      </w:r>
      <w:r w:rsidRPr="000125A2">
        <w:rPr>
          <w:rFonts w:ascii="GHEA Grapalat" w:eastAsia="GHEA Grapalat" w:hAnsi="GHEA Grapalat" w:cs="GHEA Grapalat"/>
          <w:color w:val="000000" w:themeColor="text1"/>
          <w:sz w:val="24"/>
          <w:szCs w:val="24"/>
        </w:rPr>
        <w:t>տեղի չեն  ունեցել</w:t>
      </w:r>
      <w:r w:rsidR="00206E9F" w:rsidRPr="000125A2">
        <w:rPr>
          <w:rFonts w:ascii="GHEA Grapalat" w:eastAsia="GHEA Grapalat" w:hAnsi="GHEA Grapalat" w:cs="GHEA Grapalat"/>
          <w:color w:val="000000" w:themeColor="text1"/>
          <w:sz w:val="24"/>
          <w:szCs w:val="24"/>
        </w:rPr>
        <w:t xml:space="preserve">: </w:t>
      </w:r>
      <w:r w:rsidR="00F313DE" w:rsidRPr="000125A2">
        <w:rPr>
          <w:rFonts w:ascii="GHEA Grapalat" w:eastAsia="GHEA Grapalat" w:hAnsi="GHEA Grapalat" w:cs="GHEA Grapalat"/>
          <w:color w:val="000000" w:themeColor="text1"/>
          <w:sz w:val="24"/>
          <w:szCs w:val="24"/>
        </w:rPr>
        <w:t xml:space="preserve">ԲՇԽ-ի անդամների միջև ողջ թղթակցությունը և համաձայնեցման ենթակա հարցերի քննարկումները տեղի են ունեցել էլեկտրոնային կապի միջոցներով: </w:t>
      </w:r>
    </w:p>
    <w:p w:rsidR="00EE0BEA" w:rsidRPr="008A306B" w:rsidRDefault="00206E9F" w:rsidP="00EE0BEA">
      <w:pPr>
        <w:shd w:val="clear" w:color="auto" w:fill="FFFFFF"/>
        <w:spacing w:before="269" w:after="269"/>
        <w:ind w:firstLine="720"/>
        <w:jc w:val="both"/>
        <w:rPr>
          <w:rFonts w:ascii="GHEA Grapalat" w:eastAsia="GHEA Grapalat" w:hAnsi="GHEA Grapalat" w:cs="GHEA Grapalat"/>
          <w:color w:val="000000" w:themeColor="text1"/>
          <w:sz w:val="24"/>
          <w:szCs w:val="24"/>
        </w:rPr>
      </w:pPr>
      <w:r w:rsidRPr="008A306B">
        <w:rPr>
          <w:rFonts w:ascii="GHEA Grapalat" w:eastAsia="GHEA Grapalat" w:hAnsi="GHEA Grapalat" w:cs="GHEA Grapalat"/>
          <w:color w:val="000000" w:themeColor="text1"/>
          <w:sz w:val="24"/>
          <w:szCs w:val="24"/>
        </w:rPr>
        <w:t xml:space="preserve">ԲՇԽ-ի կազմում </w:t>
      </w:r>
      <w:r w:rsidR="007B0F08" w:rsidRPr="008A306B">
        <w:rPr>
          <w:rFonts w:ascii="GHEA Grapalat" w:eastAsia="GHEA Grapalat" w:hAnsi="GHEA Grapalat" w:cs="GHEA Grapalat"/>
          <w:color w:val="000000" w:themeColor="text1"/>
          <w:sz w:val="24"/>
          <w:szCs w:val="24"/>
        </w:rPr>
        <w:t xml:space="preserve">տեղի են ունեցել </w:t>
      </w:r>
      <w:r w:rsidR="00A1579D" w:rsidRPr="008A306B">
        <w:rPr>
          <w:rFonts w:ascii="GHEA Grapalat" w:eastAsia="GHEA Grapalat" w:hAnsi="GHEA Grapalat" w:cs="GHEA Grapalat"/>
          <w:color w:val="000000" w:themeColor="text1"/>
          <w:sz w:val="24"/>
          <w:szCs w:val="24"/>
        </w:rPr>
        <w:t>փոփոխություններ, մասնավորապես,</w:t>
      </w:r>
      <w:r w:rsidR="00D226A7">
        <w:rPr>
          <w:rFonts w:ascii="GHEA Grapalat" w:eastAsia="GHEA Grapalat" w:hAnsi="GHEA Grapalat" w:cs="GHEA Grapalat"/>
          <w:color w:val="000000" w:themeColor="text1"/>
          <w:sz w:val="24"/>
          <w:szCs w:val="24"/>
        </w:rPr>
        <w:t xml:space="preserve"> զբաղեցրած պաշտոններից ազատվելու հիմքով </w:t>
      </w:r>
      <w:r w:rsidR="00D226A7" w:rsidRPr="00966AFD">
        <w:rPr>
          <w:rFonts w:ascii="GHEA Grapalat" w:eastAsia="GHEA Grapalat" w:hAnsi="GHEA Grapalat" w:cs="GHEA Grapalat"/>
          <w:color w:val="000000" w:themeColor="text1"/>
          <w:sz w:val="24"/>
          <w:szCs w:val="24"/>
        </w:rPr>
        <w:t>օգ</w:t>
      </w:r>
      <w:r w:rsidR="00D226A7">
        <w:rPr>
          <w:rFonts w:ascii="GHEA Grapalat" w:eastAsia="GHEA Grapalat" w:hAnsi="GHEA Grapalat" w:cs="GHEA Grapalat"/>
          <w:color w:val="000000" w:themeColor="text1"/>
          <w:sz w:val="24"/>
          <w:szCs w:val="24"/>
        </w:rPr>
        <w:t>ո</w:t>
      </w:r>
      <w:r w:rsidR="00D226A7" w:rsidRPr="00966AFD">
        <w:rPr>
          <w:rFonts w:ascii="GHEA Grapalat" w:eastAsia="GHEA Grapalat" w:hAnsi="GHEA Grapalat" w:cs="GHEA Grapalat"/>
          <w:color w:val="000000" w:themeColor="text1"/>
          <w:sz w:val="24"/>
          <w:szCs w:val="24"/>
        </w:rPr>
        <w:t>ստոսի 2-ին</w:t>
      </w:r>
      <w:r w:rsidR="00D226A7" w:rsidRPr="00D226A7">
        <w:rPr>
          <w:rFonts w:ascii="GHEA Grapalat" w:eastAsia="GHEA Grapalat" w:hAnsi="GHEA Grapalat" w:cs="GHEA Grapalat"/>
          <w:color w:val="000000" w:themeColor="text1"/>
          <w:sz w:val="24"/>
          <w:szCs w:val="24"/>
        </w:rPr>
        <w:t xml:space="preserve"> </w:t>
      </w:r>
      <w:r w:rsidR="00D226A7">
        <w:rPr>
          <w:rFonts w:ascii="GHEA Grapalat" w:eastAsia="GHEA Grapalat" w:hAnsi="GHEA Grapalat" w:cs="GHEA Grapalat"/>
          <w:color w:val="000000" w:themeColor="text1"/>
          <w:sz w:val="24"/>
          <w:szCs w:val="24"/>
        </w:rPr>
        <w:t>դադարեցվել է</w:t>
      </w:r>
      <w:r w:rsidR="007B0F08" w:rsidRPr="008A306B">
        <w:rPr>
          <w:rFonts w:ascii="GHEA Grapalat" w:eastAsia="GHEA Grapalat" w:hAnsi="GHEA Grapalat" w:cs="GHEA Grapalat"/>
          <w:color w:val="000000" w:themeColor="text1"/>
          <w:sz w:val="24"/>
          <w:szCs w:val="24"/>
        </w:rPr>
        <w:t xml:space="preserve"> Տիգրան Ավինյան</w:t>
      </w:r>
      <w:r w:rsidR="00D226A7">
        <w:rPr>
          <w:rFonts w:ascii="GHEA Grapalat" w:eastAsia="GHEA Grapalat" w:hAnsi="GHEA Grapalat" w:cs="GHEA Grapalat"/>
          <w:color w:val="000000" w:themeColor="text1"/>
          <w:sz w:val="24"/>
          <w:szCs w:val="24"/>
        </w:rPr>
        <w:t xml:space="preserve">ի ԲՇԽ-ի նախագահի լիազորությունները, </w:t>
      </w:r>
      <w:r w:rsidR="00D226A7" w:rsidRPr="004F0645">
        <w:rPr>
          <w:rFonts w:ascii="GHEA Grapalat" w:eastAsia="GHEA Grapalat" w:hAnsi="GHEA Grapalat" w:cs="GHEA Grapalat"/>
          <w:color w:val="000000" w:themeColor="text1"/>
          <w:sz w:val="24"/>
          <w:szCs w:val="24"/>
        </w:rPr>
        <w:t>սեպտեմբերի 2-ին</w:t>
      </w:r>
      <w:r w:rsidR="00224D63" w:rsidRPr="008A306B">
        <w:rPr>
          <w:rFonts w:ascii="GHEA Grapalat" w:eastAsia="GHEA Grapalat" w:hAnsi="GHEA Grapalat" w:cs="GHEA Grapalat"/>
          <w:color w:val="000000" w:themeColor="text1"/>
          <w:sz w:val="24"/>
          <w:szCs w:val="24"/>
        </w:rPr>
        <w:t xml:space="preserve">՝ </w:t>
      </w:r>
      <w:r w:rsidR="007B0F08" w:rsidRPr="008A306B">
        <w:rPr>
          <w:rFonts w:ascii="GHEA Grapalat" w:eastAsia="GHEA Grapalat" w:hAnsi="GHEA Grapalat" w:cs="GHEA Grapalat"/>
          <w:color w:val="000000" w:themeColor="text1"/>
          <w:sz w:val="24"/>
          <w:szCs w:val="24"/>
        </w:rPr>
        <w:t>կառավարության խմբակցության անդամ</w:t>
      </w:r>
      <w:r w:rsidR="00D226A7">
        <w:rPr>
          <w:rFonts w:ascii="GHEA Grapalat" w:eastAsia="GHEA Grapalat" w:hAnsi="GHEA Grapalat" w:cs="GHEA Grapalat"/>
          <w:color w:val="000000" w:themeColor="text1"/>
          <w:sz w:val="24"/>
          <w:szCs w:val="24"/>
        </w:rPr>
        <w:t xml:space="preserve">, </w:t>
      </w:r>
      <w:r w:rsidR="007B0F08" w:rsidRPr="008A306B">
        <w:rPr>
          <w:rFonts w:ascii="GHEA Grapalat" w:eastAsia="GHEA Grapalat" w:hAnsi="GHEA Grapalat" w:cs="GHEA Grapalat"/>
          <w:color w:val="000000" w:themeColor="text1"/>
          <w:sz w:val="24"/>
          <w:szCs w:val="24"/>
        </w:rPr>
        <w:t>ՏԿԵ նախարարի տեղակալ Լիլյա Շուշանյան</w:t>
      </w:r>
      <w:r w:rsidR="00D226A7">
        <w:rPr>
          <w:rFonts w:ascii="GHEA Grapalat" w:eastAsia="GHEA Grapalat" w:hAnsi="GHEA Grapalat" w:cs="GHEA Grapalat"/>
          <w:color w:val="000000" w:themeColor="text1"/>
          <w:sz w:val="24"/>
          <w:szCs w:val="24"/>
        </w:rPr>
        <w:t xml:space="preserve">ի լիազորությունները։ </w:t>
      </w:r>
      <w:r w:rsidR="00D226A7" w:rsidRPr="000C1517">
        <w:rPr>
          <w:rFonts w:ascii="GHEA Grapalat" w:eastAsia="GHEA Grapalat" w:hAnsi="GHEA Grapalat" w:cs="GHEA Grapalat"/>
          <w:color w:val="000000" w:themeColor="text1"/>
          <w:sz w:val="24"/>
          <w:szCs w:val="24"/>
        </w:rPr>
        <w:t>2021թ. հուլիսի 12-ին</w:t>
      </w:r>
      <w:r w:rsidR="00D226A7">
        <w:rPr>
          <w:rFonts w:ascii="GHEA Grapalat" w:eastAsia="GHEA Grapalat" w:hAnsi="GHEA Grapalat" w:cs="GHEA Grapalat"/>
          <w:color w:val="000000" w:themeColor="text1"/>
          <w:sz w:val="24"/>
          <w:szCs w:val="24"/>
        </w:rPr>
        <w:t xml:space="preserve"> </w:t>
      </w:r>
      <w:r w:rsidR="007B0F08" w:rsidRPr="008A306B">
        <w:rPr>
          <w:rFonts w:ascii="GHEA Grapalat" w:eastAsia="GHEA Grapalat" w:hAnsi="GHEA Grapalat" w:cs="GHEA Grapalat"/>
          <w:color w:val="000000" w:themeColor="text1"/>
          <w:sz w:val="24"/>
          <w:szCs w:val="24"/>
        </w:rPr>
        <w:t xml:space="preserve">հանքարդյունահանող </w:t>
      </w:r>
      <w:r w:rsidR="007B0F08" w:rsidRPr="008A306B">
        <w:rPr>
          <w:rFonts w:ascii="GHEA Grapalat" w:eastAsia="GHEA Grapalat" w:hAnsi="GHEA Grapalat" w:cs="GHEA Grapalat"/>
          <w:color w:val="000000" w:themeColor="text1"/>
          <w:sz w:val="24"/>
          <w:szCs w:val="24"/>
        </w:rPr>
        <w:lastRenderedPageBreak/>
        <w:t>ընկերությունների խմբակցություն</w:t>
      </w:r>
      <w:r w:rsidR="00D226A7">
        <w:rPr>
          <w:rFonts w:ascii="GHEA Grapalat" w:eastAsia="GHEA Grapalat" w:hAnsi="GHEA Grapalat" w:cs="GHEA Grapalat"/>
          <w:color w:val="000000" w:themeColor="text1"/>
          <w:sz w:val="24"/>
          <w:szCs w:val="24"/>
        </w:rPr>
        <w:t xml:space="preserve">ը տեղեկացրել է, որ </w:t>
      </w:r>
      <w:r w:rsidR="004C1E6B">
        <w:rPr>
          <w:rFonts w:ascii="GHEA Grapalat" w:eastAsia="GHEA Grapalat" w:hAnsi="GHEA Grapalat" w:cs="GHEA Grapalat"/>
          <w:color w:val="000000" w:themeColor="text1"/>
          <w:sz w:val="24"/>
          <w:szCs w:val="24"/>
        </w:rPr>
        <w:t xml:space="preserve">այլ աշխատանքի անցնելու պատճառով </w:t>
      </w:r>
      <w:r w:rsidR="00D226A7">
        <w:rPr>
          <w:rFonts w:ascii="GHEA Grapalat" w:eastAsia="GHEA Grapalat" w:hAnsi="GHEA Grapalat" w:cs="GHEA Grapalat"/>
          <w:color w:val="000000" w:themeColor="text1"/>
          <w:sz w:val="24"/>
          <w:szCs w:val="24"/>
        </w:rPr>
        <w:t xml:space="preserve">դադարեցվում են </w:t>
      </w:r>
      <w:r w:rsidR="007B0F08" w:rsidRPr="008A306B">
        <w:rPr>
          <w:rFonts w:ascii="GHEA Grapalat" w:eastAsia="GHEA Grapalat" w:hAnsi="GHEA Grapalat" w:cs="GHEA Grapalat"/>
          <w:color w:val="000000" w:themeColor="text1"/>
          <w:sz w:val="24"/>
          <w:szCs w:val="24"/>
        </w:rPr>
        <w:t xml:space="preserve"> </w:t>
      </w:r>
      <w:r w:rsidR="004C1E6B">
        <w:rPr>
          <w:rFonts w:ascii="GHEA Grapalat" w:eastAsia="GHEA Grapalat" w:hAnsi="GHEA Grapalat" w:cs="GHEA Grapalat"/>
          <w:color w:val="000000" w:themeColor="text1"/>
          <w:sz w:val="24"/>
          <w:szCs w:val="24"/>
        </w:rPr>
        <w:t xml:space="preserve">նաև </w:t>
      </w:r>
      <w:r w:rsidR="00440EC7" w:rsidRPr="008A306B">
        <w:rPr>
          <w:rFonts w:ascii="GHEA Grapalat" w:eastAsia="GHEA Grapalat" w:hAnsi="GHEA Grapalat" w:cs="GHEA Grapalat"/>
          <w:color w:val="000000" w:themeColor="text1"/>
          <w:sz w:val="24"/>
          <w:szCs w:val="24"/>
        </w:rPr>
        <w:t>«Լիդիան Արմենիա» ՓԲԸ</w:t>
      </w:r>
      <w:r w:rsidR="004C1E6B">
        <w:rPr>
          <w:rFonts w:ascii="GHEA Grapalat" w:eastAsia="GHEA Grapalat" w:hAnsi="GHEA Grapalat" w:cs="GHEA Grapalat"/>
          <w:color w:val="000000" w:themeColor="text1"/>
          <w:sz w:val="24"/>
          <w:szCs w:val="24"/>
        </w:rPr>
        <w:t>-ի</w:t>
      </w:r>
      <w:r w:rsidR="00440EC7" w:rsidRPr="008A306B">
        <w:rPr>
          <w:rFonts w:ascii="GHEA Grapalat" w:eastAsia="GHEA Grapalat" w:hAnsi="GHEA Grapalat" w:cs="GHEA Grapalat"/>
          <w:color w:val="000000" w:themeColor="text1"/>
          <w:sz w:val="24"/>
          <w:szCs w:val="24"/>
        </w:rPr>
        <w:t xml:space="preserve"> </w:t>
      </w:r>
      <w:r w:rsidR="004C1E6B">
        <w:rPr>
          <w:rFonts w:ascii="GHEA Grapalat" w:eastAsia="GHEA Grapalat" w:hAnsi="GHEA Grapalat" w:cs="GHEA Grapalat"/>
          <w:color w:val="000000" w:themeColor="text1"/>
          <w:sz w:val="24"/>
          <w:szCs w:val="24"/>
        </w:rPr>
        <w:t>կ</w:t>
      </w:r>
      <w:r w:rsidR="001F058B">
        <w:rPr>
          <w:rFonts w:ascii="GHEA Grapalat" w:eastAsia="GHEA Grapalat" w:hAnsi="GHEA Grapalat" w:cs="GHEA Grapalat"/>
          <w:color w:val="000000" w:themeColor="text1"/>
          <w:sz w:val="24"/>
          <w:szCs w:val="24"/>
        </w:rPr>
        <w:t>այուն զարգացման</w:t>
      </w:r>
      <w:r w:rsidR="004C1E6B">
        <w:rPr>
          <w:rFonts w:ascii="GHEA Grapalat" w:eastAsia="GHEA Grapalat" w:hAnsi="GHEA Grapalat" w:cs="GHEA Grapalat"/>
          <w:color w:val="000000" w:themeColor="text1"/>
          <w:sz w:val="24"/>
          <w:szCs w:val="24"/>
        </w:rPr>
        <w:t xml:space="preserve"> գծով</w:t>
      </w:r>
      <w:r w:rsidR="001F058B">
        <w:rPr>
          <w:rFonts w:ascii="GHEA Grapalat" w:eastAsia="GHEA Grapalat" w:hAnsi="GHEA Grapalat" w:cs="GHEA Grapalat"/>
          <w:color w:val="000000" w:themeColor="text1"/>
          <w:sz w:val="24"/>
          <w:szCs w:val="24"/>
        </w:rPr>
        <w:t xml:space="preserve"> </w:t>
      </w:r>
      <w:r w:rsidR="00440EC7" w:rsidRPr="008A306B">
        <w:rPr>
          <w:rFonts w:ascii="GHEA Grapalat" w:eastAsia="GHEA Grapalat" w:hAnsi="GHEA Grapalat" w:cs="GHEA Grapalat"/>
          <w:color w:val="000000" w:themeColor="text1"/>
          <w:sz w:val="24"/>
          <w:szCs w:val="24"/>
        </w:rPr>
        <w:t>փոխնախագահ Արմեն Ստեփանյան</w:t>
      </w:r>
      <w:r w:rsidR="001F058B">
        <w:rPr>
          <w:rFonts w:ascii="GHEA Grapalat" w:eastAsia="GHEA Grapalat" w:hAnsi="GHEA Grapalat" w:cs="GHEA Grapalat"/>
          <w:color w:val="000000" w:themeColor="text1"/>
          <w:sz w:val="24"/>
          <w:szCs w:val="24"/>
        </w:rPr>
        <w:t>ի ԲՇԽ-ի անդամի լիազորությունները։</w:t>
      </w:r>
      <w:r w:rsidR="00224D63" w:rsidRPr="008A306B">
        <w:rPr>
          <w:rFonts w:ascii="GHEA Grapalat" w:eastAsia="GHEA Grapalat" w:hAnsi="GHEA Grapalat" w:cs="GHEA Grapalat"/>
          <w:color w:val="000000" w:themeColor="text1"/>
          <w:sz w:val="24"/>
          <w:szCs w:val="24"/>
        </w:rPr>
        <w:t xml:space="preserve"> Հ</w:t>
      </w:r>
      <w:r w:rsidR="00440EC7" w:rsidRPr="008A306B">
        <w:rPr>
          <w:rFonts w:ascii="GHEA Grapalat" w:eastAsia="GHEA Grapalat" w:hAnsi="GHEA Grapalat" w:cs="GHEA Grapalat"/>
          <w:color w:val="000000" w:themeColor="text1"/>
          <w:sz w:val="24"/>
          <w:szCs w:val="24"/>
        </w:rPr>
        <w:t>անքարդյունահանող ընկերությունների խմբակցության կազմը նաև ցավալի կորուստ է ունեցել՝ 2021թ. սեպտեմբերի</w:t>
      </w:r>
      <w:r w:rsidR="001F058B">
        <w:rPr>
          <w:rFonts w:ascii="GHEA Grapalat" w:eastAsia="GHEA Grapalat" w:hAnsi="GHEA Grapalat" w:cs="GHEA Grapalat"/>
          <w:color w:val="000000" w:themeColor="text1"/>
          <w:sz w:val="24"/>
          <w:szCs w:val="24"/>
        </w:rPr>
        <w:t>ն</w:t>
      </w:r>
      <w:r w:rsidR="00440EC7" w:rsidRPr="008A306B">
        <w:rPr>
          <w:rFonts w:ascii="GHEA Grapalat" w:eastAsia="GHEA Grapalat" w:hAnsi="GHEA Grapalat" w:cs="GHEA Grapalat"/>
          <w:color w:val="000000" w:themeColor="text1"/>
          <w:sz w:val="24"/>
          <w:szCs w:val="24"/>
        </w:rPr>
        <w:t xml:space="preserve"> մահացել է </w:t>
      </w:r>
      <w:r w:rsidR="00224D63" w:rsidRPr="008A306B">
        <w:rPr>
          <w:rFonts w:ascii="GHEA Grapalat" w:eastAsia="GHEA Grapalat" w:hAnsi="GHEA Grapalat" w:cs="GHEA Grapalat"/>
          <w:color w:val="000000" w:themeColor="text1"/>
          <w:sz w:val="24"/>
          <w:szCs w:val="24"/>
        </w:rPr>
        <w:t xml:space="preserve">ԲՇԽ-ի այլընտրանքային անդամ, </w:t>
      </w:r>
      <w:r w:rsidR="00440EC7" w:rsidRPr="008A306B">
        <w:rPr>
          <w:rFonts w:ascii="GHEA Grapalat" w:eastAsia="GHEA Grapalat" w:hAnsi="GHEA Grapalat" w:cs="GHEA Grapalat"/>
          <w:color w:val="000000" w:themeColor="text1"/>
          <w:sz w:val="24"/>
          <w:szCs w:val="24"/>
        </w:rPr>
        <w:t>«Գեոէկոնոմիկա» ՓԲԸ</w:t>
      </w:r>
      <w:r w:rsidR="00440EC7" w:rsidRPr="008A306B">
        <w:rPr>
          <w:color w:val="000000" w:themeColor="text1"/>
        </w:rPr>
        <w:t xml:space="preserve"> </w:t>
      </w:r>
      <w:r w:rsidR="00440EC7" w:rsidRPr="008A306B">
        <w:rPr>
          <w:rFonts w:ascii="GHEA Grapalat" w:eastAsia="GHEA Grapalat" w:hAnsi="GHEA Grapalat" w:cs="GHEA Grapalat"/>
          <w:color w:val="000000" w:themeColor="text1"/>
          <w:sz w:val="24"/>
          <w:szCs w:val="24"/>
        </w:rPr>
        <w:t xml:space="preserve">գլխավոր տնօրենի տեղակալ </w:t>
      </w:r>
      <w:r w:rsidR="007B0F08" w:rsidRPr="008A306B">
        <w:rPr>
          <w:rFonts w:ascii="GHEA Grapalat" w:eastAsia="GHEA Grapalat" w:hAnsi="GHEA Grapalat" w:cs="GHEA Grapalat"/>
          <w:color w:val="000000" w:themeColor="text1"/>
          <w:sz w:val="24"/>
          <w:szCs w:val="24"/>
        </w:rPr>
        <w:t xml:space="preserve"> </w:t>
      </w:r>
      <w:r w:rsidR="00440EC7" w:rsidRPr="008A306B">
        <w:rPr>
          <w:rFonts w:ascii="GHEA Grapalat" w:eastAsia="GHEA Grapalat" w:hAnsi="GHEA Grapalat" w:cs="GHEA Grapalat"/>
          <w:color w:val="000000" w:themeColor="text1"/>
          <w:sz w:val="24"/>
          <w:szCs w:val="24"/>
        </w:rPr>
        <w:t xml:space="preserve">Անդրանիկ Աղաբալյանը:  </w:t>
      </w:r>
      <w:r w:rsidR="00CC5CAD" w:rsidRPr="008A306B">
        <w:rPr>
          <w:rFonts w:ascii="GHEA Grapalat" w:eastAsia="GHEA Grapalat" w:hAnsi="GHEA Grapalat" w:cs="GHEA Grapalat"/>
          <w:color w:val="000000" w:themeColor="text1"/>
          <w:sz w:val="24"/>
          <w:szCs w:val="24"/>
        </w:rPr>
        <w:t>ԲՇԽ-ի</w:t>
      </w:r>
      <w:r w:rsidRPr="008A306B">
        <w:rPr>
          <w:rFonts w:ascii="GHEA Grapalat" w:eastAsia="GHEA Grapalat" w:hAnsi="GHEA Grapalat" w:cs="GHEA Grapalat"/>
          <w:color w:val="000000" w:themeColor="text1"/>
          <w:sz w:val="24"/>
          <w:szCs w:val="24"/>
        </w:rPr>
        <w:t xml:space="preserve"> աշխատակարգում փոփոխություններ չեն եղել:</w:t>
      </w:r>
    </w:p>
    <w:p w:rsidR="00935A5F" w:rsidRPr="008A306B" w:rsidRDefault="00935A5F" w:rsidP="00EE0BEA">
      <w:pPr>
        <w:shd w:val="clear" w:color="auto" w:fill="FFFFFF"/>
        <w:spacing w:before="269" w:after="269"/>
        <w:ind w:firstLine="720"/>
        <w:jc w:val="both"/>
        <w:rPr>
          <w:rFonts w:ascii="GHEA Grapalat" w:eastAsia="GHEA Grapalat" w:hAnsi="GHEA Grapalat" w:cs="GHEA Grapalat"/>
          <w:color w:val="000000" w:themeColor="text1"/>
          <w:sz w:val="24"/>
          <w:szCs w:val="24"/>
        </w:rPr>
      </w:pPr>
      <w:r w:rsidRPr="008A306B">
        <w:rPr>
          <w:rFonts w:ascii="GHEA Grapalat" w:eastAsia="GHEA Grapalat" w:hAnsi="GHEA Grapalat" w:cs="GHEA Grapalat"/>
          <w:color w:val="000000" w:themeColor="text1"/>
          <w:sz w:val="24"/>
          <w:szCs w:val="24"/>
        </w:rPr>
        <w:t xml:space="preserve">Հայաստանի ԱՃԹՆ-ի ներկայացուցիչները մասնակցել են մի շարք միջազգային և տեղական առցանց միջոցառումների և </w:t>
      </w:r>
      <w:r w:rsidR="00981958" w:rsidRPr="008A306B">
        <w:rPr>
          <w:rFonts w:ascii="GHEA Grapalat" w:eastAsia="GHEA Grapalat" w:hAnsi="GHEA Grapalat" w:cs="GHEA Grapalat"/>
          <w:color w:val="000000" w:themeColor="text1"/>
          <w:sz w:val="24"/>
          <w:szCs w:val="24"/>
        </w:rPr>
        <w:t xml:space="preserve">հեռահար </w:t>
      </w:r>
      <w:r w:rsidRPr="008A306B">
        <w:rPr>
          <w:rFonts w:ascii="GHEA Grapalat" w:eastAsia="GHEA Grapalat" w:hAnsi="GHEA Grapalat" w:cs="GHEA Grapalat"/>
          <w:color w:val="000000" w:themeColor="text1"/>
          <w:sz w:val="24"/>
          <w:szCs w:val="24"/>
        </w:rPr>
        <w:t xml:space="preserve">քննարկումների, մասնավորապես. </w:t>
      </w:r>
    </w:p>
    <w:p w:rsidR="00E40F53" w:rsidRPr="0053404C" w:rsidRDefault="00E07A48" w:rsidP="00E40F53">
      <w:pPr>
        <w:pStyle w:val="ListParagraph"/>
        <w:numPr>
          <w:ilvl w:val="0"/>
          <w:numId w:val="23"/>
        </w:numPr>
        <w:shd w:val="clear" w:color="auto" w:fill="FFFFFF"/>
        <w:spacing w:after="525"/>
        <w:jc w:val="both"/>
        <w:textAlignment w:val="baseline"/>
        <w:rPr>
          <w:rFonts w:ascii="GHEA Grapalat" w:eastAsia="Times New Roman" w:hAnsi="GHEA Grapalat" w:cs="Arian AMU"/>
          <w:color w:val="000000" w:themeColor="text1"/>
          <w:kern w:val="36"/>
          <w:sz w:val="24"/>
          <w:szCs w:val="24"/>
        </w:rPr>
      </w:pPr>
      <w:r w:rsidRPr="002562ED">
        <w:rPr>
          <w:rFonts w:ascii="GHEA Grapalat" w:eastAsia="GHEA Grapalat" w:hAnsi="GHEA Grapalat" w:cs="GHEA Grapalat"/>
          <w:color w:val="000000" w:themeColor="text1"/>
          <w:sz w:val="24"/>
          <w:szCs w:val="24"/>
        </w:rPr>
        <w:t xml:space="preserve">Հուլիսի </w:t>
      </w:r>
      <w:r w:rsidRPr="0053404C">
        <w:rPr>
          <w:rFonts w:ascii="GHEA Grapalat" w:eastAsia="GHEA Grapalat" w:hAnsi="GHEA Grapalat" w:cs="GHEA Grapalat"/>
          <w:color w:val="000000" w:themeColor="text1"/>
          <w:sz w:val="24"/>
          <w:szCs w:val="24"/>
        </w:rPr>
        <w:t>8-</w:t>
      </w:r>
      <w:r w:rsidRPr="002562ED">
        <w:rPr>
          <w:rFonts w:ascii="GHEA Grapalat" w:eastAsia="GHEA Grapalat" w:hAnsi="GHEA Grapalat" w:cs="GHEA Grapalat"/>
          <w:color w:val="000000" w:themeColor="text1"/>
          <w:sz w:val="24"/>
          <w:szCs w:val="24"/>
        </w:rPr>
        <w:t>ին կայացել</w:t>
      </w:r>
      <w:r w:rsidRPr="00E40F53">
        <w:rPr>
          <w:rFonts w:ascii="GHEA Grapalat" w:eastAsia="GHEA Grapalat" w:hAnsi="GHEA Grapalat" w:cs="GHEA Grapalat"/>
          <w:color w:val="000000" w:themeColor="text1"/>
          <w:sz w:val="24"/>
          <w:szCs w:val="24"/>
        </w:rPr>
        <w:t xml:space="preserve"> է </w:t>
      </w:r>
      <w:r w:rsidR="004C1E6B" w:rsidRPr="002562ED">
        <w:rPr>
          <w:rFonts w:ascii="GHEA Grapalat" w:eastAsia="GHEA Grapalat" w:hAnsi="GHEA Grapalat" w:cs="GHEA Grapalat"/>
          <w:color w:val="000000" w:themeColor="text1"/>
          <w:sz w:val="24"/>
          <w:szCs w:val="24"/>
        </w:rPr>
        <w:t>ԱՃԹՆ-ի հայաստանյան քարտուղարության աշխատ</w:t>
      </w:r>
      <w:r w:rsidR="004C1E6B">
        <w:rPr>
          <w:rFonts w:ascii="GHEA Grapalat" w:eastAsia="GHEA Grapalat" w:hAnsi="GHEA Grapalat" w:cs="GHEA Grapalat"/>
          <w:color w:val="000000" w:themeColor="text1"/>
          <w:sz w:val="24"/>
          <w:szCs w:val="24"/>
        </w:rPr>
        <w:t>ան</w:t>
      </w:r>
      <w:r w:rsidR="004C1E6B" w:rsidRPr="002562ED">
        <w:rPr>
          <w:rFonts w:ascii="GHEA Grapalat" w:eastAsia="GHEA Grapalat" w:hAnsi="GHEA Grapalat" w:cs="GHEA Grapalat"/>
          <w:color w:val="000000" w:themeColor="text1"/>
          <w:sz w:val="24"/>
          <w:szCs w:val="24"/>
        </w:rPr>
        <w:t>քային առցա</w:t>
      </w:r>
      <w:r w:rsidR="004C1E6B" w:rsidRPr="00E40F53">
        <w:rPr>
          <w:rFonts w:ascii="GHEA Grapalat" w:eastAsia="GHEA Grapalat" w:hAnsi="GHEA Grapalat" w:cs="GHEA Grapalat"/>
          <w:color w:val="000000" w:themeColor="text1"/>
          <w:sz w:val="24"/>
          <w:szCs w:val="24"/>
        </w:rPr>
        <w:t>նց հանդիպում</w:t>
      </w:r>
      <w:r w:rsidR="004C1E6B">
        <w:rPr>
          <w:rFonts w:ascii="GHEA Grapalat" w:eastAsia="GHEA Grapalat" w:hAnsi="GHEA Grapalat" w:cs="GHEA Grapalat"/>
          <w:color w:val="000000" w:themeColor="text1"/>
          <w:sz w:val="24"/>
          <w:szCs w:val="24"/>
        </w:rPr>
        <w:t>ը</w:t>
      </w:r>
      <w:r w:rsidR="004C1E6B" w:rsidRPr="00E40F53">
        <w:rPr>
          <w:rFonts w:ascii="GHEA Grapalat" w:eastAsia="GHEA Grapalat" w:hAnsi="GHEA Grapalat" w:cs="GHEA Grapalat"/>
          <w:color w:val="000000" w:themeColor="text1"/>
          <w:sz w:val="24"/>
          <w:szCs w:val="24"/>
        </w:rPr>
        <w:t xml:space="preserve"> </w:t>
      </w:r>
      <w:r w:rsidRPr="00E40F53">
        <w:rPr>
          <w:rFonts w:ascii="GHEA Grapalat" w:eastAsia="GHEA Grapalat" w:hAnsi="GHEA Grapalat" w:cs="GHEA Grapalat"/>
          <w:color w:val="000000" w:themeColor="text1"/>
          <w:sz w:val="24"/>
          <w:szCs w:val="24"/>
        </w:rPr>
        <w:t>ԱՃԹՆ-ի միջազգային քարտուղարության, Opening Extractives</w:t>
      </w:r>
      <w:r w:rsidRPr="00A43489">
        <w:rPr>
          <w:rFonts w:ascii="GHEA Grapalat" w:eastAsia="GHEA Grapalat" w:hAnsi="GHEA Grapalat" w:cs="GHEA Grapalat"/>
          <w:color w:val="000000" w:themeColor="text1"/>
          <w:sz w:val="24"/>
          <w:szCs w:val="24"/>
        </w:rPr>
        <w:t xml:space="preserve"> </w:t>
      </w:r>
      <w:r w:rsidRPr="00412476">
        <w:rPr>
          <w:rFonts w:ascii="GHEA Grapalat" w:eastAsia="GHEA Grapalat" w:hAnsi="GHEA Grapalat" w:cs="GHEA Grapalat"/>
          <w:color w:val="000000" w:themeColor="text1"/>
          <w:sz w:val="24"/>
          <w:szCs w:val="24"/>
        </w:rPr>
        <w:t>ծրա</w:t>
      </w:r>
      <w:r w:rsidRPr="002562ED">
        <w:rPr>
          <w:rFonts w:ascii="GHEA Grapalat" w:eastAsia="GHEA Grapalat" w:hAnsi="GHEA Grapalat" w:cs="GHEA Grapalat"/>
          <w:color w:val="000000" w:themeColor="text1"/>
          <w:sz w:val="24"/>
          <w:szCs w:val="24"/>
        </w:rPr>
        <w:t xml:space="preserve">գրի համակարգողների, Օփեն Օուներշիփի (Open Ownership) ներկայացուցիչների </w:t>
      </w:r>
      <w:r w:rsidR="004C1E6B">
        <w:rPr>
          <w:rFonts w:ascii="GHEA Grapalat" w:eastAsia="GHEA Grapalat" w:hAnsi="GHEA Grapalat" w:cs="GHEA Grapalat"/>
          <w:color w:val="000000" w:themeColor="text1"/>
          <w:sz w:val="24"/>
          <w:szCs w:val="24"/>
        </w:rPr>
        <w:t>հետ,</w:t>
      </w:r>
      <w:r w:rsidR="002562ED" w:rsidRPr="00E40F53">
        <w:rPr>
          <w:rFonts w:ascii="GHEA Grapalat" w:eastAsia="GHEA Grapalat" w:hAnsi="GHEA Grapalat" w:cs="GHEA Grapalat"/>
          <w:color w:val="000000" w:themeColor="text1"/>
          <w:sz w:val="24"/>
          <w:szCs w:val="24"/>
        </w:rPr>
        <w:t xml:space="preserve"> որի ժամանակ ներկայացվել է  </w:t>
      </w:r>
      <w:r w:rsidR="002562ED" w:rsidRPr="00A43489">
        <w:rPr>
          <w:rFonts w:ascii="GHEA Grapalat" w:eastAsia="GHEA Grapalat" w:hAnsi="GHEA Grapalat" w:cs="GHEA Grapalat"/>
          <w:color w:val="000000" w:themeColor="text1"/>
          <w:sz w:val="24"/>
          <w:szCs w:val="24"/>
        </w:rPr>
        <w:t>«</w:t>
      </w:r>
      <w:r w:rsidR="002562ED" w:rsidRPr="00412476">
        <w:rPr>
          <w:rFonts w:ascii="GHEA Grapalat" w:eastAsia="GHEA Grapalat" w:hAnsi="GHEA Grapalat" w:cs="GHEA Grapalat"/>
          <w:color w:val="000000" w:themeColor="text1"/>
          <w:sz w:val="24"/>
          <w:szCs w:val="24"/>
        </w:rPr>
        <w:t>Արդյունահանող</w:t>
      </w:r>
      <w:r w:rsidR="002562ED" w:rsidRPr="002562ED">
        <w:rPr>
          <w:rFonts w:ascii="GHEA Grapalat" w:eastAsia="GHEA Grapalat" w:hAnsi="GHEA Grapalat" w:cs="GHEA Grapalat"/>
          <w:color w:val="000000" w:themeColor="text1"/>
          <w:sz w:val="24"/>
          <w:szCs w:val="24"/>
        </w:rPr>
        <w:t xml:space="preserve"> ճյուղերի թափանցիկության ապահովում/ Opening Extractives» ծրագիրը, քննարկվել են </w:t>
      </w:r>
      <w:r w:rsidRPr="002562ED">
        <w:rPr>
          <w:rFonts w:ascii="GHEA Grapalat" w:eastAsia="GHEA Grapalat" w:hAnsi="GHEA Grapalat" w:cs="GHEA Grapalat"/>
          <w:color w:val="000000" w:themeColor="text1"/>
          <w:sz w:val="24"/>
          <w:szCs w:val="24"/>
        </w:rPr>
        <w:t xml:space="preserve"> Հայաստան</w:t>
      </w:r>
      <w:r w:rsidR="002562ED" w:rsidRPr="002562ED">
        <w:rPr>
          <w:rFonts w:ascii="GHEA Grapalat" w:eastAsia="GHEA Grapalat" w:hAnsi="GHEA Grapalat" w:cs="GHEA Grapalat"/>
          <w:color w:val="000000" w:themeColor="text1"/>
          <w:sz w:val="24"/>
          <w:szCs w:val="24"/>
        </w:rPr>
        <w:t>ի</w:t>
      </w:r>
      <w:r w:rsidR="002562ED">
        <w:rPr>
          <w:rFonts w:ascii="GHEA Grapalat" w:eastAsia="GHEA Grapalat" w:hAnsi="GHEA Grapalat" w:cs="GHEA Grapalat"/>
          <w:color w:val="000000" w:themeColor="text1"/>
          <w:sz w:val="24"/>
          <w:szCs w:val="24"/>
        </w:rPr>
        <w:t>՝</w:t>
      </w:r>
      <w:r w:rsidR="002562ED" w:rsidRPr="002562ED">
        <w:rPr>
          <w:rFonts w:ascii="GHEA Grapalat" w:eastAsia="GHEA Grapalat" w:hAnsi="GHEA Grapalat" w:cs="GHEA Grapalat"/>
          <w:color w:val="000000" w:themeColor="text1"/>
          <w:sz w:val="24"/>
          <w:szCs w:val="24"/>
        </w:rPr>
        <w:t xml:space="preserve"> </w:t>
      </w:r>
      <w:r w:rsidR="002562ED" w:rsidRPr="00E40F53">
        <w:rPr>
          <w:rFonts w:ascii="GHEA Grapalat" w:eastAsia="GHEA Grapalat" w:hAnsi="GHEA Grapalat" w:cs="GHEA Grapalat"/>
          <w:color w:val="000000" w:themeColor="text1"/>
          <w:sz w:val="24"/>
          <w:szCs w:val="24"/>
        </w:rPr>
        <w:t>ծրագրին միանալու համար պահանջվող քայլերը և անելիքներ</w:t>
      </w:r>
      <w:r w:rsidR="00E40F53">
        <w:rPr>
          <w:rFonts w:ascii="GHEA Grapalat" w:eastAsia="GHEA Grapalat" w:hAnsi="GHEA Grapalat" w:cs="GHEA Grapalat"/>
          <w:color w:val="000000" w:themeColor="text1"/>
          <w:sz w:val="24"/>
          <w:szCs w:val="24"/>
        </w:rPr>
        <w:t>ը։</w:t>
      </w:r>
    </w:p>
    <w:p w:rsidR="004C1E6B" w:rsidRPr="0053404C" w:rsidRDefault="00E40F53" w:rsidP="0053404C">
      <w:pPr>
        <w:pStyle w:val="ListParagraph"/>
        <w:numPr>
          <w:ilvl w:val="0"/>
          <w:numId w:val="23"/>
        </w:numPr>
        <w:shd w:val="clear" w:color="auto" w:fill="FFFFFF"/>
        <w:spacing w:after="525"/>
        <w:jc w:val="both"/>
        <w:textAlignment w:val="baseline"/>
        <w:rPr>
          <w:rFonts w:ascii="GHEA Grapalat" w:eastAsia="Times New Roman" w:hAnsi="GHEA Grapalat" w:cs="Arian AMU"/>
          <w:color w:val="000000" w:themeColor="text1"/>
          <w:kern w:val="36"/>
          <w:sz w:val="24"/>
          <w:szCs w:val="24"/>
        </w:rPr>
      </w:pPr>
      <w:r w:rsidRPr="0061610A">
        <w:rPr>
          <w:rFonts w:ascii="GHEA Grapalat" w:eastAsia="Times New Roman" w:hAnsi="GHEA Grapalat" w:cs="Arian AMU"/>
          <w:color w:val="000000" w:themeColor="text1"/>
          <w:kern w:val="36"/>
          <w:sz w:val="24"/>
          <w:szCs w:val="24"/>
        </w:rPr>
        <w:t xml:space="preserve">Հուլիսի </w:t>
      </w:r>
      <w:r w:rsidRPr="0053404C">
        <w:rPr>
          <w:rFonts w:ascii="GHEA Grapalat" w:eastAsia="Times New Roman" w:hAnsi="GHEA Grapalat" w:cs="Arian AMU"/>
          <w:color w:val="000000" w:themeColor="text1"/>
          <w:kern w:val="36"/>
          <w:sz w:val="24"/>
          <w:szCs w:val="24"/>
        </w:rPr>
        <w:t>14-</w:t>
      </w:r>
      <w:r w:rsidRPr="0061610A">
        <w:rPr>
          <w:rFonts w:ascii="GHEA Grapalat" w:eastAsia="Times New Roman" w:hAnsi="GHEA Grapalat" w:cs="Arian AMU"/>
          <w:color w:val="000000" w:themeColor="text1"/>
          <w:kern w:val="36"/>
          <w:sz w:val="24"/>
          <w:szCs w:val="24"/>
        </w:rPr>
        <w:t>ին Հայաստանի ԱՃԹՆ-ի ներկայացուցիչներ</w:t>
      </w:r>
      <w:r w:rsidRPr="0064196A">
        <w:rPr>
          <w:rFonts w:ascii="GHEA Grapalat" w:eastAsia="Times New Roman" w:hAnsi="GHEA Grapalat" w:cs="Arian AMU"/>
          <w:color w:val="000000" w:themeColor="text1"/>
          <w:kern w:val="36"/>
          <w:sz w:val="24"/>
          <w:szCs w:val="24"/>
        </w:rPr>
        <w:t>ը մասնակցել</w:t>
      </w:r>
      <w:r w:rsidRPr="00DA6F83">
        <w:rPr>
          <w:rFonts w:ascii="GHEA Grapalat" w:eastAsia="Times New Roman" w:hAnsi="GHEA Grapalat" w:cs="Arian AMU"/>
          <w:color w:val="000000" w:themeColor="text1"/>
          <w:kern w:val="36"/>
          <w:sz w:val="24"/>
          <w:szCs w:val="24"/>
        </w:rPr>
        <w:t xml:space="preserve"> են </w:t>
      </w:r>
      <w:r w:rsidRPr="000125A2">
        <w:rPr>
          <w:rFonts w:ascii="GHEA Grapalat" w:eastAsia="GHEA Grapalat" w:hAnsi="GHEA Grapalat" w:cs="GHEA Grapalat"/>
          <w:color w:val="000000" w:themeColor="text1"/>
          <w:sz w:val="24"/>
          <w:szCs w:val="24"/>
        </w:rPr>
        <w:t xml:space="preserve">«Արդյունահանող ճյուղերի թափանցիկության ապահովում/ Opening Extractives» ծրագրի </w:t>
      </w:r>
      <w:r w:rsidRPr="00E63C64">
        <w:rPr>
          <w:rFonts w:ascii="GHEA Grapalat" w:eastAsia="GHEA Grapalat" w:hAnsi="GHEA Grapalat" w:cs="GHEA Grapalat"/>
          <w:color w:val="000000" w:themeColor="text1"/>
          <w:sz w:val="24"/>
          <w:szCs w:val="24"/>
        </w:rPr>
        <w:t>ներկայացման վեբինարին։</w:t>
      </w:r>
    </w:p>
    <w:p w:rsidR="007D5C59" w:rsidRPr="0053404C" w:rsidRDefault="00981958" w:rsidP="0053404C">
      <w:pPr>
        <w:pStyle w:val="ListParagraph"/>
        <w:numPr>
          <w:ilvl w:val="0"/>
          <w:numId w:val="23"/>
        </w:numPr>
        <w:shd w:val="clear" w:color="auto" w:fill="FFFFFF"/>
        <w:spacing w:after="525"/>
        <w:jc w:val="both"/>
        <w:textAlignment w:val="baseline"/>
        <w:rPr>
          <w:rFonts w:ascii="GHEA Grapalat" w:eastAsia="Times New Roman" w:hAnsi="GHEA Grapalat" w:cs="Arian AMU"/>
          <w:i/>
          <w:color w:val="000000" w:themeColor="text1"/>
          <w:kern w:val="36"/>
          <w:sz w:val="24"/>
          <w:szCs w:val="24"/>
        </w:rPr>
      </w:pPr>
      <w:r w:rsidRPr="0053404C">
        <w:rPr>
          <w:rFonts w:ascii="GHEA Grapalat" w:eastAsia="GHEA Grapalat" w:hAnsi="GHEA Grapalat" w:cs="GHEA Grapalat"/>
          <w:color w:val="000000" w:themeColor="text1"/>
          <w:sz w:val="24"/>
          <w:szCs w:val="24"/>
        </w:rPr>
        <w:t xml:space="preserve">2021թ. </w:t>
      </w:r>
      <w:r w:rsidR="00CC5CAD" w:rsidRPr="0053404C">
        <w:rPr>
          <w:rFonts w:ascii="GHEA Grapalat" w:eastAsia="GHEA Grapalat" w:hAnsi="GHEA Grapalat" w:cs="GHEA Grapalat"/>
          <w:color w:val="000000" w:themeColor="text1"/>
          <w:sz w:val="24"/>
          <w:szCs w:val="24"/>
        </w:rPr>
        <w:t xml:space="preserve">սեպտեմբերի 8-ին </w:t>
      </w:r>
      <w:r w:rsidR="008E6942" w:rsidRPr="0061610A">
        <w:rPr>
          <w:rFonts w:ascii="GHEA Grapalat" w:eastAsia="GHEA Grapalat" w:hAnsi="GHEA Grapalat" w:cs="GHEA Grapalat"/>
          <w:color w:val="000000" w:themeColor="text1"/>
          <w:sz w:val="24"/>
          <w:szCs w:val="24"/>
        </w:rPr>
        <w:t xml:space="preserve">կայացել </w:t>
      </w:r>
      <w:r w:rsidR="008E6942" w:rsidRPr="0064196A">
        <w:rPr>
          <w:rFonts w:ascii="GHEA Grapalat" w:eastAsia="GHEA Grapalat" w:hAnsi="GHEA Grapalat" w:cs="GHEA Grapalat"/>
          <w:color w:val="000000" w:themeColor="text1"/>
          <w:sz w:val="24"/>
          <w:szCs w:val="24"/>
        </w:rPr>
        <w:t>է</w:t>
      </w:r>
      <w:r w:rsidR="008E6942" w:rsidRPr="004C1E6B">
        <w:rPr>
          <w:rFonts w:ascii="GHEA Grapalat" w:eastAsia="GHEA Grapalat" w:hAnsi="GHEA Grapalat" w:cs="GHEA Grapalat"/>
          <w:color w:val="000000" w:themeColor="text1"/>
          <w:sz w:val="24"/>
          <w:szCs w:val="24"/>
        </w:rPr>
        <w:t xml:space="preserve"> </w:t>
      </w:r>
      <w:r w:rsidRPr="0053404C">
        <w:rPr>
          <w:rFonts w:ascii="GHEA Grapalat" w:eastAsia="GHEA Grapalat" w:hAnsi="GHEA Grapalat" w:cs="GHEA Grapalat"/>
          <w:color w:val="000000" w:themeColor="text1"/>
          <w:sz w:val="24"/>
          <w:szCs w:val="24"/>
        </w:rPr>
        <w:t xml:space="preserve">ԱՃԹՆ-ի միջազգային </w:t>
      </w:r>
      <w:r w:rsidR="00CC5CAD" w:rsidRPr="0053404C">
        <w:rPr>
          <w:rFonts w:ascii="GHEA Grapalat" w:eastAsia="GHEA Grapalat" w:hAnsi="GHEA Grapalat" w:cs="GHEA Grapalat"/>
          <w:color w:val="000000" w:themeColor="text1"/>
          <w:sz w:val="24"/>
          <w:szCs w:val="24"/>
        </w:rPr>
        <w:t>թիմի և Օփեն Օուներշիփ կազմակերպության կողմից կազմակերպված «</w:t>
      </w:r>
      <w:r w:rsidR="00F86F86" w:rsidRPr="0053404C">
        <w:rPr>
          <w:rFonts w:ascii="GHEA Grapalat" w:eastAsia="GHEA Grapalat" w:hAnsi="GHEA Grapalat" w:cs="GHEA Grapalat"/>
          <w:color w:val="000000" w:themeColor="text1"/>
          <w:sz w:val="24"/>
          <w:szCs w:val="24"/>
        </w:rPr>
        <w:t>Բաց արդյունահանում-</w:t>
      </w:r>
      <w:r w:rsidR="00F86F86" w:rsidRPr="0053404C">
        <w:rPr>
          <w:rFonts w:ascii="GHEA Grapalat" w:eastAsia="Times New Roman" w:hAnsi="GHEA Grapalat" w:cs="Arian AMU"/>
          <w:color w:val="000000" w:themeColor="text1"/>
          <w:kern w:val="36"/>
          <w:sz w:val="24"/>
          <w:szCs w:val="24"/>
        </w:rPr>
        <w:t>Իրական սեփականության տվյալների ստանդարտը (BODS) կիրառողների գլոբալ ֆորում»-ին</w:t>
      </w:r>
      <w:r w:rsidR="00A90201" w:rsidRPr="0061610A">
        <w:rPr>
          <w:rFonts w:ascii="GHEA Grapalat" w:eastAsia="Times New Roman" w:hAnsi="GHEA Grapalat" w:cs="Arian AMU"/>
          <w:color w:val="000000" w:themeColor="text1"/>
          <w:kern w:val="36"/>
          <w:sz w:val="24"/>
          <w:szCs w:val="24"/>
        </w:rPr>
        <w:t>,</w:t>
      </w:r>
      <w:r w:rsidR="008E6942" w:rsidRPr="0061610A">
        <w:rPr>
          <w:rFonts w:ascii="GHEA Grapalat" w:eastAsia="Times New Roman" w:hAnsi="GHEA Grapalat" w:cs="Arian AMU"/>
          <w:color w:val="000000" w:themeColor="text1"/>
          <w:kern w:val="36"/>
          <w:sz w:val="24"/>
          <w:szCs w:val="24"/>
        </w:rPr>
        <w:t xml:space="preserve"> որի ժաման</w:t>
      </w:r>
      <w:r w:rsidR="008E6942" w:rsidRPr="0064196A">
        <w:rPr>
          <w:rFonts w:ascii="GHEA Grapalat" w:eastAsia="Times New Roman" w:hAnsi="GHEA Grapalat" w:cs="Arian AMU"/>
          <w:color w:val="000000" w:themeColor="text1"/>
          <w:kern w:val="36"/>
          <w:sz w:val="24"/>
          <w:szCs w:val="24"/>
        </w:rPr>
        <w:t xml:space="preserve">ակ </w:t>
      </w:r>
      <w:r w:rsidR="008E6942" w:rsidRPr="0053404C">
        <w:rPr>
          <w:rFonts w:ascii="GHEA Grapalat" w:eastAsia="Times New Roman" w:hAnsi="GHEA Grapalat" w:cs="Arian AMU"/>
          <w:color w:val="000000" w:themeColor="text1"/>
          <w:kern w:val="36"/>
          <w:sz w:val="24"/>
          <w:szCs w:val="24"/>
        </w:rPr>
        <w:t>Արդարադատությանւթյան տվյալների ստանդարտը (BODS) կիրառողների գլոբալ ֆորում»-ին ներկայացման վեբինարին։ էլեկտրոնային կապի</w:t>
      </w:r>
      <w:r w:rsidR="008E6942" w:rsidRPr="0061610A">
        <w:rPr>
          <w:rFonts w:ascii="GHEA Grapalat" w:eastAsia="Times New Roman" w:hAnsi="GHEA Grapalat" w:cs="Arian AMU"/>
          <w:color w:val="000000" w:themeColor="text1"/>
          <w:kern w:val="36"/>
          <w:sz w:val="24"/>
          <w:szCs w:val="24"/>
        </w:rPr>
        <w:t xml:space="preserve"> ներկայացրել է ԻՇ բացահայտումների համակարգի Հ</w:t>
      </w:r>
      <w:r w:rsidR="008E6942" w:rsidRPr="0064196A">
        <w:rPr>
          <w:rFonts w:ascii="GHEA Grapalat" w:eastAsia="Times New Roman" w:hAnsi="GHEA Grapalat" w:cs="Arian AMU"/>
          <w:color w:val="000000" w:themeColor="text1"/>
          <w:kern w:val="36"/>
          <w:sz w:val="24"/>
          <w:szCs w:val="24"/>
        </w:rPr>
        <w:t>այաստանի փորձը։</w:t>
      </w:r>
    </w:p>
    <w:p w:rsidR="00C02DC4" w:rsidRPr="00C02DC4" w:rsidRDefault="00C02DC4" w:rsidP="00C02DC4">
      <w:pPr>
        <w:shd w:val="clear" w:color="auto" w:fill="FFFFFF"/>
        <w:spacing w:before="269" w:after="269"/>
        <w:ind w:firstLine="720"/>
        <w:jc w:val="both"/>
        <w:rPr>
          <w:rFonts w:ascii="GHEA Grapalat" w:eastAsia="GHEA Grapalat" w:hAnsi="GHEA Grapalat" w:cs="GHEA Grapalat"/>
          <w:color w:val="000000" w:themeColor="text1"/>
          <w:sz w:val="24"/>
          <w:szCs w:val="24"/>
        </w:rPr>
      </w:pPr>
      <w:r w:rsidRPr="00C02DC4">
        <w:rPr>
          <w:rFonts w:ascii="GHEA Grapalat" w:eastAsia="GHEA Grapalat" w:hAnsi="GHEA Grapalat" w:cs="GHEA Grapalat"/>
          <w:color w:val="000000" w:themeColor="text1"/>
          <w:sz w:val="24"/>
          <w:szCs w:val="24"/>
        </w:rPr>
        <w:t xml:space="preserve">Հաշվետու ժամանակահատվածում ԱՃԹՆ-ի քարտուղարությունը շարունակել է համակարգել Հայաստանում ԱՃԹՆ-ի ներդրման ԱՃԹՆ-ի աշխատանքային ծրագրով սահմանված աշխատանքների իրականացումը։ Իրականացվել են ԱՃԹՆ-ի տարեկան համաժողովի և դրան հաջորդած՝ Ծաղկաձորում կայացած արտագնա </w:t>
      </w:r>
      <w:r w:rsidRPr="00C02DC4">
        <w:rPr>
          <w:rFonts w:ascii="GHEA Grapalat" w:eastAsia="GHEA Grapalat" w:hAnsi="GHEA Grapalat" w:cs="GHEA Grapalat"/>
          <w:color w:val="000000" w:themeColor="text1"/>
          <w:sz w:val="24"/>
          <w:szCs w:val="24"/>
        </w:rPr>
        <w:lastRenderedPageBreak/>
        <w:t>աշխաժողովի կազմակերպչական աշխատանքները։ Շահառուների ակտիվ մասնակցության ու անձնային շփումների կարևորությունը գիտակցելով՝ կայացվել է հիբրիդային համաժողով կազմակերպելու վերաբերյալ</w:t>
      </w:r>
      <w:r w:rsidR="00D33B76" w:rsidRPr="00D33B76">
        <w:rPr>
          <w:rFonts w:ascii="GHEA Grapalat" w:eastAsia="GHEA Grapalat" w:hAnsi="GHEA Grapalat" w:cs="GHEA Grapalat"/>
          <w:color w:val="000000" w:themeColor="text1"/>
          <w:sz w:val="24"/>
          <w:szCs w:val="24"/>
        </w:rPr>
        <w:t xml:space="preserve"> </w:t>
      </w:r>
      <w:r w:rsidR="00D33B76" w:rsidRPr="00C02DC4">
        <w:rPr>
          <w:rFonts w:ascii="GHEA Grapalat" w:eastAsia="GHEA Grapalat" w:hAnsi="GHEA Grapalat" w:cs="GHEA Grapalat"/>
          <w:color w:val="000000" w:themeColor="text1"/>
          <w:sz w:val="24"/>
          <w:szCs w:val="24"/>
        </w:rPr>
        <w:t>որոշում</w:t>
      </w:r>
      <w:r w:rsidR="00D33B76">
        <w:rPr>
          <w:rFonts w:ascii="GHEA Grapalat" w:eastAsia="GHEA Grapalat" w:hAnsi="GHEA Grapalat" w:cs="GHEA Grapalat"/>
          <w:color w:val="000000" w:themeColor="text1"/>
          <w:sz w:val="24"/>
          <w:szCs w:val="24"/>
        </w:rPr>
        <w:t xml:space="preserve">, որն </w:t>
      </w:r>
      <w:r w:rsidRPr="00C02DC4">
        <w:rPr>
          <w:rFonts w:ascii="GHEA Grapalat" w:eastAsia="GHEA Grapalat" w:hAnsi="GHEA Grapalat" w:cs="GHEA Grapalat"/>
          <w:color w:val="000000" w:themeColor="text1"/>
          <w:sz w:val="24"/>
          <w:szCs w:val="24"/>
        </w:rPr>
        <w:t>ապահովե</w:t>
      </w:r>
      <w:r w:rsidR="00D33B76">
        <w:rPr>
          <w:rFonts w:ascii="GHEA Grapalat" w:eastAsia="GHEA Grapalat" w:hAnsi="GHEA Grapalat" w:cs="GHEA Grapalat"/>
          <w:color w:val="000000" w:themeColor="text1"/>
          <w:sz w:val="24"/>
          <w:szCs w:val="24"/>
        </w:rPr>
        <w:t>ց և</w:t>
      </w:r>
      <w:r w:rsidRPr="00C02DC4">
        <w:rPr>
          <w:rFonts w:ascii="GHEA Grapalat" w:eastAsia="GHEA Grapalat" w:hAnsi="GHEA Grapalat" w:cs="GHEA Grapalat"/>
          <w:color w:val="000000" w:themeColor="text1"/>
          <w:sz w:val="24"/>
          <w:szCs w:val="24"/>
        </w:rPr>
        <w:t xml:space="preserve"> առկա</w:t>
      </w:r>
      <w:r w:rsidR="00D33B76">
        <w:rPr>
          <w:rFonts w:ascii="GHEA Grapalat" w:eastAsia="GHEA Grapalat" w:hAnsi="GHEA Grapalat" w:cs="GHEA Grapalat"/>
          <w:color w:val="000000" w:themeColor="text1"/>
          <w:sz w:val="24"/>
          <w:szCs w:val="24"/>
        </w:rPr>
        <w:t>,</w:t>
      </w:r>
      <w:r w:rsidRPr="00C02DC4">
        <w:rPr>
          <w:rFonts w:ascii="GHEA Grapalat" w:eastAsia="GHEA Grapalat" w:hAnsi="GHEA Grapalat" w:cs="GHEA Grapalat"/>
          <w:color w:val="000000" w:themeColor="text1"/>
          <w:sz w:val="24"/>
          <w:szCs w:val="24"/>
        </w:rPr>
        <w:t xml:space="preserve"> և առցանց մասնակցություն։ Քարտուղարության կողմից իրականացվել են 2022 թվականի բյուջետային պլանավորման և համապատասխան փաստաթղթերի կազմման աշխատանքները։</w:t>
      </w:r>
    </w:p>
    <w:p w:rsidR="00C02DC4" w:rsidRDefault="00EB1C29" w:rsidP="00C02DC4">
      <w:pPr>
        <w:shd w:val="clear" w:color="auto" w:fill="FFFFFF"/>
        <w:spacing w:before="269" w:after="269"/>
        <w:ind w:firstLine="720"/>
        <w:jc w:val="both"/>
        <w:rPr>
          <w:rFonts w:ascii="GHEA Grapalat" w:eastAsia="GHEA Grapalat" w:hAnsi="GHEA Grapalat" w:cs="GHEA Grapalat"/>
          <w:color w:val="000000" w:themeColor="text1"/>
          <w:sz w:val="24"/>
          <w:szCs w:val="24"/>
        </w:rPr>
      </w:pPr>
      <w:r w:rsidRPr="00C02DC4">
        <w:rPr>
          <w:rFonts w:ascii="GHEA Grapalat" w:eastAsia="GHEA Grapalat" w:hAnsi="GHEA Grapalat" w:cs="GHEA Grapalat"/>
          <w:color w:val="000000" w:themeColor="text1"/>
          <w:sz w:val="24"/>
          <w:szCs w:val="24"/>
        </w:rPr>
        <w:t xml:space="preserve">2021թ. </w:t>
      </w:r>
      <w:r w:rsidR="007D5C59" w:rsidRPr="00C02DC4">
        <w:rPr>
          <w:rFonts w:ascii="GHEA Grapalat" w:eastAsia="GHEA Grapalat" w:hAnsi="GHEA Grapalat" w:cs="GHEA Grapalat"/>
          <w:color w:val="000000" w:themeColor="text1"/>
          <w:sz w:val="24"/>
          <w:szCs w:val="24"/>
        </w:rPr>
        <w:t>3-րդ եռամսյակում Հայաստանի ԱՃԹՆ-ի գործընկերների հետ համագործակցությունը արտահայտվել է հետևյալում</w:t>
      </w:r>
      <w:r w:rsidR="00C02DC4">
        <w:rPr>
          <w:rFonts w:ascii="GHEA Grapalat" w:eastAsia="GHEA Grapalat" w:hAnsi="GHEA Grapalat" w:cs="GHEA Grapalat"/>
          <w:color w:val="000000" w:themeColor="text1"/>
          <w:sz w:val="24"/>
          <w:szCs w:val="24"/>
        </w:rPr>
        <w:t>.</w:t>
      </w:r>
    </w:p>
    <w:p w:rsidR="00C02DC4" w:rsidRPr="00C02DC4" w:rsidRDefault="00C02DC4" w:rsidP="00C02DC4">
      <w:pPr>
        <w:pStyle w:val="ListParagraph"/>
        <w:numPr>
          <w:ilvl w:val="0"/>
          <w:numId w:val="28"/>
        </w:numPr>
        <w:shd w:val="clear" w:color="auto" w:fill="FFFFFF"/>
        <w:spacing w:before="269" w:after="269"/>
        <w:jc w:val="both"/>
        <w:rPr>
          <w:rFonts w:ascii="GHEA Grapalat" w:eastAsia="GHEA Grapalat" w:hAnsi="GHEA Grapalat" w:cs="GHEA Grapalat"/>
          <w:color w:val="000000" w:themeColor="text1"/>
          <w:sz w:val="24"/>
          <w:szCs w:val="24"/>
        </w:rPr>
      </w:pPr>
      <w:r w:rsidRPr="00C02DC4">
        <w:rPr>
          <w:rFonts w:ascii="GHEA Grapalat" w:eastAsia="GHEA Grapalat" w:hAnsi="GHEA Grapalat" w:cs="GHEA Grapalat"/>
          <w:color w:val="000000" w:themeColor="text1"/>
          <w:sz w:val="24"/>
          <w:szCs w:val="24"/>
        </w:rPr>
        <w:t xml:space="preserve">ԱՃԹՆ-ի միջազգային քարտուղարության հետ շարունակվել է երկկողմանի թղթակցությունը՝ հայաստանյան ԱՃԹՆ-ի փաստաթղթերի կամ գործընթացների վերաբերյալ միջազգային թիմի կողմից տրամադրվող խորհրդատվության, պարզաբանումների և հայաստանյան քարտուղարության կողմից ըստ պահանջի տրամադրվող  տեղեկատվության, հարցադրումների և այլ ձևերով: </w:t>
      </w:r>
    </w:p>
    <w:p w:rsidR="00C02DC4" w:rsidRPr="00C02DC4" w:rsidRDefault="00C02DC4" w:rsidP="00C02DC4">
      <w:pPr>
        <w:pStyle w:val="ListParagraph"/>
        <w:numPr>
          <w:ilvl w:val="0"/>
          <w:numId w:val="28"/>
        </w:numPr>
        <w:shd w:val="clear" w:color="auto" w:fill="FFFFFF"/>
        <w:spacing w:before="269" w:after="269"/>
        <w:jc w:val="both"/>
        <w:rPr>
          <w:rFonts w:ascii="GHEA Grapalat" w:eastAsia="GHEA Grapalat" w:hAnsi="GHEA Grapalat" w:cs="GHEA Grapalat"/>
          <w:color w:val="000000" w:themeColor="text1"/>
          <w:sz w:val="24"/>
          <w:szCs w:val="24"/>
        </w:rPr>
      </w:pPr>
      <w:r w:rsidRPr="00C02DC4">
        <w:rPr>
          <w:rFonts w:ascii="GHEA Grapalat" w:eastAsia="GHEA Grapalat" w:hAnsi="GHEA Grapalat" w:cs="GHEA Grapalat"/>
          <w:color w:val="000000" w:themeColor="text1"/>
          <w:sz w:val="24"/>
          <w:szCs w:val="24"/>
        </w:rPr>
        <w:t>2021թ. սեպտեմբեր ամսին միջազգային Open Ownership կազմակերպության կայքում ակնարկ  է հրապարակվել, որտեղ  Հայաստանը և Լատվիան մատնանշվել են որպես իրական սեփականության թափանցիկության ոլորտում առաջատար հանդիսացող երկրներ:</w:t>
      </w:r>
    </w:p>
    <w:p w:rsidR="00C02DC4" w:rsidRPr="00C02DC4" w:rsidRDefault="00C02DC4" w:rsidP="00C02DC4">
      <w:pPr>
        <w:pStyle w:val="ListParagraph"/>
        <w:numPr>
          <w:ilvl w:val="0"/>
          <w:numId w:val="28"/>
        </w:numPr>
        <w:shd w:val="clear" w:color="auto" w:fill="FFFFFF"/>
        <w:spacing w:before="269" w:after="269"/>
        <w:jc w:val="both"/>
        <w:rPr>
          <w:rFonts w:ascii="GHEA Grapalat" w:eastAsia="GHEA Grapalat" w:hAnsi="GHEA Grapalat" w:cs="GHEA Grapalat"/>
          <w:color w:val="000000" w:themeColor="text1"/>
          <w:sz w:val="24"/>
          <w:szCs w:val="24"/>
        </w:rPr>
      </w:pPr>
      <w:r w:rsidRPr="00C02DC4">
        <w:rPr>
          <w:rFonts w:ascii="GHEA Grapalat" w:eastAsia="GHEA Grapalat" w:hAnsi="GHEA Grapalat" w:cs="GHEA Grapalat"/>
          <w:color w:val="000000" w:themeColor="text1"/>
          <w:sz w:val="24"/>
          <w:szCs w:val="24"/>
        </w:rPr>
        <w:t>ԱՃԹՆ խորհրդի նախագահ Հելեն Քլարկը սեպտեմբերի սկզբին նամակ է հղել ՀՀ արդարադատության նախարարին, որով Հայաստանը՝ որպես իրական սեփականության թափանցիկության ոլորտի առաջամարտիկ երկիր, հրավիրվում է միանալ ԱՃԹՆ-ի և Օփեն Օուներշիփ (Open Ownership) կազմակերպության համատեղ «Արդյունահանող ճյուղերի թափանցիկության ապահովում/ Opening Extractives» ծրագրին: Ծրագիրն իրականացվելու է իրական սեփականատերերի (շահառուների) բացահայտման գործում բարձր առաջընթաց գրանցած 13 երկրներում։ Մասնակցությունն այս ծրագրին հնարավորություն կտա բոլոր շահառուներին, այդ թվում, ՀՀ կառավարությանը տեխնիկական աջակցություն ստանալ ԱՃԹՆ-ից, Open Ownership-ից, ինչպես նաև համագործակցել այլ երկրների գործընկերների հետ: Ծրագրին մասնակցությունն այդպիսով կնպաստի իրական շահառուների մասին որակյալ տվյալների բացահայտումն ու կիրառումն ապահովող իրավական, տեխնոլոգիական ու ինստիտուցիոնալ համակարգերի ստեղծմանը։</w:t>
      </w:r>
    </w:p>
    <w:p w:rsidR="00AC00D4" w:rsidRPr="0029551F" w:rsidRDefault="00AC00D4" w:rsidP="0029551F">
      <w:pPr>
        <w:shd w:val="clear" w:color="auto" w:fill="FFFFFF"/>
        <w:spacing w:before="269" w:after="269"/>
        <w:ind w:firstLine="720"/>
        <w:jc w:val="both"/>
        <w:rPr>
          <w:rFonts w:ascii="GHEA Grapalat" w:eastAsia="GHEA Grapalat" w:hAnsi="GHEA Grapalat" w:cs="GHEA Grapalat"/>
          <w:color w:val="000000" w:themeColor="text1"/>
          <w:sz w:val="24"/>
          <w:szCs w:val="24"/>
        </w:rPr>
      </w:pPr>
      <w:r w:rsidRPr="0029551F">
        <w:rPr>
          <w:rFonts w:ascii="GHEA Grapalat" w:eastAsia="GHEA Grapalat" w:hAnsi="GHEA Grapalat" w:cs="GHEA Grapalat"/>
          <w:color w:val="000000" w:themeColor="text1"/>
          <w:sz w:val="24"/>
          <w:szCs w:val="24"/>
        </w:rPr>
        <w:lastRenderedPageBreak/>
        <w:t xml:space="preserve">Համաշխահային բանկի </w:t>
      </w:r>
      <w:r w:rsidR="006C2001">
        <w:rPr>
          <w:rFonts w:ascii="GHEA Grapalat" w:eastAsia="GHEA Grapalat" w:hAnsi="GHEA Grapalat" w:cs="GHEA Grapalat"/>
          <w:color w:val="000000" w:themeColor="text1"/>
          <w:sz w:val="24"/>
          <w:szCs w:val="24"/>
        </w:rPr>
        <w:t xml:space="preserve">ծրագրի համակարգողների հետ շարունակվել են </w:t>
      </w:r>
      <w:r w:rsidR="006C2001" w:rsidRPr="0029551F">
        <w:rPr>
          <w:rFonts w:ascii="GHEA Grapalat" w:eastAsia="GHEA Grapalat" w:hAnsi="GHEA Grapalat" w:cs="GHEA Grapalat"/>
          <w:color w:val="000000" w:themeColor="text1"/>
          <w:sz w:val="24"/>
          <w:szCs w:val="24"/>
        </w:rPr>
        <w:t xml:space="preserve">2022-2024 </w:t>
      </w:r>
      <w:r w:rsidR="006C2001">
        <w:rPr>
          <w:rFonts w:ascii="GHEA Grapalat" w:eastAsia="GHEA Grapalat" w:hAnsi="GHEA Grapalat" w:cs="GHEA Grapalat"/>
          <w:color w:val="000000" w:themeColor="text1"/>
          <w:sz w:val="24"/>
          <w:szCs w:val="24"/>
        </w:rPr>
        <w:t>թվականների Համաշխարհային բանկի «Աջակցություն Հայաստանի ԱՃԹՆ-ին. Լրացուցիչ ֆինանսավորում» դրամաշնորհային ծրագրի աջակցությամբ իրակական</w:t>
      </w:r>
      <w:r w:rsidR="0061610A">
        <w:rPr>
          <w:rFonts w:ascii="GHEA Grapalat" w:eastAsia="GHEA Grapalat" w:hAnsi="GHEA Grapalat" w:cs="GHEA Grapalat"/>
          <w:color w:val="000000" w:themeColor="text1"/>
          <w:sz w:val="24"/>
          <w:szCs w:val="24"/>
        </w:rPr>
        <w:t>ա</w:t>
      </w:r>
      <w:r w:rsidR="006C2001">
        <w:rPr>
          <w:rFonts w:ascii="GHEA Grapalat" w:eastAsia="GHEA Grapalat" w:hAnsi="GHEA Grapalat" w:cs="GHEA Grapalat"/>
          <w:color w:val="000000" w:themeColor="text1"/>
          <w:sz w:val="24"/>
          <w:szCs w:val="24"/>
        </w:rPr>
        <w:t>ցվելիք միջո</w:t>
      </w:r>
      <w:r w:rsidR="0061610A">
        <w:rPr>
          <w:rFonts w:ascii="GHEA Grapalat" w:eastAsia="GHEA Grapalat" w:hAnsi="GHEA Grapalat" w:cs="GHEA Grapalat"/>
          <w:color w:val="000000" w:themeColor="text1"/>
          <w:sz w:val="24"/>
          <w:szCs w:val="24"/>
        </w:rPr>
        <w:t>ց</w:t>
      </w:r>
      <w:r w:rsidR="006C2001">
        <w:rPr>
          <w:rFonts w:ascii="GHEA Grapalat" w:eastAsia="GHEA Grapalat" w:hAnsi="GHEA Grapalat" w:cs="GHEA Grapalat"/>
          <w:color w:val="000000" w:themeColor="text1"/>
          <w:sz w:val="24"/>
          <w:szCs w:val="24"/>
        </w:rPr>
        <w:t xml:space="preserve">առումների պլանավորումը։  </w:t>
      </w:r>
    </w:p>
    <w:p w:rsidR="00021ECF" w:rsidRPr="0029551F" w:rsidRDefault="00606C59" w:rsidP="00493578">
      <w:pPr>
        <w:ind w:firstLine="360"/>
        <w:jc w:val="both"/>
        <w:rPr>
          <w:rFonts w:ascii="GHEA Grapalat" w:eastAsia="GHEA Grapalat" w:hAnsi="GHEA Grapalat" w:cs="GHEA Grapalat"/>
          <w:color w:val="000000" w:themeColor="text1"/>
          <w:sz w:val="24"/>
          <w:szCs w:val="24"/>
        </w:rPr>
      </w:pPr>
      <w:r w:rsidRPr="0029551F">
        <w:rPr>
          <w:rFonts w:ascii="GHEA Grapalat" w:eastAsia="GHEA Grapalat" w:hAnsi="GHEA Grapalat" w:cs="GHEA Grapalat"/>
          <w:color w:val="000000" w:themeColor="text1"/>
          <w:sz w:val="24"/>
          <w:szCs w:val="24"/>
        </w:rPr>
        <w:t>Հայաստանի ԱՃԹՆ պաշտոնական կայքում հ</w:t>
      </w:r>
      <w:r w:rsidR="00A251AE" w:rsidRPr="0029551F">
        <w:rPr>
          <w:rFonts w:ascii="GHEA Grapalat" w:eastAsia="GHEA Grapalat" w:hAnsi="GHEA Grapalat" w:cs="GHEA Grapalat"/>
          <w:color w:val="000000" w:themeColor="text1"/>
          <w:sz w:val="24"/>
          <w:szCs w:val="24"/>
        </w:rPr>
        <w:t>րապարակվել է</w:t>
      </w:r>
      <w:r w:rsidRPr="0029551F">
        <w:rPr>
          <w:rFonts w:ascii="GHEA Grapalat" w:eastAsia="GHEA Grapalat" w:hAnsi="GHEA Grapalat" w:cs="GHEA Grapalat"/>
          <w:color w:val="000000" w:themeColor="text1"/>
          <w:sz w:val="24"/>
          <w:szCs w:val="24"/>
        </w:rPr>
        <w:t xml:space="preserve"> ԱՃԹՆ-ի 2020թ</w:t>
      </w:r>
      <w:r w:rsidR="0061610A">
        <w:rPr>
          <w:rFonts w:ascii="GHEA Grapalat" w:eastAsia="GHEA Grapalat" w:hAnsi="GHEA Grapalat" w:cs="GHEA Grapalat"/>
          <w:color w:val="000000" w:themeColor="text1"/>
          <w:sz w:val="24"/>
          <w:szCs w:val="24"/>
        </w:rPr>
        <w:t>.</w:t>
      </w:r>
      <w:r w:rsidRPr="0029551F">
        <w:rPr>
          <w:rFonts w:ascii="GHEA Grapalat" w:eastAsia="GHEA Grapalat" w:hAnsi="GHEA Grapalat" w:cs="GHEA Grapalat"/>
          <w:color w:val="000000" w:themeColor="text1"/>
          <w:sz w:val="24"/>
          <w:szCs w:val="24"/>
        </w:rPr>
        <w:t xml:space="preserve"> տարեկան առաջընթացի հաշվետվությունը</w:t>
      </w:r>
      <w:r w:rsidR="000E5A29" w:rsidRPr="0029551F">
        <w:rPr>
          <w:rStyle w:val="FootnoteReference"/>
          <w:rFonts w:ascii="GHEA Grapalat" w:eastAsia="GHEA Grapalat" w:hAnsi="GHEA Grapalat" w:cs="GHEA Grapalat"/>
          <w:color w:val="000000" w:themeColor="text1"/>
          <w:sz w:val="24"/>
          <w:szCs w:val="24"/>
        </w:rPr>
        <w:footnoteReference w:id="17"/>
      </w:r>
      <w:r w:rsidRPr="0029551F">
        <w:rPr>
          <w:rFonts w:ascii="GHEA Grapalat" w:eastAsia="GHEA Grapalat" w:hAnsi="GHEA Grapalat" w:cs="GHEA Grapalat"/>
          <w:color w:val="000000" w:themeColor="text1"/>
          <w:sz w:val="24"/>
          <w:szCs w:val="24"/>
        </w:rPr>
        <w:t xml:space="preserve">: Պատրաստվել է նաև 2021թ. առաջին կիսամյակի ԱՃԹՆ-ի առաջընթացի հաշվետվությունը, որը ԲՇԽ-ի հաստատմանը կներկայացվի 4-րդ եռամսյակում: </w:t>
      </w:r>
    </w:p>
    <w:p w:rsidR="00F57056" w:rsidRPr="0029551F" w:rsidRDefault="00493578" w:rsidP="0029551F">
      <w:pPr>
        <w:spacing w:after="0"/>
        <w:ind w:firstLine="720"/>
        <w:jc w:val="both"/>
        <w:rPr>
          <w:rFonts w:ascii="GHEA Grapalat" w:eastAsia="GHEA Grapalat" w:hAnsi="GHEA Grapalat" w:cs="GHEA Grapalat"/>
          <w:color w:val="000000" w:themeColor="text1"/>
          <w:sz w:val="24"/>
          <w:szCs w:val="24"/>
        </w:rPr>
      </w:pPr>
      <w:r w:rsidRPr="0029551F">
        <w:rPr>
          <w:rFonts w:ascii="GHEA Grapalat" w:eastAsia="GHEA Grapalat" w:hAnsi="GHEA Grapalat" w:cs="GHEA Grapalat"/>
          <w:color w:val="000000" w:themeColor="text1"/>
          <w:sz w:val="24"/>
          <w:szCs w:val="24"/>
        </w:rPr>
        <w:t>ԱՃԹՆ-ի անդամավճարի վճարման հարցը տեղափոխվել է 2021թ. չորրորդ եռամսյակ:</w:t>
      </w:r>
    </w:p>
    <w:p w:rsidR="00935A5F" w:rsidRPr="0029551F" w:rsidRDefault="00935A5F" w:rsidP="0029551F">
      <w:pPr>
        <w:pStyle w:val="ListParagraph"/>
        <w:spacing w:after="0"/>
        <w:ind w:left="360"/>
        <w:rPr>
          <w:rFonts w:ascii="GHEA Grapalat" w:eastAsia="GHEA Grapalat" w:hAnsi="GHEA Grapalat" w:cs="GHEA Grapalat"/>
          <w:b/>
          <w:i/>
          <w:color w:val="244061" w:themeColor="accent1" w:themeShade="80"/>
          <w:sz w:val="32"/>
          <w:szCs w:val="32"/>
        </w:rPr>
      </w:pPr>
    </w:p>
    <w:p w:rsidR="00141391" w:rsidRPr="0029551F" w:rsidRDefault="00141391" w:rsidP="0029551F">
      <w:pPr>
        <w:pStyle w:val="ListParagraph"/>
        <w:numPr>
          <w:ilvl w:val="1"/>
          <w:numId w:val="10"/>
        </w:numPr>
        <w:spacing w:after="0"/>
        <w:rPr>
          <w:rFonts w:ascii="GHEA Grapalat" w:eastAsia="GHEA Grapalat" w:hAnsi="GHEA Grapalat" w:cs="GHEA Grapalat"/>
          <w:b/>
          <w:color w:val="244061" w:themeColor="accent1" w:themeShade="80"/>
          <w:sz w:val="28"/>
          <w:szCs w:val="28"/>
        </w:rPr>
      </w:pPr>
      <w:r w:rsidRPr="0029551F">
        <w:rPr>
          <w:rFonts w:ascii="GHEA Grapalat" w:eastAsia="GHEA Grapalat" w:hAnsi="GHEA Grapalat" w:cs="GHEA Grapalat"/>
          <w:b/>
          <w:color w:val="244061" w:themeColor="accent1" w:themeShade="80"/>
          <w:sz w:val="28"/>
          <w:szCs w:val="28"/>
        </w:rPr>
        <w:t>ԱՃԹՆ-ի ստանդարտին համապատասխան ԱՃԹՆ-ի զեկույցի կազմում</w:t>
      </w:r>
    </w:p>
    <w:p w:rsidR="00E750A9" w:rsidRPr="00EB0CEC" w:rsidRDefault="00141391" w:rsidP="00EB0CEC">
      <w:pPr>
        <w:jc w:val="center"/>
        <w:rPr>
          <w:rFonts w:ascii="GHEA Grapalat" w:hAnsi="GHEA Grapalat"/>
          <w:i/>
          <w:color w:val="244061" w:themeColor="accent1" w:themeShade="80"/>
          <w:sz w:val="24"/>
          <w:szCs w:val="24"/>
          <w:u w:val="single"/>
        </w:rPr>
      </w:pPr>
      <w:r w:rsidRPr="0029551F">
        <w:rPr>
          <w:rFonts w:ascii="GHEA Grapalat" w:hAnsi="GHEA Grapalat"/>
          <w:i/>
          <w:color w:val="244061" w:themeColor="accent1" w:themeShade="80"/>
          <w:sz w:val="24"/>
          <w:szCs w:val="24"/>
          <w:u w:val="single"/>
        </w:rPr>
        <w:t>Միջոցառում 30</w:t>
      </w:r>
      <w:r w:rsidR="000E5A29" w:rsidRPr="0029551F">
        <w:rPr>
          <w:rFonts w:ascii="GHEA Grapalat" w:hAnsi="GHEA Grapalat"/>
          <w:i/>
          <w:color w:val="244061" w:themeColor="accent1" w:themeShade="80"/>
          <w:sz w:val="24"/>
          <w:szCs w:val="24"/>
          <w:u w:val="single"/>
        </w:rPr>
        <w:t>-32, 34-35</w:t>
      </w:r>
    </w:p>
    <w:p w:rsidR="00A17BF8" w:rsidRDefault="00442AD0" w:rsidP="00226489">
      <w:pPr>
        <w:spacing w:after="0"/>
        <w:ind w:firstLine="720"/>
        <w:jc w:val="both"/>
        <w:rPr>
          <w:rFonts w:ascii="GHEA Grapalat" w:eastAsia="GHEA Grapalat" w:hAnsi="GHEA Grapalat" w:cs="GHEA Grapalat"/>
          <w:sz w:val="24"/>
          <w:szCs w:val="24"/>
        </w:rPr>
      </w:pPr>
      <w:r>
        <w:rPr>
          <w:rFonts w:ascii="GHEA Grapalat" w:eastAsia="GHEA Grapalat" w:hAnsi="GHEA Grapalat" w:cs="GHEA Grapalat"/>
          <w:sz w:val="24"/>
          <w:szCs w:val="24"/>
        </w:rPr>
        <w:t xml:space="preserve">Հաշվետու ժամանակահատվածում </w:t>
      </w:r>
      <w:r w:rsidR="000E5A29">
        <w:rPr>
          <w:rFonts w:ascii="GHEA Grapalat" w:eastAsia="GHEA Grapalat" w:hAnsi="GHEA Grapalat" w:cs="GHEA Grapalat"/>
          <w:sz w:val="24"/>
          <w:szCs w:val="24"/>
        </w:rPr>
        <w:t xml:space="preserve">Հայաստանի </w:t>
      </w:r>
      <w:r w:rsidR="00226489" w:rsidRPr="005A05CD">
        <w:rPr>
          <w:rFonts w:ascii="GHEA Grapalat" w:eastAsia="GHEA Grapalat" w:hAnsi="GHEA Grapalat" w:cs="GHEA Grapalat"/>
          <w:sz w:val="24"/>
          <w:szCs w:val="24"/>
        </w:rPr>
        <w:t xml:space="preserve">ԱՃԹՆ-ի 3-րդ՝ 2019 ֆինանսական տարին արտացոլող </w:t>
      </w:r>
      <w:r w:rsidR="000E5A29">
        <w:rPr>
          <w:rFonts w:ascii="GHEA Grapalat" w:eastAsia="GHEA Grapalat" w:hAnsi="GHEA Grapalat" w:cs="GHEA Grapalat"/>
          <w:sz w:val="24"/>
          <w:szCs w:val="24"/>
        </w:rPr>
        <w:t xml:space="preserve">ազգային </w:t>
      </w:r>
      <w:r w:rsidR="00226489" w:rsidRPr="005A05CD">
        <w:rPr>
          <w:rFonts w:ascii="GHEA Grapalat" w:eastAsia="GHEA Grapalat" w:hAnsi="GHEA Grapalat" w:cs="GHEA Grapalat"/>
          <w:sz w:val="24"/>
          <w:szCs w:val="24"/>
        </w:rPr>
        <w:t>զեկույց</w:t>
      </w:r>
      <w:r w:rsidR="000E5A29">
        <w:rPr>
          <w:rFonts w:ascii="GHEA Grapalat" w:eastAsia="GHEA Grapalat" w:hAnsi="GHEA Grapalat" w:cs="GHEA Grapalat"/>
          <w:sz w:val="24"/>
          <w:szCs w:val="24"/>
        </w:rPr>
        <w:t xml:space="preserve">ը </w:t>
      </w:r>
      <w:r w:rsidR="000E5A29" w:rsidRPr="005A05CD">
        <w:rPr>
          <w:rFonts w:ascii="GHEA Grapalat" w:eastAsia="GHEA Grapalat" w:hAnsi="GHEA Grapalat" w:cs="GHEA Grapalat"/>
          <w:sz w:val="24"/>
          <w:szCs w:val="24"/>
        </w:rPr>
        <w:t>կազմ</w:t>
      </w:r>
      <w:r>
        <w:rPr>
          <w:rFonts w:ascii="GHEA Grapalat" w:eastAsia="GHEA Grapalat" w:hAnsi="GHEA Grapalat" w:cs="GHEA Grapalat"/>
          <w:sz w:val="24"/>
          <w:szCs w:val="24"/>
        </w:rPr>
        <w:t>ող</w:t>
      </w:r>
      <w:r w:rsidR="000E5A29">
        <w:rPr>
          <w:rFonts w:ascii="GHEA Grapalat" w:eastAsia="GHEA Grapalat" w:hAnsi="GHEA Grapalat" w:cs="GHEA Grapalat"/>
          <w:sz w:val="24"/>
          <w:szCs w:val="24"/>
        </w:rPr>
        <w:t xml:space="preserve"> </w:t>
      </w:r>
      <w:r w:rsidR="000E5A29" w:rsidRPr="005A05CD">
        <w:rPr>
          <w:rFonts w:ascii="GHEA Grapalat" w:eastAsia="GHEA Grapalat" w:hAnsi="GHEA Grapalat" w:cs="GHEA Grapalat"/>
          <w:sz w:val="24"/>
          <w:szCs w:val="24"/>
        </w:rPr>
        <w:t>Գրանթ Թորնթոն խորհրդատվական ընկերությ</w:t>
      </w:r>
      <w:r>
        <w:rPr>
          <w:rFonts w:ascii="GHEA Grapalat" w:eastAsia="GHEA Grapalat" w:hAnsi="GHEA Grapalat" w:cs="GHEA Grapalat"/>
          <w:sz w:val="24"/>
          <w:szCs w:val="24"/>
        </w:rPr>
        <w:t xml:space="preserve">ունը, հաշվի առնելով </w:t>
      </w:r>
      <w:r w:rsidR="0061610A">
        <w:rPr>
          <w:rFonts w:ascii="GHEA Grapalat" w:eastAsia="GHEA Grapalat" w:hAnsi="GHEA Grapalat" w:cs="GHEA Grapalat"/>
          <w:sz w:val="24"/>
          <w:szCs w:val="24"/>
        </w:rPr>
        <w:t xml:space="preserve">զեկույցի նախագծի վերաբերյալ </w:t>
      </w:r>
      <w:r>
        <w:rPr>
          <w:rFonts w:ascii="GHEA Grapalat" w:eastAsia="GHEA Grapalat" w:hAnsi="GHEA Grapalat" w:cs="GHEA Grapalat"/>
          <w:sz w:val="24"/>
          <w:szCs w:val="24"/>
        </w:rPr>
        <w:t>բոլոր շահագրգիռ կողմերի և ԱՃԹՆ-ի միջազգային քարտուղարության ներկայացրած առաջարկությունները և դիտողությունները</w:t>
      </w:r>
      <w:r w:rsidR="0029551F">
        <w:rPr>
          <w:rFonts w:ascii="GHEA Grapalat" w:eastAsia="GHEA Grapalat" w:hAnsi="GHEA Grapalat" w:cs="GHEA Grapalat"/>
          <w:sz w:val="24"/>
          <w:szCs w:val="24"/>
        </w:rPr>
        <w:t>,</w:t>
      </w:r>
      <w:r>
        <w:rPr>
          <w:rFonts w:ascii="GHEA Grapalat" w:eastAsia="GHEA Grapalat" w:hAnsi="GHEA Grapalat" w:cs="GHEA Grapalat"/>
          <w:sz w:val="24"/>
          <w:szCs w:val="24"/>
        </w:rPr>
        <w:t xml:space="preserve"> ներկայացրել է ԱՃԹՆ-ի ստանդարտի պահանջներին համապատասխանող վերջնական զեկույցը։ Հայաստանի </w:t>
      </w:r>
      <w:r w:rsidRPr="005A05CD">
        <w:rPr>
          <w:rFonts w:ascii="GHEA Grapalat" w:eastAsia="GHEA Grapalat" w:hAnsi="GHEA Grapalat" w:cs="GHEA Grapalat"/>
          <w:sz w:val="24"/>
          <w:szCs w:val="24"/>
        </w:rPr>
        <w:t>ԱՃԹՆ-ի 3-րդ</w:t>
      </w:r>
      <w:r w:rsidDel="00442AD0">
        <w:rPr>
          <w:rFonts w:ascii="GHEA Grapalat" w:eastAsia="GHEA Grapalat" w:hAnsi="GHEA Grapalat" w:cs="GHEA Grapalat"/>
          <w:sz w:val="24"/>
          <w:szCs w:val="24"/>
        </w:rPr>
        <w:t xml:space="preserve"> </w:t>
      </w:r>
      <w:r>
        <w:rPr>
          <w:rFonts w:ascii="GHEA Grapalat" w:eastAsia="GHEA Grapalat" w:hAnsi="GHEA Grapalat" w:cs="GHEA Grapalat"/>
          <w:sz w:val="24"/>
          <w:szCs w:val="24"/>
        </w:rPr>
        <w:t xml:space="preserve">զեկույցը </w:t>
      </w:r>
      <w:r w:rsidR="000E5A29">
        <w:rPr>
          <w:rFonts w:ascii="GHEA Grapalat" w:eastAsia="GHEA Grapalat" w:hAnsi="GHEA Grapalat" w:cs="GHEA Grapalat"/>
          <w:sz w:val="24"/>
          <w:szCs w:val="24"/>
        </w:rPr>
        <w:t>հրապարակվել է</w:t>
      </w:r>
      <w:r w:rsidR="000E5A29">
        <w:rPr>
          <w:rStyle w:val="FootnoteReference"/>
          <w:rFonts w:ascii="GHEA Grapalat" w:eastAsia="GHEA Grapalat" w:hAnsi="GHEA Grapalat" w:cs="GHEA Grapalat"/>
          <w:sz w:val="24"/>
          <w:szCs w:val="24"/>
        </w:rPr>
        <w:footnoteReference w:id="18"/>
      </w:r>
      <w:r w:rsidR="000E5A29">
        <w:rPr>
          <w:rFonts w:ascii="GHEA Grapalat" w:eastAsia="GHEA Grapalat" w:hAnsi="GHEA Grapalat" w:cs="GHEA Grapalat"/>
          <w:sz w:val="24"/>
          <w:szCs w:val="24"/>
        </w:rPr>
        <w:t xml:space="preserve"> և </w:t>
      </w:r>
      <w:r>
        <w:rPr>
          <w:rFonts w:ascii="GHEA Grapalat" w:eastAsia="GHEA Grapalat" w:hAnsi="GHEA Grapalat" w:cs="GHEA Grapalat"/>
          <w:sz w:val="24"/>
          <w:szCs w:val="24"/>
        </w:rPr>
        <w:t xml:space="preserve">հանրությանն է ներկայացվել </w:t>
      </w:r>
      <w:r w:rsidR="000E5A29">
        <w:rPr>
          <w:rFonts w:ascii="GHEA Grapalat" w:eastAsia="GHEA Grapalat" w:hAnsi="GHEA Grapalat" w:cs="GHEA Grapalat"/>
          <w:sz w:val="24"/>
          <w:szCs w:val="24"/>
        </w:rPr>
        <w:t xml:space="preserve">2021թ. հուլիսի 23-ին կայացած ԱՃԹՆ-ի </w:t>
      </w:r>
      <w:r>
        <w:rPr>
          <w:rFonts w:ascii="GHEA Grapalat" w:eastAsia="GHEA Grapalat" w:hAnsi="GHEA Grapalat" w:cs="GHEA Grapalat"/>
          <w:sz w:val="24"/>
          <w:szCs w:val="24"/>
        </w:rPr>
        <w:t xml:space="preserve">տարեկան </w:t>
      </w:r>
      <w:r w:rsidR="000E5A29">
        <w:rPr>
          <w:rFonts w:ascii="GHEA Grapalat" w:eastAsia="GHEA Grapalat" w:hAnsi="GHEA Grapalat" w:cs="GHEA Grapalat"/>
          <w:sz w:val="24"/>
          <w:szCs w:val="24"/>
        </w:rPr>
        <w:t xml:space="preserve">համաժողովին: </w:t>
      </w:r>
    </w:p>
    <w:p w:rsidR="00226489" w:rsidRDefault="00A17BF8" w:rsidP="00226489">
      <w:pPr>
        <w:spacing w:after="0"/>
        <w:ind w:firstLine="720"/>
        <w:jc w:val="both"/>
        <w:rPr>
          <w:rFonts w:ascii="GHEA Grapalat" w:eastAsia="GHEA Grapalat" w:hAnsi="GHEA Grapalat" w:cs="GHEA Grapalat"/>
          <w:sz w:val="24"/>
          <w:szCs w:val="24"/>
        </w:rPr>
      </w:pPr>
      <w:r>
        <w:rPr>
          <w:rFonts w:ascii="GHEA Grapalat" w:eastAsia="GHEA Grapalat" w:hAnsi="GHEA Grapalat" w:cs="GHEA Grapalat"/>
          <w:sz w:val="24"/>
          <w:szCs w:val="24"/>
        </w:rPr>
        <w:t xml:space="preserve">Զեկույցում ներկայացվող տվյալները բաց ձևաչափով հասանելի են Հայաստանի ԱՃԹՆ-ի </w:t>
      </w:r>
      <w:r w:rsidRPr="002444E1">
        <w:rPr>
          <w:rFonts w:ascii="GHEA Grapalat" w:eastAsia="GHEA Grapalat" w:hAnsi="GHEA Grapalat" w:cs="GHEA Grapalat"/>
          <w:sz w:val="24"/>
          <w:szCs w:val="24"/>
        </w:rPr>
        <w:t xml:space="preserve">reports.eiti.am </w:t>
      </w:r>
      <w:r>
        <w:rPr>
          <w:rFonts w:ascii="GHEA Grapalat" w:eastAsia="GHEA Grapalat" w:hAnsi="GHEA Grapalat" w:cs="GHEA Grapalat"/>
          <w:sz w:val="24"/>
          <w:szCs w:val="24"/>
        </w:rPr>
        <w:t xml:space="preserve">առցանց հաշվետվության հարթակում։ </w:t>
      </w:r>
    </w:p>
    <w:p w:rsidR="00A17BF8" w:rsidRPr="00A17BF8" w:rsidRDefault="00A17BF8" w:rsidP="00226489">
      <w:pPr>
        <w:spacing w:after="0"/>
        <w:ind w:firstLine="720"/>
        <w:jc w:val="both"/>
        <w:rPr>
          <w:rFonts w:ascii="GHEA Grapalat" w:eastAsia="GHEA Grapalat" w:hAnsi="GHEA Grapalat" w:cs="GHEA Grapalat"/>
          <w:sz w:val="24"/>
          <w:szCs w:val="24"/>
        </w:rPr>
      </w:pPr>
      <w:r>
        <w:rPr>
          <w:rFonts w:ascii="GHEA Grapalat" w:eastAsia="GHEA Grapalat" w:hAnsi="GHEA Grapalat" w:cs="GHEA Grapalat"/>
          <w:sz w:val="24"/>
          <w:szCs w:val="24"/>
        </w:rPr>
        <w:t xml:space="preserve">Անկախ աուդիտորը ներկայացրել է նաև </w:t>
      </w:r>
      <w:r w:rsidR="0061610A" w:rsidRPr="00144FE4">
        <w:rPr>
          <w:rFonts w:ascii="GHEA Grapalat" w:eastAsia="GHEA Grapalat" w:hAnsi="GHEA Grapalat" w:cs="GHEA Grapalat"/>
          <w:sz w:val="24"/>
          <w:szCs w:val="24"/>
        </w:rPr>
        <w:t xml:space="preserve">2019 </w:t>
      </w:r>
      <w:r w:rsidR="0061610A">
        <w:rPr>
          <w:rFonts w:ascii="GHEA Grapalat" w:eastAsia="GHEA Grapalat" w:hAnsi="GHEA Grapalat" w:cs="GHEA Grapalat"/>
          <w:sz w:val="24"/>
          <w:szCs w:val="24"/>
        </w:rPr>
        <w:t xml:space="preserve">թվականի ամփոփ տվյալները՝ </w:t>
      </w:r>
      <w:r>
        <w:rPr>
          <w:rFonts w:ascii="GHEA Grapalat" w:eastAsia="GHEA Grapalat" w:hAnsi="GHEA Grapalat" w:cs="GHEA Grapalat"/>
          <w:sz w:val="24"/>
          <w:szCs w:val="24"/>
        </w:rPr>
        <w:t>ԱՃԹՆ-ի միջազգային քարտուղարության սահմանած  ձև</w:t>
      </w:r>
      <w:r w:rsidR="0061610A">
        <w:rPr>
          <w:rFonts w:ascii="GHEA Grapalat" w:eastAsia="GHEA Grapalat" w:hAnsi="GHEA Grapalat" w:cs="GHEA Grapalat"/>
          <w:sz w:val="24"/>
          <w:szCs w:val="24"/>
        </w:rPr>
        <w:t>ով</w:t>
      </w:r>
      <w:r>
        <w:rPr>
          <w:rFonts w:ascii="GHEA Grapalat" w:eastAsia="GHEA Grapalat" w:hAnsi="GHEA Grapalat" w:cs="GHEA Grapalat"/>
          <w:sz w:val="24"/>
          <w:szCs w:val="24"/>
        </w:rPr>
        <w:t xml:space="preserve">, որը ներկայացվել է </w:t>
      </w:r>
      <w:r>
        <w:rPr>
          <w:rFonts w:ascii="GHEA Grapalat" w:eastAsia="GHEA Grapalat" w:hAnsi="GHEA Grapalat" w:cs="GHEA Grapalat"/>
          <w:sz w:val="24"/>
          <w:szCs w:val="24"/>
        </w:rPr>
        <w:lastRenderedPageBreak/>
        <w:t>ԱՃԹՆ-ի միջազգային քարտուղարություն։ Լրացված ձևաչափով տվյալները ինտեգրվում են ԱՃԹՆ-ի անդամն երկրների բաց տվյալնների հարթակում։</w:t>
      </w:r>
    </w:p>
    <w:p w:rsidR="000E5A29" w:rsidRPr="004D4598" w:rsidRDefault="000E5A29" w:rsidP="00F74A1E">
      <w:pPr>
        <w:spacing w:after="0"/>
        <w:ind w:firstLine="720"/>
        <w:jc w:val="both"/>
        <w:rPr>
          <w:rFonts w:ascii="GHEA Grapalat" w:eastAsia="GHEA Grapalat" w:hAnsi="GHEA Grapalat" w:cs="GHEA Grapalat"/>
          <w:sz w:val="24"/>
          <w:szCs w:val="24"/>
        </w:rPr>
      </w:pPr>
      <w:r w:rsidRPr="002444E1">
        <w:rPr>
          <w:rFonts w:ascii="GHEA Grapalat" w:eastAsia="GHEA Grapalat" w:hAnsi="GHEA Grapalat" w:cs="GHEA Grapalat"/>
          <w:sz w:val="24"/>
          <w:szCs w:val="24"/>
        </w:rPr>
        <w:t>ԱՃԹՆ-ի երրորդ՝ 2019թ.  զեկույցի ներկայացման  արդյունքներով արձանագրված առաջարկություններ</w:t>
      </w:r>
      <w:r w:rsidR="00F74A1E" w:rsidRPr="002444E1">
        <w:rPr>
          <w:rFonts w:ascii="GHEA Grapalat" w:eastAsia="GHEA Grapalat" w:hAnsi="GHEA Grapalat" w:cs="GHEA Grapalat"/>
          <w:sz w:val="24"/>
          <w:szCs w:val="24"/>
        </w:rPr>
        <w:t>ը</w:t>
      </w:r>
      <w:r w:rsidRPr="002444E1">
        <w:rPr>
          <w:rFonts w:ascii="GHEA Grapalat" w:eastAsia="GHEA Grapalat" w:hAnsi="GHEA Grapalat" w:cs="GHEA Grapalat"/>
          <w:sz w:val="24"/>
          <w:szCs w:val="24"/>
        </w:rPr>
        <w:t>,  թերություններ</w:t>
      </w:r>
      <w:r w:rsidR="004F59DC" w:rsidRPr="002444E1">
        <w:rPr>
          <w:rFonts w:ascii="GHEA Grapalat" w:eastAsia="GHEA Grapalat" w:hAnsi="GHEA Grapalat" w:cs="GHEA Grapalat"/>
          <w:sz w:val="24"/>
          <w:szCs w:val="24"/>
        </w:rPr>
        <w:t>ը</w:t>
      </w:r>
      <w:r w:rsidRPr="002444E1">
        <w:rPr>
          <w:rFonts w:ascii="GHEA Grapalat" w:eastAsia="GHEA Grapalat" w:hAnsi="GHEA Grapalat" w:cs="GHEA Grapalat"/>
          <w:sz w:val="24"/>
          <w:szCs w:val="24"/>
        </w:rPr>
        <w:t xml:space="preserve"> և   բացեր</w:t>
      </w:r>
      <w:r w:rsidR="00F74A1E" w:rsidRPr="002444E1">
        <w:rPr>
          <w:rFonts w:ascii="GHEA Grapalat" w:eastAsia="GHEA Grapalat" w:hAnsi="GHEA Grapalat" w:cs="GHEA Grapalat"/>
          <w:sz w:val="24"/>
          <w:szCs w:val="24"/>
        </w:rPr>
        <w:t>ը</w:t>
      </w:r>
      <w:r w:rsidR="004F59DC" w:rsidRPr="002444E1">
        <w:rPr>
          <w:rFonts w:ascii="GHEA Grapalat" w:eastAsia="GHEA Grapalat" w:hAnsi="GHEA Grapalat" w:cs="GHEA Grapalat"/>
          <w:sz w:val="24"/>
          <w:szCs w:val="24"/>
        </w:rPr>
        <w:t xml:space="preserve">, ինչպես վերևում նշվել է՝ կմիացվեն </w:t>
      </w:r>
      <w:r w:rsidR="00F74A1E" w:rsidRPr="002444E1">
        <w:rPr>
          <w:rFonts w:ascii="GHEA Grapalat" w:eastAsia="GHEA Grapalat" w:hAnsi="GHEA Grapalat" w:cs="GHEA Grapalat"/>
          <w:sz w:val="24"/>
          <w:szCs w:val="24"/>
        </w:rPr>
        <w:t xml:space="preserve"> </w:t>
      </w:r>
      <w:r w:rsidR="004F59DC" w:rsidRPr="002444E1">
        <w:rPr>
          <w:rFonts w:ascii="GHEA Grapalat" w:eastAsia="GHEA Grapalat" w:hAnsi="GHEA Grapalat" w:cs="GHEA Grapalat"/>
          <w:sz w:val="24"/>
          <w:szCs w:val="24"/>
        </w:rPr>
        <w:t xml:space="preserve">ԱՃԹՆ-ի առաջին և երկրորդ  զեկույցների արդյունքներով </w:t>
      </w:r>
      <w:r w:rsidR="00437528" w:rsidRPr="002444E1">
        <w:rPr>
          <w:rFonts w:ascii="GHEA Grapalat" w:eastAsia="GHEA Grapalat" w:hAnsi="GHEA Grapalat" w:cs="GHEA Grapalat"/>
          <w:sz w:val="24"/>
          <w:szCs w:val="24"/>
        </w:rPr>
        <w:t>ճանապարհային</w:t>
      </w:r>
      <w:r w:rsidR="00437528" w:rsidRPr="002444E1">
        <w:rPr>
          <w:rFonts w:ascii="Cambria" w:eastAsia="GHEA Grapalat" w:hAnsi="Cambria" w:cs="Cambria"/>
          <w:sz w:val="24"/>
          <w:szCs w:val="24"/>
        </w:rPr>
        <w:t> </w:t>
      </w:r>
      <w:r w:rsidR="00437528" w:rsidRPr="002444E1">
        <w:rPr>
          <w:rFonts w:ascii="GHEA Grapalat" w:eastAsia="GHEA Grapalat" w:hAnsi="GHEA Grapalat" w:cs="GHEA Grapalat"/>
          <w:sz w:val="24"/>
          <w:szCs w:val="24"/>
        </w:rPr>
        <w:t xml:space="preserve">քարտեզի նախագծում </w:t>
      </w:r>
      <w:r w:rsidR="004F59DC" w:rsidRPr="002444E1">
        <w:rPr>
          <w:rFonts w:ascii="GHEA Grapalat" w:eastAsia="GHEA Grapalat" w:hAnsi="GHEA Grapalat" w:cs="GHEA Grapalat"/>
          <w:sz w:val="24"/>
          <w:szCs w:val="24"/>
        </w:rPr>
        <w:t xml:space="preserve">արձանագրված հանքարդյունաբերության ոլորտի իրավական և ընթացակարգային բացերի վերացման աշխատանքների </w:t>
      </w:r>
      <w:r w:rsidR="00437528" w:rsidRPr="002444E1">
        <w:rPr>
          <w:rFonts w:ascii="GHEA Grapalat" w:eastAsia="GHEA Grapalat" w:hAnsi="GHEA Grapalat" w:cs="GHEA Grapalat"/>
          <w:sz w:val="24"/>
          <w:szCs w:val="24"/>
        </w:rPr>
        <w:t xml:space="preserve">հետ և </w:t>
      </w:r>
      <w:r w:rsidR="00F74A1E" w:rsidRPr="002444E1">
        <w:rPr>
          <w:rFonts w:ascii="GHEA Grapalat" w:eastAsia="GHEA Grapalat" w:hAnsi="GHEA Grapalat" w:cs="GHEA Grapalat"/>
          <w:sz w:val="24"/>
          <w:szCs w:val="24"/>
        </w:rPr>
        <w:t xml:space="preserve">4-րդ եռամսյակում </w:t>
      </w:r>
      <w:r w:rsidR="00437528" w:rsidRPr="002444E1">
        <w:rPr>
          <w:rFonts w:ascii="GHEA Grapalat" w:eastAsia="GHEA Grapalat" w:hAnsi="GHEA Grapalat" w:cs="GHEA Grapalat"/>
          <w:sz w:val="24"/>
          <w:szCs w:val="24"/>
        </w:rPr>
        <w:t>կ</w:t>
      </w:r>
      <w:r w:rsidR="00F74A1E" w:rsidRPr="002444E1">
        <w:rPr>
          <w:rFonts w:ascii="GHEA Grapalat" w:eastAsia="GHEA Grapalat" w:hAnsi="GHEA Grapalat" w:cs="GHEA Grapalat"/>
          <w:sz w:val="24"/>
          <w:szCs w:val="24"/>
        </w:rPr>
        <w:t>քննարկ</w:t>
      </w:r>
      <w:r w:rsidR="00437528" w:rsidRPr="002444E1">
        <w:rPr>
          <w:rFonts w:ascii="GHEA Grapalat" w:eastAsia="GHEA Grapalat" w:hAnsi="GHEA Grapalat" w:cs="GHEA Grapalat"/>
          <w:sz w:val="24"/>
          <w:szCs w:val="24"/>
        </w:rPr>
        <w:t>վեն</w:t>
      </w:r>
      <w:r w:rsidR="00F74A1E" w:rsidRPr="002444E1">
        <w:rPr>
          <w:rFonts w:ascii="GHEA Grapalat" w:eastAsia="GHEA Grapalat" w:hAnsi="GHEA Grapalat" w:cs="GHEA Grapalat"/>
          <w:sz w:val="24"/>
          <w:szCs w:val="24"/>
        </w:rPr>
        <w:t xml:space="preserve"> ԲՇԽ-ի  անդամների և աշխատանքային խմբերի հետ՝ որոշելու համար հարցերի քննարկման և իրականացման ժամանակացույցը</w:t>
      </w:r>
      <w:r w:rsidR="0061610A">
        <w:rPr>
          <w:rFonts w:ascii="GHEA Grapalat" w:eastAsia="GHEA Grapalat" w:hAnsi="GHEA Grapalat" w:cs="GHEA Grapalat"/>
          <w:sz w:val="24"/>
          <w:szCs w:val="24"/>
        </w:rPr>
        <w:t>:</w:t>
      </w:r>
    </w:p>
    <w:p w:rsidR="00697C7A" w:rsidRDefault="00495FDF" w:rsidP="007512B5">
      <w:pPr>
        <w:spacing w:after="0"/>
        <w:ind w:firstLine="720"/>
        <w:jc w:val="both"/>
        <w:rPr>
          <w:rFonts w:ascii="GHEA Grapalat" w:eastAsia="GHEA Grapalat" w:hAnsi="GHEA Grapalat" w:cs="GHEA Grapalat"/>
          <w:sz w:val="24"/>
          <w:szCs w:val="24"/>
        </w:rPr>
      </w:pPr>
      <w:r w:rsidRPr="005A05CD">
        <w:rPr>
          <w:rFonts w:ascii="GHEA Grapalat" w:eastAsia="GHEA Grapalat" w:hAnsi="GHEA Grapalat" w:cs="GHEA Grapalat"/>
          <w:sz w:val="24"/>
          <w:szCs w:val="24"/>
        </w:rPr>
        <w:t>Գրանթ Թորնթոն խորհրդատվական ընկերությ</w:t>
      </w:r>
      <w:r>
        <w:rPr>
          <w:rFonts w:ascii="GHEA Grapalat" w:eastAsia="GHEA Grapalat" w:hAnsi="GHEA Grapalat" w:cs="GHEA Grapalat"/>
          <w:sz w:val="24"/>
          <w:szCs w:val="24"/>
        </w:rPr>
        <w:t>ան կողմից</w:t>
      </w:r>
      <w:r w:rsidRPr="007512B5">
        <w:rPr>
          <w:rFonts w:ascii="GHEA Grapalat" w:eastAsia="GHEA Grapalat" w:hAnsi="GHEA Grapalat" w:cs="GHEA Grapalat"/>
          <w:sz w:val="24"/>
          <w:szCs w:val="24"/>
        </w:rPr>
        <w:t xml:space="preserve"> </w:t>
      </w:r>
      <w:r>
        <w:rPr>
          <w:rFonts w:ascii="GHEA Grapalat" w:eastAsia="GHEA Grapalat" w:hAnsi="GHEA Grapalat" w:cs="GHEA Grapalat"/>
          <w:sz w:val="24"/>
          <w:szCs w:val="24"/>
        </w:rPr>
        <w:t>պատրաստվել է նաև ս</w:t>
      </w:r>
      <w:r w:rsidR="007512B5" w:rsidRPr="007512B5">
        <w:rPr>
          <w:rFonts w:ascii="GHEA Grapalat" w:eastAsia="GHEA Grapalat" w:hAnsi="GHEA Grapalat" w:cs="GHEA Grapalat"/>
          <w:sz w:val="24"/>
          <w:szCs w:val="24"/>
        </w:rPr>
        <w:t>տորերկրյա հանքային  ջրերի արդյունահանման և մետաղական բնական պաշարների վերամշակման ոլորտներում ԱՃԹՆ-ի ստանդարտը տարածելու</w:t>
      </w:r>
      <w:r w:rsidR="007512B5">
        <w:rPr>
          <w:rFonts w:ascii="GHEA Grapalat" w:eastAsia="GHEA Grapalat" w:hAnsi="GHEA Grapalat" w:cs="GHEA Grapalat"/>
          <w:sz w:val="24"/>
          <w:szCs w:val="24"/>
        </w:rPr>
        <w:t xml:space="preserve"> նպատակահարմարությունը հետազոտող</w:t>
      </w:r>
      <w:r w:rsidR="007512B5" w:rsidRPr="005A05CD">
        <w:rPr>
          <w:rFonts w:ascii="GHEA Grapalat" w:eastAsia="GHEA Grapalat" w:hAnsi="GHEA Grapalat" w:cs="GHEA Grapalat"/>
          <w:sz w:val="24"/>
          <w:szCs w:val="24"/>
        </w:rPr>
        <w:t xml:space="preserve"> </w:t>
      </w:r>
      <w:r w:rsidR="007512B5" w:rsidRPr="007512B5">
        <w:rPr>
          <w:rFonts w:ascii="GHEA Grapalat" w:eastAsia="GHEA Grapalat" w:hAnsi="GHEA Grapalat" w:cs="GHEA Grapalat"/>
          <w:sz w:val="24"/>
          <w:szCs w:val="24"/>
        </w:rPr>
        <w:t>Նախնական ուսումնասիրությ</w:t>
      </w:r>
      <w:r w:rsidR="007512B5">
        <w:rPr>
          <w:rFonts w:ascii="GHEA Grapalat" w:eastAsia="GHEA Grapalat" w:hAnsi="GHEA Grapalat" w:cs="GHEA Grapalat"/>
          <w:sz w:val="24"/>
          <w:szCs w:val="24"/>
        </w:rPr>
        <w:t>ունը</w:t>
      </w:r>
      <w:r>
        <w:rPr>
          <w:rFonts w:ascii="GHEA Grapalat" w:eastAsia="GHEA Grapalat" w:hAnsi="GHEA Grapalat" w:cs="GHEA Grapalat"/>
          <w:sz w:val="24"/>
          <w:szCs w:val="24"/>
        </w:rPr>
        <w:t>։</w:t>
      </w:r>
      <w:r w:rsidR="007512B5">
        <w:rPr>
          <w:rFonts w:ascii="GHEA Grapalat" w:eastAsia="GHEA Grapalat" w:hAnsi="GHEA Grapalat" w:cs="GHEA Grapalat"/>
          <w:sz w:val="24"/>
          <w:szCs w:val="24"/>
        </w:rPr>
        <w:t xml:space="preserve"> </w:t>
      </w:r>
      <w:r>
        <w:rPr>
          <w:rFonts w:ascii="GHEA Grapalat" w:eastAsia="GHEA Grapalat" w:hAnsi="GHEA Grapalat" w:cs="GHEA Grapalat"/>
          <w:sz w:val="24"/>
          <w:szCs w:val="24"/>
        </w:rPr>
        <w:t>Ուսումնասիրության արդյունքում ձևավորված</w:t>
      </w:r>
      <w:r w:rsidR="007512B5">
        <w:rPr>
          <w:rFonts w:ascii="GHEA Grapalat" w:eastAsia="GHEA Grapalat" w:hAnsi="GHEA Grapalat" w:cs="GHEA Grapalat"/>
          <w:sz w:val="24"/>
          <w:szCs w:val="24"/>
        </w:rPr>
        <w:t xml:space="preserve"> եզրահանգումները ներկայացվեցին և քննարկվեցին 2021թ. հուլիսի 24-26-ը կայացած աշխատաժողովի ժամանակ: Աշխատաժողովին ներկա  ԲՇԽ-ի անդամները և լիազոր մարմինների ներկայացուցիչները համաձայնեցին Նախնական ուսումնասիրության արդյունքների և եզրահանգումների հետ, ըստ որոնց՝ ԱՃԹՆ-ի ընդլայնումը և կիրառումը նշված ոլորտների նկատմամբ նպատակահարմար չի համարվել</w:t>
      </w:r>
      <w:r w:rsidR="0061610A">
        <w:rPr>
          <w:rFonts w:ascii="GHEA Grapalat" w:eastAsia="GHEA Grapalat" w:hAnsi="GHEA Grapalat" w:cs="GHEA Grapalat"/>
          <w:sz w:val="24"/>
          <w:szCs w:val="24"/>
        </w:rPr>
        <w:t>,</w:t>
      </w:r>
      <w:r w:rsidR="00D154C4">
        <w:rPr>
          <w:rFonts w:ascii="GHEA Grapalat" w:eastAsia="GHEA Grapalat" w:hAnsi="GHEA Grapalat" w:cs="GHEA Grapalat"/>
          <w:sz w:val="24"/>
          <w:szCs w:val="24"/>
        </w:rPr>
        <w:t xml:space="preserve"> առաջին հերթին, տնտեսության մեջ այդ ոլորտների ներկայիս փոքր մասնաբաժնի և ոլորտներից պետությանը </w:t>
      </w:r>
      <w:r w:rsidR="00DF5563">
        <w:rPr>
          <w:rFonts w:ascii="GHEA Grapalat" w:eastAsia="GHEA Grapalat" w:hAnsi="GHEA Grapalat" w:cs="GHEA Grapalat"/>
          <w:sz w:val="24"/>
          <w:szCs w:val="24"/>
        </w:rPr>
        <w:t xml:space="preserve">ուղղվող </w:t>
      </w:r>
      <w:r w:rsidR="00D154C4">
        <w:rPr>
          <w:rFonts w:ascii="GHEA Grapalat" w:eastAsia="GHEA Grapalat" w:hAnsi="GHEA Grapalat" w:cs="GHEA Grapalat"/>
          <w:sz w:val="24"/>
          <w:szCs w:val="24"/>
        </w:rPr>
        <w:t>ոչ էական եկամտային հոսքերի պատճառով</w:t>
      </w:r>
      <w:r w:rsidR="007512B5">
        <w:rPr>
          <w:rFonts w:ascii="GHEA Grapalat" w:eastAsia="GHEA Grapalat" w:hAnsi="GHEA Grapalat" w:cs="GHEA Grapalat"/>
          <w:sz w:val="24"/>
          <w:szCs w:val="24"/>
        </w:rPr>
        <w:t>: 2021թ. չորրորդ եռամսյակում՝ ԲՇԽ-ի կազմի համալրումից հետո նախատեսվում է Նախնական ուսումնասիրությ</w:t>
      </w:r>
      <w:r w:rsidR="000459D3">
        <w:rPr>
          <w:rFonts w:ascii="GHEA Grapalat" w:eastAsia="GHEA Grapalat" w:hAnsi="GHEA Grapalat" w:cs="GHEA Grapalat"/>
          <w:sz w:val="24"/>
          <w:szCs w:val="24"/>
        </w:rPr>
        <w:t>ան եզրահանգումները քննարկել ԲՇԽ-ի լիագումար նիստում և համապատասխան որոշում կայացնել դրանց վերաբերյալ:</w:t>
      </w:r>
    </w:p>
    <w:p w:rsidR="00697C7A" w:rsidRDefault="00697C7A" w:rsidP="00697C7A">
      <w:pPr>
        <w:spacing w:after="0"/>
        <w:ind w:firstLine="360"/>
        <w:jc w:val="both"/>
        <w:rPr>
          <w:rFonts w:ascii="GHEA Grapalat" w:eastAsia="GHEA Grapalat" w:hAnsi="GHEA Grapalat" w:cs="GHEA Grapalat"/>
          <w:sz w:val="24"/>
          <w:szCs w:val="24"/>
        </w:rPr>
      </w:pPr>
      <w:r w:rsidRPr="00697C7A">
        <w:rPr>
          <w:rFonts w:ascii="GHEA Grapalat" w:eastAsia="GHEA Grapalat" w:hAnsi="GHEA Grapalat" w:cs="GHEA Grapalat"/>
          <w:sz w:val="24"/>
          <w:szCs w:val="24"/>
        </w:rPr>
        <w:t>ԱՃԹՆ-ի չորրորդ՝ 2020թ. հաշվետու տարվա ազգային զեկույցը կազմող անկախ ադմինիստրատորի տեխնիկական առաջադրանքի մշակում</w:t>
      </w:r>
      <w:r>
        <w:rPr>
          <w:rFonts w:ascii="GHEA Grapalat" w:eastAsia="GHEA Grapalat" w:hAnsi="GHEA Grapalat" w:cs="GHEA Grapalat"/>
          <w:sz w:val="24"/>
          <w:szCs w:val="24"/>
        </w:rPr>
        <w:t xml:space="preserve">ը, հաստատումը և ընտրությունը տեղափոխվել են 2021թ. չորրորդ և 2022թ. առաջին եռամսյակ, քանի որ </w:t>
      </w:r>
      <w:r w:rsidR="00BF163C">
        <w:rPr>
          <w:rFonts w:ascii="GHEA Grapalat" w:eastAsia="GHEA Grapalat" w:hAnsi="GHEA Grapalat" w:cs="GHEA Grapalat"/>
          <w:sz w:val="24"/>
          <w:szCs w:val="24"/>
        </w:rPr>
        <w:t>որոշակի հանգամանքներ, այն է՝</w:t>
      </w:r>
      <w:r w:rsidR="007512B5" w:rsidRPr="007512B5">
        <w:rPr>
          <w:rFonts w:ascii="GHEA Grapalat" w:eastAsia="GHEA Grapalat" w:hAnsi="GHEA Grapalat" w:cs="GHEA Grapalat"/>
          <w:sz w:val="24"/>
          <w:szCs w:val="24"/>
        </w:rPr>
        <w:t xml:space="preserve"> </w:t>
      </w:r>
      <w:r>
        <w:rPr>
          <w:rFonts w:ascii="GHEA Grapalat" w:eastAsia="GHEA Grapalat" w:hAnsi="GHEA Grapalat" w:cs="GHEA Grapalat"/>
          <w:sz w:val="24"/>
          <w:szCs w:val="24"/>
        </w:rPr>
        <w:t xml:space="preserve">զեկույցի մշակման ֆինանսավորման աղբյուր հանդիսացող ԱՃԹՆ-ի աջակցման </w:t>
      </w:r>
      <w:r w:rsidR="00BF163C">
        <w:rPr>
          <w:rFonts w:ascii="GHEA Grapalat" w:eastAsia="GHEA Grapalat" w:hAnsi="GHEA Grapalat" w:cs="GHEA Grapalat"/>
          <w:sz w:val="24"/>
          <w:szCs w:val="24"/>
        </w:rPr>
        <w:t xml:space="preserve">ՀԲ-ի  </w:t>
      </w:r>
      <w:r>
        <w:rPr>
          <w:rFonts w:ascii="GHEA Grapalat" w:eastAsia="GHEA Grapalat" w:hAnsi="GHEA Grapalat" w:cs="GHEA Grapalat"/>
          <w:sz w:val="24"/>
          <w:szCs w:val="24"/>
        </w:rPr>
        <w:t xml:space="preserve">երկրորդ </w:t>
      </w:r>
      <w:r w:rsidR="00BF163C">
        <w:rPr>
          <w:rFonts w:ascii="GHEA Grapalat" w:eastAsia="GHEA Grapalat" w:hAnsi="GHEA Grapalat" w:cs="GHEA Grapalat"/>
          <w:sz w:val="24"/>
          <w:szCs w:val="24"/>
        </w:rPr>
        <w:t>դրամաշնորհի</w:t>
      </w:r>
      <w:r w:rsidR="0061610A">
        <w:rPr>
          <w:rFonts w:ascii="GHEA Grapalat" w:eastAsia="GHEA Grapalat" w:hAnsi="GHEA Grapalat" w:cs="GHEA Grapalat"/>
          <w:sz w:val="24"/>
          <w:szCs w:val="24"/>
        </w:rPr>
        <w:t>՝</w:t>
      </w:r>
      <w:r w:rsidR="00BF163C">
        <w:rPr>
          <w:rFonts w:ascii="GHEA Grapalat" w:eastAsia="GHEA Grapalat" w:hAnsi="GHEA Grapalat" w:cs="GHEA Grapalat"/>
          <w:sz w:val="24"/>
          <w:szCs w:val="24"/>
        </w:rPr>
        <w:t xml:space="preserve"> 2021թ. հունիսի 28-ից </w:t>
      </w:r>
      <w:r>
        <w:rPr>
          <w:rFonts w:ascii="GHEA Grapalat" w:eastAsia="GHEA Grapalat" w:hAnsi="GHEA Grapalat" w:cs="GHEA Grapalat"/>
          <w:sz w:val="24"/>
          <w:szCs w:val="24"/>
        </w:rPr>
        <w:t>ուժի մեջ մտել</w:t>
      </w:r>
      <w:r w:rsidR="00BF163C">
        <w:rPr>
          <w:rFonts w:ascii="GHEA Grapalat" w:eastAsia="GHEA Grapalat" w:hAnsi="GHEA Grapalat" w:cs="GHEA Grapalat"/>
          <w:sz w:val="24"/>
          <w:szCs w:val="24"/>
        </w:rPr>
        <w:t xml:space="preserve">ու փաստը, ինչպես նաև ԲՇԽ-ի կազմի համալրման անհրաժեշտությունը </w:t>
      </w:r>
      <w:r>
        <w:rPr>
          <w:rFonts w:ascii="GHEA Grapalat" w:eastAsia="GHEA Grapalat" w:hAnsi="GHEA Grapalat" w:cs="GHEA Grapalat"/>
          <w:sz w:val="24"/>
          <w:szCs w:val="24"/>
        </w:rPr>
        <w:t xml:space="preserve">որոշակիորեն երկարաձգել </w:t>
      </w:r>
      <w:r w:rsidR="00BF163C">
        <w:rPr>
          <w:rFonts w:ascii="GHEA Grapalat" w:eastAsia="GHEA Grapalat" w:hAnsi="GHEA Grapalat" w:cs="GHEA Grapalat"/>
          <w:sz w:val="24"/>
          <w:szCs w:val="24"/>
        </w:rPr>
        <w:t>են</w:t>
      </w:r>
      <w:r>
        <w:rPr>
          <w:rFonts w:ascii="GHEA Grapalat" w:eastAsia="GHEA Grapalat" w:hAnsi="GHEA Grapalat" w:cs="GHEA Grapalat"/>
          <w:sz w:val="24"/>
          <w:szCs w:val="24"/>
        </w:rPr>
        <w:t xml:space="preserve"> 2021-2022թթ. աշխատանքային ծրագրի աշխատանքների կատարումը:</w:t>
      </w:r>
    </w:p>
    <w:p w:rsidR="00141391" w:rsidRDefault="00141391" w:rsidP="005A05CD">
      <w:pPr>
        <w:spacing w:after="0"/>
        <w:jc w:val="both"/>
        <w:rPr>
          <w:rFonts w:ascii="GHEA Grapalat" w:eastAsia="GHEA Grapalat" w:hAnsi="GHEA Grapalat" w:cs="GHEA Grapalat"/>
          <w:b/>
          <w:sz w:val="24"/>
          <w:szCs w:val="24"/>
        </w:rPr>
      </w:pPr>
    </w:p>
    <w:p w:rsidR="00141391" w:rsidRPr="002444E1" w:rsidRDefault="00141391" w:rsidP="002444E1">
      <w:pPr>
        <w:pStyle w:val="ListParagraph"/>
        <w:numPr>
          <w:ilvl w:val="1"/>
          <w:numId w:val="10"/>
        </w:numPr>
        <w:spacing w:after="0"/>
        <w:rPr>
          <w:rFonts w:ascii="GHEA Grapalat" w:eastAsia="GHEA Grapalat" w:hAnsi="GHEA Grapalat" w:cs="GHEA Grapalat"/>
          <w:b/>
          <w:color w:val="244061" w:themeColor="accent1" w:themeShade="80"/>
          <w:sz w:val="28"/>
          <w:szCs w:val="28"/>
        </w:rPr>
      </w:pPr>
      <w:r w:rsidRPr="002444E1">
        <w:rPr>
          <w:rFonts w:ascii="GHEA Grapalat" w:eastAsia="GHEA Grapalat" w:hAnsi="GHEA Grapalat" w:cs="GHEA Grapalat"/>
          <w:b/>
          <w:color w:val="244061" w:themeColor="accent1" w:themeShade="80"/>
          <w:sz w:val="28"/>
          <w:szCs w:val="28"/>
        </w:rPr>
        <w:lastRenderedPageBreak/>
        <w:t>Իրական սեփականատերերի բացահայտման առցանց  հանրային ռեգիստրի գործարկում,  իրական սեփականատերերի մասին տեղեկատվության  հասանելիության ապահովում, հանրային վերահսկողության հնարավորությունների աճ</w:t>
      </w:r>
    </w:p>
    <w:p w:rsidR="00E750A9" w:rsidRDefault="00E750A9" w:rsidP="00E750A9">
      <w:pPr>
        <w:pStyle w:val="ListParagraph"/>
        <w:spacing w:after="0"/>
        <w:ind w:left="360"/>
        <w:jc w:val="center"/>
        <w:rPr>
          <w:rFonts w:ascii="GHEA Grapalat" w:eastAsia="GHEA Grapalat" w:hAnsi="GHEA Grapalat" w:cs="GHEA Grapalat"/>
          <w:i/>
          <w:sz w:val="24"/>
          <w:szCs w:val="24"/>
        </w:rPr>
      </w:pPr>
    </w:p>
    <w:p w:rsidR="00E750A9" w:rsidRPr="002444E1" w:rsidRDefault="0061099E" w:rsidP="002444E1">
      <w:pPr>
        <w:jc w:val="center"/>
        <w:rPr>
          <w:rFonts w:ascii="GHEA Grapalat" w:hAnsi="GHEA Grapalat"/>
          <w:i/>
          <w:color w:val="244061" w:themeColor="accent1" w:themeShade="80"/>
          <w:sz w:val="24"/>
          <w:szCs w:val="24"/>
          <w:u w:val="single"/>
        </w:rPr>
      </w:pPr>
      <w:r w:rsidRPr="002444E1">
        <w:rPr>
          <w:rFonts w:ascii="GHEA Grapalat" w:hAnsi="GHEA Grapalat"/>
          <w:i/>
          <w:color w:val="244061" w:themeColor="accent1" w:themeShade="80"/>
          <w:sz w:val="24"/>
          <w:szCs w:val="24"/>
          <w:u w:val="single"/>
        </w:rPr>
        <w:t>Միջոցառումներ 4</w:t>
      </w:r>
      <w:r w:rsidR="00764D4E" w:rsidRPr="002444E1">
        <w:rPr>
          <w:rFonts w:ascii="GHEA Grapalat" w:hAnsi="GHEA Grapalat"/>
          <w:i/>
          <w:color w:val="244061" w:themeColor="accent1" w:themeShade="80"/>
          <w:sz w:val="24"/>
          <w:szCs w:val="24"/>
          <w:u w:val="single"/>
        </w:rPr>
        <w:t>1</w:t>
      </w:r>
      <w:r w:rsidRPr="002444E1">
        <w:rPr>
          <w:rFonts w:ascii="GHEA Grapalat" w:hAnsi="GHEA Grapalat"/>
          <w:i/>
          <w:color w:val="244061" w:themeColor="accent1" w:themeShade="80"/>
          <w:sz w:val="24"/>
          <w:szCs w:val="24"/>
          <w:u w:val="single"/>
        </w:rPr>
        <w:t>-47</w:t>
      </w:r>
    </w:p>
    <w:p w:rsidR="00F1630E" w:rsidRPr="002444E1" w:rsidRDefault="00AD6F43" w:rsidP="002444E1">
      <w:pPr>
        <w:spacing w:after="0"/>
        <w:ind w:firstLine="360"/>
        <w:jc w:val="both"/>
        <w:rPr>
          <w:rFonts w:ascii="GHEA Grapalat" w:hAnsi="GHEA Grapalat" w:cs="Arian AMU"/>
          <w:color w:val="000000" w:themeColor="text1"/>
        </w:rPr>
      </w:pPr>
      <w:r w:rsidRPr="002444E1">
        <w:rPr>
          <w:rFonts w:ascii="GHEA Grapalat" w:eastAsia="GHEA Grapalat" w:hAnsi="GHEA Grapalat" w:cs="GHEA Grapalat"/>
          <w:color w:val="000000" w:themeColor="text1"/>
          <w:sz w:val="24"/>
          <w:szCs w:val="24"/>
        </w:rPr>
        <w:t>2021</w:t>
      </w:r>
      <w:r w:rsidR="00F1630E" w:rsidRPr="002444E1">
        <w:rPr>
          <w:rFonts w:ascii="GHEA Grapalat" w:eastAsia="GHEA Grapalat" w:hAnsi="GHEA Grapalat" w:cs="GHEA Grapalat"/>
          <w:color w:val="000000" w:themeColor="text1"/>
          <w:sz w:val="24"/>
          <w:szCs w:val="24"/>
        </w:rPr>
        <w:t xml:space="preserve"> </w:t>
      </w:r>
      <w:r w:rsidRPr="002444E1">
        <w:rPr>
          <w:rFonts w:ascii="GHEA Grapalat" w:eastAsia="GHEA Grapalat" w:hAnsi="GHEA Grapalat" w:cs="GHEA Grapalat"/>
          <w:color w:val="000000" w:themeColor="text1"/>
          <w:sz w:val="24"/>
          <w:szCs w:val="24"/>
        </w:rPr>
        <w:t>թ</w:t>
      </w:r>
      <w:r w:rsidR="00F1630E" w:rsidRPr="002444E1">
        <w:rPr>
          <w:rFonts w:ascii="GHEA Grapalat" w:eastAsia="GHEA Grapalat" w:hAnsi="GHEA Grapalat" w:cs="GHEA Grapalat"/>
          <w:color w:val="000000" w:themeColor="text1"/>
          <w:sz w:val="24"/>
          <w:szCs w:val="24"/>
        </w:rPr>
        <w:t>վականից</w:t>
      </w:r>
      <w:r w:rsidRPr="002444E1">
        <w:rPr>
          <w:rFonts w:ascii="GHEA Grapalat" w:eastAsia="GHEA Grapalat" w:hAnsi="GHEA Grapalat" w:cs="GHEA Grapalat"/>
          <w:color w:val="000000" w:themeColor="text1"/>
          <w:sz w:val="24"/>
          <w:szCs w:val="24"/>
        </w:rPr>
        <w:t xml:space="preserve"> </w:t>
      </w:r>
      <w:r w:rsidR="00764D4E" w:rsidRPr="002444E1">
        <w:rPr>
          <w:rFonts w:ascii="GHEA Grapalat" w:eastAsia="GHEA Grapalat" w:hAnsi="GHEA Grapalat" w:cs="GHEA Grapalat"/>
          <w:color w:val="000000" w:themeColor="text1"/>
          <w:sz w:val="24"/>
          <w:szCs w:val="24"/>
        </w:rPr>
        <w:t>շահագործվող</w:t>
      </w:r>
      <w:r w:rsidRPr="002444E1">
        <w:rPr>
          <w:rFonts w:ascii="GHEA Grapalat" w:eastAsia="GHEA Grapalat" w:hAnsi="GHEA Grapalat" w:cs="GHEA Grapalat"/>
          <w:color w:val="000000" w:themeColor="text1"/>
          <w:sz w:val="24"/>
          <w:szCs w:val="24"/>
        </w:rPr>
        <w:t xml:space="preserve"> </w:t>
      </w:r>
      <w:r w:rsidR="00111F89">
        <w:rPr>
          <w:rFonts w:ascii="GHEA Grapalat" w:eastAsia="GHEA Grapalat" w:hAnsi="GHEA Grapalat" w:cs="GHEA Grapalat"/>
          <w:color w:val="000000" w:themeColor="text1"/>
          <w:sz w:val="24"/>
          <w:szCs w:val="24"/>
        </w:rPr>
        <w:t>Իրական շահառուների</w:t>
      </w:r>
      <w:r w:rsidRPr="002444E1">
        <w:rPr>
          <w:rFonts w:ascii="GHEA Grapalat" w:eastAsia="GHEA Grapalat" w:hAnsi="GHEA Grapalat" w:cs="GHEA Grapalat"/>
          <w:color w:val="000000" w:themeColor="text1"/>
          <w:sz w:val="24"/>
          <w:szCs w:val="24"/>
        </w:rPr>
        <w:t xml:space="preserve"> հայտարարագր</w:t>
      </w:r>
      <w:r w:rsidR="00111F89">
        <w:rPr>
          <w:rFonts w:ascii="GHEA Grapalat" w:eastAsia="GHEA Grapalat" w:hAnsi="GHEA Grapalat" w:cs="GHEA Grapalat"/>
          <w:color w:val="000000" w:themeColor="text1"/>
          <w:sz w:val="24"/>
          <w:szCs w:val="24"/>
        </w:rPr>
        <w:t>ման</w:t>
      </w:r>
      <w:r w:rsidRPr="002444E1">
        <w:rPr>
          <w:rFonts w:ascii="GHEA Grapalat" w:eastAsia="GHEA Grapalat" w:hAnsi="GHEA Grapalat" w:cs="GHEA Grapalat"/>
          <w:color w:val="000000" w:themeColor="text1"/>
          <w:sz w:val="24"/>
          <w:szCs w:val="24"/>
        </w:rPr>
        <w:t xml:space="preserve"> էլեկտրոնային </w:t>
      </w:r>
      <w:r w:rsidRPr="002444E1">
        <w:rPr>
          <w:rFonts w:ascii="GHEA Grapalat" w:eastAsia="GHEA Grapalat" w:hAnsi="GHEA Grapalat" w:cs="GHEA Grapalat"/>
          <w:sz w:val="24"/>
          <w:szCs w:val="24"/>
        </w:rPr>
        <w:t>համակարգը</w:t>
      </w:r>
      <w:r w:rsidR="00764D4E" w:rsidRPr="002444E1">
        <w:rPr>
          <w:rFonts w:ascii="GHEA Grapalat" w:eastAsia="GHEA Grapalat" w:hAnsi="GHEA Grapalat" w:cs="GHEA Grapalat"/>
          <w:color w:val="000000" w:themeColor="text1"/>
          <w:sz w:val="24"/>
          <w:szCs w:val="24"/>
        </w:rPr>
        <w:t xml:space="preserve"> </w:t>
      </w:r>
      <w:r w:rsidR="00CD6242" w:rsidRPr="002444E1">
        <w:rPr>
          <w:rFonts w:ascii="GHEA Grapalat" w:eastAsia="GHEA Grapalat" w:hAnsi="GHEA Grapalat" w:cs="GHEA Grapalat"/>
          <w:color w:val="000000" w:themeColor="text1"/>
          <w:sz w:val="24"/>
          <w:szCs w:val="24"/>
        </w:rPr>
        <w:t>ներկայացնելու</w:t>
      </w:r>
      <w:r w:rsidR="00111F89">
        <w:rPr>
          <w:rFonts w:ascii="GHEA Grapalat" w:eastAsia="GHEA Grapalat" w:hAnsi="GHEA Grapalat" w:cs="GHEA Grapalat"/>
          <w:color w:val="000000" w:themeColor="text1"/>
          <w:sz w:val="24"/>
          <w:szCs w:val="24"/>
        </w:rPr>
        <w:t xml:space="preserve"> </w:t>
      </w:r>
      <w:r w:rsidR="00CD6242" w:rsidRPr="002444E1">
        <w:rPr>
          <w:rFonts w:ascii="GHEA Grapalat" w:eastAsia="GHEA Grapalat" w:hAnsi="GHEA Grapalat" w:cs="GHEA Grapalat"/>
          <w:color w:val="000000" w:themeColor="text1"/>
          <w:sz w:val="24"/>
          <w:szCs w:val="24"/>
        </w:rPr>
        <w:t xml:space="preserve">հանրային իրազեկման միջոցառումը </w:t>
      </w:r>
      <w:r w:rsidR="00F1630E" w:rsidRPr="002444E1">
        <w:rPr>
          <w:rFonts w:ascii="GHEA Grapalat" w:eastAsia="GHEA Grapalat" w:hAnsi="GHEA Grapalat" w:cs="GHEA Grapalat"/>
          <w:color w:val="000000" w:themeColor="text1"/>
          <w:sz w:val="24"/>
          <w:szCs w:val="24"/>
        </w:rPr>
        <w:t xml:space="preserve">համատեղվեց </w:t>
      </w:r>
      <w:r w:rsidR="00764D4E" w:rsidRPr="002444E1">
        <w:rPr>
          <w:rFonts w:ascii="GHEA Grapalat" w:eastAsia="GHEA Grapalat" w:hAnsi="GHEA Grapalat" w:cs="GHEA Grapalat"/>
          <w:color w:val="000000" w:themeColor="text1"/>
          <w:sz w:val="24"/>
          <w:szCs w:val="24"/>
        </w:rPr>
        <w:t xml:space="preserve"> 2021թ. հուլիսի 23-ի</w:t>
      </w:r>
      <w:r w:rsidR="00F1630E" w:rsidRPr="002444E1">
        <w:rPr>
          <w:rFonts w:ascii="GHEA Grapalat" w:eastAsia="GHEA Grapalat" w:hAnsi="GHEA Grapalat" w:cs="GHEA Grapalat"/>
          <w:color w:val="000000" w:themeColor="text1"/>
          <w:sz w:val="24"/>
          <w:szCs w:val="24"/>
        </w:rPr>
        <w:t xml:space="preserve">ն կայացած </w:t>
      </w:r>
      <w:r w:rsidR="00764D4E" w:rsidRPr="002444E1">
        <w:rPr>
          <w:rFonts w:ascii="GHEA Grapalat" w:eastAsia="GHEA Grapalat" w:hAnsi="GHEA Grapalat" w:cs="GHEA Grapalat"/>
          <w:color w:val="000000" w:themeColor="text1"/>
          <w:sz w:val="24"/>
          <w:szCs w:val="24"/>
        </w:rPr>
        <w:t xml:space="preserve"> Հայաստանի </w:t>
      </w:r>
      <w:r w:rsidR="00CD6242" w:rsidRPr="002444E1">
        <w:rPr>
          <w:rFonts w:ascii="GHEA Grapalat" w:eastAsia="GHEA Grapalat" w:hAnsi="GHEA Grapalat" w:cs="GHEA Grapalat"/>
          <w:color w:val="000000" w:themeColor="text1"/>
          <w:sz w:val="24"/>
          <w:szCs w:val="24"/>
        </w:rPr>
        <w:t xml:space="preserve">ԱՃԹՆ-ի </w:t>
      </w:r>
      <w:r w:rsidR="00764D4E" w:rsidRPr="002444E1">
        <w:rPr>
          <w:rFonts w:ascii="GHEA Grapalat" w:eastAsia="GHEA Grapalat" w:hAnsi="GHEA Grapalat" w:cs="GHEA Grapalat"/>
          <w:color w:val="000000" w:themeColor="text1"/>
          <w:sz w:val="24"/>
          <w:szCs w:val="24"/>
        </w:rPr>
        <w:t>համաժողովի</w:t>
      </w:r>
      <w:r w:rsidR="00F1630E" w:rsidRPr="002444E1">
        <w:rPr>
          <w:rFonts w:ascii="GHEA Grapalat" w:eastAsia="GHEA Grapalat" w:hAnsi="GHEA Grapalat" w:cs="GHEA Grapalat"/>
          <w:color w:val="000000" w:themeColor="text1"/>
          <w:sz w:val="24"/>
          <w:szCs w:val="24"/>
        </w:rPr>
        <w:t xml:space="preserve"> հետ: </w:t>
      </w:r>
      <w:r w:rsidR="00F1630E" w:rsidRPr="002444E1">
        <w:rPr>
          <w:rFonts w:ascii="GHEA Grapalat" w:eastAsia="GHEA Grapalat" w:hAnsi="GHEA Grapalat" w:cs="GHEA Grapalat"/>
          <w:sz w:val="24"/>
          <w:szCs w:val="24"/>
        </w:rPr>
        <w:t>Համաժողովի</w:t>
      </w:r>
      <w:r w:rsidR="00F1630E" w:rsidRPr="002444E1">
        <w:rPr>
          <w:rFonts w:ascii="GHEA Grapalat" w:eastAsia="GHEA Grapalat" w:hAnsi="GHEA Grapalat" w:cs="GHEA Grapalat"/>
          <w:color w:val="000000" w:themeColor="text1"/>
          <w:sz w:val="24"/>
          <w:szCs w:val="24"/>
        </w:rPr>
        <w:t xml:space="preserve"> </w:t>
      </w:r>
      <w:r w:rsidR="00764D4E" w:rsidRPr="002444E1">
        <w:rPr>
          <w:rFonts w:ascii="GHEA Grapalat" w:eastAsia="GHEA Grapalat" w:hAnsi="GHEA Grapalat" w:cs="GHEA Grapalat"/>
          <w:color w:val="000000" w:themeColor="text1"/>
          <w:sz w:val="24"/>
          <w:szCs w:val="24"/>
        </w:rPr>
        <w:t>առաջին մասում</w:t>
      </w:r>
      <w:r w:rsidR="00111F89">
        <w:rPr>
          <w:rFonts w:ascii="GHEA Grapalat" w:eastAsia="GHEA Grapalat" w:hAnsi="GHEA Grapalat" w:cs="GHEA Grapalat"/>
          <w:color w:val="000000" w:themeColor="text1"/>
          <w:sz w:val="24"/>
          <w:szCs w:val="24"/>
        </w:rPr>
        <w:t xml:space="preserve"> համակարգը ս</w:t>
      </w:r>
      <w:r w:rsidR="004E7F39">
        <w:rPr>
          <w:rFonts w:ascii="GHEA Grapalat" w:eastAsia="GHEA Grapalat" w:hAnsi="GHEA Grapalat" w:cs="GHEA Grapalat"/>
          <w:color w:val="000000" w:themeColor="text1"/>
          <w:sz w:val="24"/>
          <w:szCs w:val="24"/>
        </w:rPr>
        <w:t>տ</w:t>
      </w:r>
      <w:r w:rsidR="00111F89">
        <w:rPr>
          <w:rFonts w:ascii="GHEA Grapalat" w:eastAsia="GHEA Grapalat" w:hAnsi="GHEA Grapalat" w:cs="GHEA Grapalat"/>
          <w:color w:val="000000" w:themeColor="text1"/>
          <w:sz w:val="24"/>
          <w:szCs w:val="24"/>
        </w:rPr>
        <w:t xml:space="preserve">եղծած </w:t>
      </w:r>
      <w:r w:rsidR="00764D4E" w:rsidRPr="002444E1">
        <w:rPr>
          <w:rFonts w:ascii="GHEA Grapalat" w:eastAsia="GHEA Grapalat" w:hAnsi="GHEA Grapalat" w:cs="GHEA Grapalat"/>
          <w:color w:val="000000" w:themeColor="text1"/>
          <w:sz w:val="24"/>
          <w:szCs w:val="24"/>
        </w:rPr>
        <w:t xml:space="preserve"> </w:t>
      </w:r>
      <w:r w:rsidR="00F1630E" w:rsidRPr="002444E1">
        <w:rPr>
          <w:rFonts w:ascii="GHEA Grapalat" w:hAnsi="GHEA Grapalat" w:cs="Arian AMU"/>
          <w:color w:val="000000" w:themeColor="text1"/>
          <w:sz w:val="24"/>
          <w:szCs w:val="24"/>
        </w:rPr>
        <w:t>VXSoft ընկերության ներկայացուցիչներ Վահագն Մխիթարյանը և Լուսինե Իսակովան ներկայացրեցին իրական սեփականատերերի</w:t>
      </w:r>
      <w:r w:rsidR="004E7F39">
        <w:rPr>
          <w:rFonts w:ascii="GHEA Grapalat" w:hAnsi="GHEA Grapalat" w:cs="Arian AMU"/>
          <w:color w:val="000000" w:themeColor="text1"/>
          <w:sz w:val="24"/>
          <w:szCs w:val="24"/>
        </w:rPr>
        <w:t xml:space="preserve"> </w:t>
      </w:r>
      <w:r w:rsidR="004E7F39" w:rsidRPr="002444E1">
        <w:rPr>
          <w:rFonts w:ascii="GHEA Grapalat" w:hAnsi="GHEA Grapalat" w:cs="Arian AMU"/>
          <w:color w:val="000000" w:themeColor="text1"/>
          <w:sz w:val="24"/>
          <w:szCs w:val="24"/>
        </w:rPr>
        <w:t>(</w:t>
      </w:r>
      <w:r w:rsidR="004E7F39">
        <w:rPr>
          <w:rFonts w:ascii="GHEA Grapalat" w:hAnsi="GHEA Grapalat" w:cs="Arian AMU"/>
          <w:color w:val="000000" w:themeColor="text1"/>
          <w:sz w:val="24"/>
          <w:szCs w:val="24"/>
        </w:rPr>
        <w:t>շահառուների</w:t>
      </w:r>
      <w:r w:rsidR="004E7F39" w:rsidRPr="002444E1">
        <w:rPr>
          <w:rFonts w:ascii="GHEA Grapalat" w:hAnsi="GHEA Grapalat" w:cs="Arian AMU"/>
          <w:color w:val="000000" w:themeColor="text1"/>
          <w:sz w:val="24"/>
          <w:szCs w:val="24"/>
        </w:rPr>
        <w:t>)</w:t>
      </w:r>
      <w:r w:rsidR="00F1630E" w:rsidRPr="002444E1">
        <w:rPr>
          <w:rFonts w:ascii="GHEA Grapalat" w:hAnsi="GHEA Grapalat" w:cs="Arian AMU"/>
          <w:color w:val="000000" w:themeColor="text1"/>
          <w:sz w:val="24"/>
          <w:szCs w:val="24"/>
        </w:rPr>
        <w:t xml:space="preserve"> հայտարարագրման</w:t>
      </w:r>
      <w:r w:rsidR="00F1630E" w:rsidRPr="002444E1">
        <w:rPr>
          <w:rFonts w:ascii="Calibri" w:hAnsi="Calibri" w:cs="Calibri"/>
          <w:color w:val="000000" w:themeColor="text1"/>
          <w:sz w:val="24"/>
          <w:szCs w:val="24"/>
        </w:rPr>
        <w:t> </w:t>
      </w:r>
      <w:r w:rsidR="00F1630E" w:rsidRPr="002444E1">
        <w:rPr>
          <w:rFonts w:ascii="GHEA Grapalat" w:hAnsi="GHEA Grapalat" w:cs="Arian AMU"/>
          <w:color w:val="000000" w:themeColor="text1"/>
          <w:sz w:val="24"/>
          <w:szCs w:val="24"/>
          <w:bdr w:val="none" w:sz="0" w:space="0" w:color="auto" w:frame="1"/>
        </w:rPr>
        <w:t>էլեկտրոնային համակարգը</w:t>
      </w:r>
      <w:r w:rsidR="00F1630E" w:rsidRPr="002444E1">
        <w:rPr>
          <w:rFonts w:ascii="GHEA Grapalat" w:hAnsi="GHEA Grapalat" w:cs="Arian AMU"/>
          <w:color w:val="000000" w:themeColor="text1"/>
          <w:sz w:val="24"/>
          <w:szCs w:val="24"/>
        </w:rPr>
        <w:t xml:space="preserve">, որի միջոցով արդեն 2021թ. մարտից ընկերությունները ներկայացնում են իրական սեփականատերերի վերաբերյալ էլեկտրոնային հայտարարագրեր։ Համակարգը </w:t>
      </w:r>
      <w:r w:rsidR="00DF5563">
        <w:rPr>
          <w:rFonts w:ascii="GHEA Grapalat" w:hAnsi="GHEA Grapalat" w:cs="Arian AMU"/>
          <w:color w:val="000000" w:themeColor="text1"/>
          <w:sz w:val="24"/>
          <w:szCs w:val="24"/>
        </w:rPr>
        <w:t>մշակողները</w:t>
      </w:r>
      <w:r w:rsidR="00F1630E" w:rsidRPr="002444E1">
        <w:rPr>
          <w:rFonts w:ascii="GHEA Grapalat" w:hAnsi="GHEA Grapalat" w:cs="Arian AMU"/>
          <w:color w:val="000000" w:themeColor="text1"/>
          <w:sz w:val="24"/>
          <w:szCs w:val="24"/>
        </w:rPr>
        <w:t xml:space="preserve"> պատմեցին նաև էլեկտրոնային համակարգի՝ տվյալների ճշտությունը ինքնաշխատ ստուգելու </w:t>
      </w:r>
      <w:r w:rsidR="004E7F39">
        <w:rPr>
          <w:rFonts w:ascii="GHEA Grapalat" w:hAnsi="GHEA Grapalat" w:cs="Arian AMU"/>
          <w:color w:val="000000" w:themeColor="text1"/>
          <w:sz w:val="24"/>
          <w:szCs w:val="24"/>
        </w:rPr>
        <w:t xml:space="preserve">առկա և սպասվող </w:t>
      </w:r>
      <w:r w:rsidR="00F1630E" w:rsidRPr="002444E1">
        <w:rPr>
          <w:rFonts w:ascii="GHEA Grapalat" w:hAnsi="GHEA Grapalat" w:cs="Arian AMU"/>
          <w:color w:val="000000" w:themeColor="text1"/>
          <w:sz w:val="24"/>
          <w:szCs w:val="24"/>
        </w:rPr>
        <w:t>հնարավորությունների մասին։ Համակարգի ներկայացմանը հետևեց «Իրական սեփականատերերի բացահայտումը, որպես հակակոռուպցիոն գործիք. հնարավորություններն ու մարտահրավերները» թեմայով պանելային քննարկումը, որին  մասնակցեցին Արդարադատության նախարարության Օրենսդրության զարգացման և իրավական հետազոտությունների կենտրոնի փորձագետ Անի Վարդերեսյանը, OpenOwnership իրական սեփականատերերի գլոբալ ռեգիստրի ներկայացուցիչ Փիթեր Լոուն</w:t>
      </w:r>
      <w:r w:rsidR="00C43AFA">
        <w:rPr>
          <w:rFonts w:ascii="GHEA Grapalat" w:hAnsi="GHEA Grapalat" w:cs="Arian AMU"/>
          <w:color w:val="000000" w:themeColor="text1"/>
          <w:sz w:val="24"/>
          <w:szCs w:val="24"/>
        </w:rPr>
        <w:t xml:space="preserve"> </w:t>
      </w:r>
      <w:r w:rsidR="00C43AFA" w:rsidRPr="002444E1">
        <w:rPr>
          <w:rFonts w:ascii="GHEA Grapalat" w:hAnsi="GHEA Grapalat" w:cs="Arian AMU"/>
          <w:color w:val="000000" w:themeColor="text1"/>
          <w:sz w:val="24"/>
          <w:szCs w:val="24"/>
        </w:rPr>
        <w:t>(</w:t>
      </w:r>
      <w:r w:rsidR="00C43AFA">
        <w:rPr>
          <w:rFonts w:ascii="GHEA Grapalat" w:hAnsi="GHEA Grapalat" w:cs="Arian AMU"/>
          <w:color w:val="000000" w:themeColor="text1"/>
          <w:sz w:val="24"/>
          <w:szCs w:val="24"/>
        </w:rPr>
        <w:t>առցանց</w:t>
      </w:r>
      <w:r w:rsidR="00C43AFA" w:rsidRPr="002444E1">
        <w:rPr>
          <w:rFonts w:ascii="GHEA Grapalat" w:hAnsi="GHEA Grapalat" w:cs="Arian AMU"/>
          <w:color w:val="000000" w:themeColor="text1"/>
          <w:sz w:val="24"/>
          <w:szCs w:val="24"/>
        </w:rPr>
        <w:t>)</w:t>
      </w:r>
      <w:r w:rsidR="00F1630E" w:rsidRPr="002444E1">
        <w:rPr>
          <w:rFonts w:ascii="GHEA Grapalat" w:hAnsi="GHEA Grapalat" w:cs="Arian AMU"/>
          <w:color w:val="000000" w:themeColor="text1"/>
          <w:sz w:val="24"/>
          <w:szCs w:val="24"/>
        </w:rPr>
        <w:t xml:space="preserve">, Ինֆորմացիայի ազատության կենտրոնի նախագահ Շուշան Դոյդոյանը, Սիվիլնեթի հետաքննող լրագրող Մկրտիչ Կարապետյանը: </w:t>
      </w:r>
    </w:p>
    <w:p w:rsidR="00134C10" w:rsidRPr="002444E1" w:rsidRDefault="00F1630E" w:rsidP="002444E1">
      <w:pPr>
        <w:spacing w:after="0"/>
        <w:ind w:firstLine="360"/>
        <w:jc w:val="both"/>
        <w:rPr>
          <w:rFonts w:ascii="GHEA Grapalat" w:eastAsia="GHEA Grapalat" w:hAnsi="GHEA Grapalat" w:cs="GHEA Grapalat"/>
          <w:color w:val="000000" w:themeColor="text1"/>
          <w:sz w:val="24"/>
          <w:szCs w:val="24"/>
        </w:rPr>
      </w:pPr>
      <w:r w:rsidRPr="002444E1">
        <w:rPr>
          <w:rFonts w:ascii="GHEA Grapalat" w:hAnsi="GHEA Grapalat" w:cs="Arian AMU"/>
          <w:color w:val="000000" w:themeColor="text1"/>
          <w:sz w:val="24"/>
          <w:szCs w:val="24"/>
          <w:bdr w:val="none" w:sz="0" w:space="0" w:color="auto" w:frame="1"/>
        </w:rPr>
        <w:t xml:space="preserve">2021թ. հունիսի 3-ին ընդունված օրենքների </w:t>
      </w:r>
      <w:r w:rsidR="00E804A5">
        <w:rPr>
          <w:rFonts w:ascii="GHEA Grapalat" w:hAnsi="GHEA Grapalat" w:cs="Arian AMU"/>
          <w:color w:val="000000" w:themeColor="text1"/>
          <w:sz w:val="24"/>
          <w:szCs w:val="24"/>
          <w:bdr w:val="none" w:sz="0" w:space="0" w:color="auto" w:frame="1"/>
        </w:rPr>
        <w:t>կիրարկումն ապահովելու համա</w:t>
      </w:r>
      <w:r w:rsidR="00C43AFA">
        <w:rPr>
          <w:rFonts w:ascii="GHEA Grapalat" w:hAnsi="GHEA Grapalat" w:cs="Arian AMU"/>
          <w:color w:val="000000" w:themeColor="text1"/>
          <w:sz w:val="24"/>
          <w:szCs w:val="24"/>
          <w:bdr w:val="none" w:sz="0" w:space="0" w:color="auto" w:frame="1"/>
        </w:rPr>
        <w:t>ր</w:t>
      </w:r>
      <w:r w:rsidR="00134C10" w:rsidRPr="002444E1">
        <w:rPr>
          <w:rFonts w:ascii="GHEA Grapalat" w:eastAsia="GHEA Grapalat" w:hAnsi="GHEA Grapalat" w:cs="GHEA Grapalat"/>
          <w:color w:val="000000" w:themeColor="text1"/>
          <w:sz w:val="24"/>
          <w:szCs w:val="24"/>
        </w:rPr>
        <w:t xml:space="preserve"> </w:t>
      </w:r>
      <w:r w:rsidRPr="002444E1">
        <w:rPr>
          <w:rFonts w:ascii="GHEA Grapalat" w:hAnsi="GHEA Grapalat" w:cs="Arian AMU"/>
          <w:color w:val="000000" w:themeColor="text1"/>
          <w:sz w:val="24"/>
          <w:szCs w:val="24"/>
        </w:rPr>
        <w:t xml:space="preserve">2021թ. օգոստոսի 30-ին ընդունվել է ՀՀ արդարադատության նախարարի </w:t>
      </w:r>
      <w:r w:rsidRPr="002444E1">
        <w:rPr>
          <w:rFonts w:ascii="Calibri" w:hAnsi="Calibri" w:cs="Calibri"/>
          <w:color w:val="000000" w:themeColor="text1"/>
          <w:sz w:val="24"/>
          <w:szCs w:val="24"/>
        </w:rPr>
        <w:t> </w:t>
      </w:r>
      <w:r w:rsidRPr="002444E1">
        <w:rPr>
          <w:rFonts w:ascii="GHEA Grapalat" w:hAnsi="GHEA Grapalat" w:cs="GHEA Grapalat"/>
          <w:color w:val="000000" w:themeColor="text1"/>
          <w:sz w:val="24"/>
          <w:szCs w:val="24"/>
        </w:rPr>
        <w:t>«</w:t>
      </w:r>
      <w:r w:rsidRPr="002444E1">
        <w:rPr>
          <w:rFonts w:ascii="GHEA Grapalat" w:hAnsi="GHEA Grapalat" w:cs="Arian AMU"/>
          <w:color w:val="000000" w:themeColor="text1"/>
          <w:sz w:val="24"/>
          <w:szCs w:val="24"/>
        </w:rPr>
        <w:t xml:space="preserve">Իրավաբանական անձանց իրական շահառուների վերաբերյալ հայտարարագրի ձևը, դրա լրացման, ներկայացման և իրական շահառուների վերաբերյալ գործակալություն ներկայացված վերջին հայտարարագրի հաստատման կարգը, իրական շահառուների բացահայտման համարժեք չափանիշներով կարգավորվող շուկաների ցանկը սահմանելու, ինչպես նաև ՀՀ արդարադատության </w:t>
      </w:r>
      <w:r w:rsidRPr="002444E1">
        <w:rPr>
          <w:rFonts w:ascii="GHEA Grapalat" w:hAnsi="GHEA Grapalat" w:cs="Arian AMU"/>
          <w:color w:val="000000" w:themeColor="text1"/>
          <w:sz w:val="24"/>
          <w:szCs w:val="24"/>
        </w:rPr>
        <w:lastRenderedPageBreak/>
        <w:t>նախարարի 2020 թվականի փետրվարի 5-ի N 36-Ն հրամանն ուժը կորցրած ճանաչելու մասին»</w:t>
      </w:r>
      <w:r w:rsidRPr="002444E1">
        <w:rPr>
          <w:rFonts w:ascii="Calibri" w:hAnsi="Calibri" w:cs="Calibri"/>
          <w:color w:val="000000" w:themeColor="text1"/>
          <w:sz w:val="24"/>
          <w:szCs w:val="24"/>
        </w:rPr>
        <w:t> </w:t>
      </w:r>
      <w:r w:rsidRPr="002444E1">
        <w:rPr>
          <w:rFonts w:ascii="GHEA Grapalat" w:hAnsi="GHEA Grapalat" w:cs="Arian AMU"/>
          <w:color w:val="000000" w:themeColor="text1"/>
          <w:sz w:val="24"/>
          <w:szCs w:val="24"/>
          <w:bdr w:val="none" w:sz="0" w:space="0" w:color="auto" w:frame="1"/>
        </w:rPr>
        <w:t>N 416-Ն հրամանը</w:t>
      </w:r>
      <w:r w:rsidRPr="002444E1">
        <w:rPr>
          <w:rFonts w:ascii="GHEA Grapalat" w:hAnsi="GHEA Grapalat" w:cs="Arian AMU"/>
          <w:color w:val="000000" w:themeColor="text1"/>
          <w:sz w:val="24"/>
          <w:szCs w:val="24"/>
        </w:rPr>
        <w:t>: 2021թ. սեպտեմբերի 1-ից իրական շահառուների հայտարարագրերը պետք է ներկայացվեն այս հրաման</w:t>
      </w:r>
      <w:r w:rsidR="00E804A5">
        <w:rPr>
          <w:rFonts w:ascii="GHEA Grapalat" w:hAnsi="GHEA Grapalat" w:cs="Arian AMU"/>
          <w:color w:val="000000" w:themeColor="text1"/>
          <w:sz w:val="24"/>
          <w:szCs w:val="24"/>
        </w:rPr>
        <w:t>ով սահմանված հայտարար</w:t>
      </w:r>
      <w:r w:rsidR="000E2A5B">
        <w:rPr>
          <w:rFonts w:ascii="GHEA Grapalat" w:hAnsi="GHEA Grapalat" w:cs="Arian AMU"/>
          <w:color w:val="000000" w:themeColor="text1"/>
          <w:sz w:val="24"/>
          <w:szCs w:val="24"/>
        </w:rPr>
        <w:t>ա</w:t>
      </w:r>
      <w:r w:rsidR="00E804A5">
        <w:rPr>
          <w:rFonts w:ascii="GHEA Grapalat" w:hAnsi="GHEA Grapalat" w:cs="Arian AMU"/>
          <w:color w:val="000000" w:themeColor="text1"/>
          <w:sz w:val="24"/>
          <w:szCs w:val="24"/>
        </w:rPr>
        <w:t>գրի ձև</w:t>
      </w:r>
      <w:r w:rsidR="000E2A5B">
        <w:rPr>
          <w:rFonts w:ascii="GHEA Grapalat" w:hAnsi="GHEA Grapalat" w:cs="Arian AMU"/>
          <w:color w:val="000000" w:themeColor="text1"/>
          <w:sz w:val="24"/>
          <w:szCs w:val="24"/>
        </w:rPr>
        <w:t>ով</w:t>
      </w:r>
      <w:r w:rsidRPr="002444E1">
        <w:rPr>
          <w:rFonts w:ascii="GHEA Grapalat" w:hAnsi="GHEA Grapalat" w:cs="Arian AMU"/>
          <w:color w:val="000000" w:themeColor="text1"/>
          <w:sz w:val="24"/>
          <w:szCs w:val="24"/>
        </w:rPr>
        <w:t xml:space="preserve">: </w:t>
      </w:r>
      <w:r w:rsidR="00083ED9">
        <w:rPr>
          <w:rFonts w:ascii="GHEA Grapalat" w:hAnsi="GHEA Grapalat" w:cs="Arian AMU"/>
          <w:color w:val="000000" w:themeColor="text1"/>
          <w:sz w:val="24"/>
          <w:szCs w:val="24"/>
        </w:rPr>
        <w:t>Նոր կարգը որոշակի փոփոխություններ է սահմանում նաև ընդերքօգտագործման ո</w:t>
      </w:r>
      <w:r w:rsidR="00DF5563">
        <w:rPr>
          <w:rFonts w:ascii="GHEA Grapalat" w:hAnsi="GHEA Grapalat" w:cs="Arian AMU"/>
          <w:color w:val="000000" w:themeColor="text1"/>
          <w:sz w:val="24"/>
          <w:szCs w:val="24"/>
        </w:rPr>
        <w:t>լ</w:t>
      </w:r>
      <w:r w:rsidR="00083ED9">
        <w:rPr>
          <w:rFonts w:ascii="GHEA Grapalat" w:hAnsi="GHEA Grapalat" w:cs="Arian AMU"/>
          <w:color w:val="000000" w:themeColor="text1"/>
          <w:sz w:val="24"/>
          <w:szCs w:val="24"/>
        </w:rPr>
        <w:t>ո</w:t>
      </w:r>
      <w:r w:rsidR="00DF5563">
        <w:rPr>
          <w:rFonts w:ascii="GHEA Grapalat" w:hAnsi="GHEA Grapalat" w:cs="Arian AMU"/>
          <w:color w:val="000000" w:themeColor="text1"/>
          <w:sz w:val="24"/>
          <w:szCs w:val="24"/>
        </w:rPr>
        <w:t>ր</w:t>
      </w:r>
      <w:r w:rsidR="00083ED9">
        <w:rPr>
          <w:rFonts w:ascii="GHEA Grapalat" w:hAnsi="GHEA Grapalat" w:cs="Arian AMU"/>
          <w:color w:val="000000" w:themeColor="text1"/>
          <w:sz w:val="24"/>
          <w:szCs w:val="24"/>
        </w:rPr>
        <w:t xml:space="preserve">տի հայտարարատու ընկերությունների համար։ Դրա մասին իրազեկելու և խորհրդատվություն տրամադրելու նպատակով՝ </w:t>
      </w:r>
      <w:r w:rsidR="004D6CD1" w:rsidRPr="002444E1">
        <w:rPr>
          <w:rFonts w:ascii="GHEA Grapalat" w:eastAsia="GHEA Grapalat" w:hAnsi="GHEA Grapalat" w:cs="GHEA Grapalat"/>
          <w:color w:val="000000" w:themeColor="text1"/>
          <w:sz w:val="24"/>
          <w:szCs w:val="24"/>
        </w:rPr>
        <w:t xml:space="preserve"> ԱՃԹՆ </w:t>
      </w:r>
      <w:r w:rsidR="00083ED9">
        <w:rPr>
          <w:rFonts w:ascii="GHEA Grapalat" w:eastAsia="GHEA Grapalat" w:hAnsi="GHEA Grapalat" w:cs="GHEA Grapalat"/>
          <w:color w:val="000000" w:themeColor="text1"/>
          <w:sz w:val="24"/>
          <w:szCs w:val="24"/>
        </w:rPr>
        <w:t xml:space="preserve">ազգային </w:t>
      </w:r>
      <w:r w:rsidR="004D6CD1" w:rsidRPr="002444E1">
        <w:rPr>
          <w:rFonts w:ascii="GHEA Grapalat" w:eastAsia="GHEA Grapalat" w:hAnsi="GHEA Grapalat" w:cs="GHEA Grapalat"/>
          <w:color w:val="000000" w:themeColor="text1"/>
          <w:sz w:val="24"/>
          <w:szCs w:val="24"/>
        </w:rPr>
        <w:t>քարտուղարությունը պատրաստել է  Ի</w:t>
      </w:r>
      <w:r w:rsidR="004D6CD1" w:rsidRPr="002444E1">
        <w:rPr>
          <w:rFonts w:ascii="GHEA Grapalat" w:eastAsia="Times New Roman" w:hAnsi="GHEA Grapalat" w:cs="Arian AMU"/>
          <w:color w:val="000000" w:themeColor="text1"/>
          <w:sz w:val="24"/>
          <w:szCs w:val="24"/>
        </w:rPr>
        <w:t>րական շահառուների բացահայտման կարգավորումների օրենսդրական փոփոխությունների</w:t>
      </w:r>
      <w:r w:rsidR="004D6CD1" w:rsidRPr="002444E1">
        <w:rPr>
          <w:rFonts w:ascii="Calibri" w:eastAsia="Times New Roman" w:hAnsi="Calibri" w:cs="Calibri"/>
          <w:color w:val="000000" w:themeColor="text1"/>
          <w:sz w:val="24"/>
          <w:szCs w:val="24"/>
        </w:rPr>
        <w:t> </w:t>
      </w:r>
      <w:r w:rsidR="004D6CD1" w:rsidRPr="002444E1">
        <w:rPr>
          <w:rFonts w:ascii="GHEA Grapalat" w:eastAsia="Times New Roman" w:hAnsi="GHEA Grapalat" w:cs="Arian AMU"/>
          <w:color w:val="000000" w:themeColor="text1"/>
          <w:sz w:val="24"/>
          <w:szCs w:val="24"/>
          <w:bdr w:val="none" w:sz="0" w:space="0" w:color="auto" w:frame="1"/>
        </w:rPr>
        <w:t>ուղեցույց</w:t>
      </w:r>
      <w:r w:rsidR="004D6CD1" w:rsidRPr="002444E1">
        <w:rPr>
          <w:rStyle w:val="FootnoteReference"/>
          <w:rFonts w:ascii="GHEA Grapalat" w:eastAsia="Times New Roman" w:hAnsi="GHEA Grapalat" w:cs="Arian AMU"/>
          <w:color w:val="000000" w:themeColor="text1"/>
          <w:sz w:val="24"/>
          <w:szCs w:val="24"/>
          <w:bdr w:val="none" w:sz="0" w:space="0" w:color="auto" w:frame="1"/>
        </w:rPr>
        <w:footnoteReference w:id="19"/>
      </w:r>
      <w:r w:rsidR="004D6CD1" w:rsidRPr="002444E1">
        <w:rPr>
          <w:rFonts w:ascii="GHEA Grapalat" w:eastAsia="Times New Roman" w:hAnsi="GHEA Grapalat" w:cs="Arian AMU"/>
          <w:color w:val="000000" w:themeColor="text1"/>
          <w:sz w:val="24"/>
          <w:szCs w:val="24"/>
          <w:bdr w:val="none" w:sz="0" w:space="0" w:color="auto" w:frame="1"/>
        </w:rPr>
        <w:t>, որը տեղադրվել է ԱՃԹՆ</w:t>
      </w:r>
      <w:r w:rsidR="00083ED9">
        <w:rPr>
          <w:rFonts w:ascii="GHEA Grapalat" w:eastAsia="Times New Roman" w:hAnsi="GHEA Grapalat" w:cs="Arian AMU"/>
          <w:color w:val="000000" w:themeColor="text1"/>
          <w:sz w:val="24"/>
          <w:szCs w:val="24"/>
          <w:bdr w:val="none" w:sz="0" w:space="0" w:color="auto" w:frame="1"/>
        </w:rPr>
        <w:t>-ի</w:t>
      </w:r>
      <w:r w:rsidR="004D6CD1" w:rsidRPr="002444E1">
        <w:rPr>
          <w:rFonts w:ascii="GHEA Grapalat" w:eastAsia="Times New Roman" w:hAnsi="GHEA Grapalat" w:cs="Arian AMU"/>
          <w:color w:val="000000" w:themeColor="text1"/>
          <w:sz w:val="24"/>
          <w:szCs w:val="24"/>
          <w:bdr w:val="none" w:sz="0" w:space="0" w:color="auto" w:frame="1"/>
        </w:rPr>
        <w:t xml:space="preserve"> պաշտոնական կայքում:</w:t>
      </w:r>
      <w:r w:rsidR="006C5690" w:rsidRPr="002444E1">
        <w:rPr>
          <w:rFonts w:ascii="GHEA Grapalat" w:eastAsia="Times New Roman" w:hAnsi="GHEA Grapalat" w:cs="Arian AMU"/>
          <w:color w:val="000000" w:themeColor="text1"/>
          <w:sz w:val="24"/>
          <w:szCs w:val="24"/>
          <w:bdr w:val="none" w:sz="0" w:space="0" w:color="auto" w:frame="1"/>
        </w:rPr>
        <w:t xml:space="preserve"> </w:t>
      </w:r>
    </w:p>
    <w:p w:rsidR="00A215BF" w:rsidRDefault="00B16613" w:rsidP="000F74C0">
      <w:pPr>
        <w:spacing w:after="0"/>
        <w:ind w:firstLine="360"/>
        <w:jc w:val="both"/>
        <w:rPr>
          <w:rFonts w:ascii="GHEA Grapalat" w:eastAsia="GHEA Grapalat" w:hAnsi="GHEA Grapalat" w:cs="GHEA Grapalat"/>
          <w:color w:val="000000" w:themeColor="text1"/>
          <w:sz w:val="24"/>
          <w:szCs w:val="24"/>
        </w:rPr>
      </w:pPr>
      <w:r w:rsidRPr="002444E1">
        <w:rPr>
          <w:rFonts w:ascii="GHEA Grapalat" w:eastAsia="GHEA Grapalat" w:hAnsi="GHEA Grapalat" w:cs="GHEA Grapalat"/>
          <w:color w:val="000000" w:themeColor="text1"/>
          <w:sz w:val="24"/>
          <w:szCs w:val="24"/>
        </w:rPr>
        <w:t>Իրական սեփականատերերի վերաբերյալ հայտարարագրեր ներկայացնող հանքարդյունահանող ընկերություններին ԱՃԹՆ-ի ազգային քարտուղարության կողմից շարունակական խորհրդատվություն է տրամադրվել առցանց հայտարարագրերի ներկայացնելու ընթացքում առաջացող հարցերի և խնդիրների վերաբերյալ։</w:t>
      </w:r>
      <w:r w:rsidR="00A215BF" w:rsidRPr="002444E1">
        <w:rPr>
          <w:rFonts w:ascii="GHEA Grapalat" w:eastAsia="GHEA Grapalat" w:hAnsi="GHEA Grapalat" w:cs="GHEA Grapalat"/>
          <w:color w:val="000000" w:themeColor="text1"/>
          <w:sz w:val="24"/>
          <w:szCs w:val="24"/>
        </w:rPr>
        <w:t xml:space="preserve"> </w:t>
      </w:r>
    </w:p>
    <w:p w:rsidR="00447FB1" w:rsidRPr="002444E1" w:rsidRDefault="00447FB1" w:rsidP="002444E1">
      <w:pPr>
        <w:spacing w:after="0"/>
        <w:ind w:firstLine="360"/>
        <w:jc w:val="both"/>
        <w:rPr>
          <w:rFonts w:ascii="GHEA Grapalat" w:eastAsia="GHEA Grapalat" w:hAnsi="GHEA Grapalat" w:cs="GHEA Grapalat"/>
          <w:color w:val="000000" w:themeColor="text1"/>
          <w:sz w:val="24"/>
          <w:szCs w:val="24"/>
        </w:rPr>
      </w:pPr>
      <w:r>
        <w:rPr>
          <w:rFonts w:ascii="GHEA Grapalat" w:eastAsia="GHEA Grapalat" w:hAnsi="GHEA Grapalat" w:cs="GHEA Grapalat"/>
          <w:color w:val="000000" w:themeColor="text1"/>
          <w:sz w:val="24"/>
          <w:szCs w:val="24"/>
        </w:rPr>
        <w:t>Հաշվետու ժամանակահատվածում Իրական շահառուների հայտարարագրման էլեկտրոնային համակարգի ստեղծման և անխափան գործարկման աշխատանքները համակարգող աշխատանքային խումբը համակարգը ստեղծող և սպասարկող ընկերությանն է ներկայացրել ԻՇ հայտարարագրման նոր կարգին համապատասխանեց</w:t>
      </w:r>
      <w:r w:rsidR="000E2A5B">
        <w:rPr>
          <w:rFonts w:ascii="GHEA Grapalat" w:eastAsia="GHEA Grapalat" w:hAnsi="GHEA Grapalat" w:cs="GHEA Grapalat"/>
          <w:color w:val="000000" w:themeColor="text1"/>
          <w:sz w:val="24"/>
          <w:szCs w:val="24"/>
        </w:rPr>
        <w:t>նելու</w:t>
      </w:r>
      <w:r>
        <w:rPr>
          <w:rFonts w:ascii="GHEA Grapalat" w:eastAsia="GHEA Grapalat" w:hAnsi="GHEA Grapalat" w:cs="GHEA Grapalat"/>
          <w:color w:val="000000" w:themeColor="text1"/>
          <w:sz w:val="24"/>
          <w:szCs w:val="24"/>
        </w:rPr>
        <w:t xml:space="preserve"> համար էլեկտրոնային համակարգում</w:t>
      </w:r>
      <w:r w:rsidR="000E2A5B">
        <w:rPr>
          <w:rFonts w:ascii="GHEA Grapalat" w:eastAsia="GHEA Grapalat" w:hAnsi="GHEA Grapalat" w:cs="GHEA Grapalat"/>
          <w:color w:val="000000" w:themeColor="text1"/>
          <w:sz w:val="24"/>
          <w:szCs w:val="24"/>
        </w:rPr>
        <w:t xml:space="preserve"> անհրաժեշտ</w:t>
      </w:r>
      <w:r>
        <w:rPr>
          <w:rFonts w:ascii="GHEA Grapalat" w:eastAsia="GHEA Grapalat" w:hAnsi="GHEA Grapalat" w:cs="GHEA Grapalat"/>
          <w:color w:val="000000" w:themeColor="text1"/>
          <w:sz w:val="24"/>
          <w:szCs w:val="24"/>
        </w:rPr>
        <w:t xml:space="preserve"> </w:t>
      </w:r>
      <w:r w:rsidR="000E2A5B">
        <w:rPr>
          <w:rFonts w:ascii="GHEA Grapalat" w:eastAsia="GHEA Grapalat" w:hAnsi="GHEA Grapalat" w:cs="GHEA Grapalat"/>
          <w:color w:val="000000" w:themeColor="text1"/>
          <w:sz w:val="24"/>
          <w:szCs w:val="24"/>
        </w:rPr>
        <w:t xml:space="preserve">փոփոխություններ </w:t>
      </w:r>
      <w:r>
        <w:rPr>
          <w:rFonts w:ascii="GHEA Grapalat" w:eastAsia="GHEA Grapalat" w:hAnsi="GHEA Grapalat" w:cs="GHEA Grapalat"/>
          <w:color w:val="000000" w:themeColor="text1"/>
          <w:sz w:val="24"/>
          <w:szCs w:val="24"/>
        </w:rPr>
        <w:t>կատար</w:t>
      </w:r>
      <w:r w:rsidR="000E2A5B">
        <w:rPr>
          <w:rFonts w:ascii="GHEA Grapalat" w:eastAsia="GHEA Grapalat" w:hAnsi="GHEA Grapalat" w:cs="GHEA Grapalat"/>
          <w:color w:val="000000" w:themeColor="text1"/>
          <w:sz w:val="24"/>
          <w:szCs w:val="24"/>
        </w:rPr>
        <w:t xml:space="preserve">ելու </w:t>
      </w:r>
      <w:r>
        <w:rPr>
          <w:rFonts w:ascii="GHEA Grapalat" w:eastAsia="GHEA Grapalat" w:hAnsi="GHEA Grapalat" w:cs="GHEA Grapalat"/>
          <w:color w:val="000000" w:themeColor="text1"/>
          <w:sz w:val="24"/>
          <w:szCs w:val="24"/>
        </w:rPr>
        <w:t>առաջ</w:t>
      </w:r>
      <w:r w:rsidR="000E2A5B">
        <w:rPr>
          <w:rFonts w:ascii="GHEA Grapalat" w:eastAsia="GHEA Grapalat" w:hAnsi="GHEA Grapalat" w:cs="GHEA Grapalat"/>
          <w:color w:val="000000" w:themeColor="text1"/>
          <w:sz w:val="24"/>
          <w:szCs w:val="24"/>
        </w:rPr>
        <w:t>ա</w:t>
      </w:r>
      <w:r>
        <w:rPr>
          <w:rFonts w:ascii="GHEA Grapalat" w:eastAsia="GHEA Grapalat" w:hAnsi="GHEA Grapalat" w:cs="GHEA Grapalat"/>
          <w:color w:val="000000" w:themeColor="text1"/>
          <w:sz w:val="24"/>
          <w:szCs w:val="24"/>
        </w:rPr>
        <w:t>դրանք։ Ընկերությունը</w:t>
      </w:r>
      <w:r w:rsidR="00630E9D">
        <w:rPr>
          <w:rFonts w:ascii="GHEA Grapalat" w:eastAsia="GHEA Grapalat" w:hAnsi="GHEA Grapalat" w:cs="GHEA Grapalat"/>
          <w:color w:val="000000" w:themeColor="text1"/>
          <w:sz w:val="24"/>
          <w:szCs w:val="24"/>
        </w:rPr>
        <w:t xml:space="preserve"> </w:t>
      </w:r>
      <w:r w:rsidR="000E2A5B">
        <w:rPr>
          <w:rFonts w:ascii="GHEA Grapalat" w:eastAsia="GHEA Grapalat" w:hAnsi="GHEA Grapalat" w:cs="GHEA Grapalat"/>
          <w:color w:val="000000" w:themeColor="text1"/>
          <w:sz w:val="24"/>
          <w:szCs w:val="24"/>
        </w:rPr>
        <w:t xml:space="preserve">արդեն </w:t>
      </w:r>
      <w:r w:rsidR="00630E9D">
        <w:rPr>
          <w:rFonts w:ascii="GHEA Grapalat" w:eastAsia="GHEA Grapalat" w:hAnsi="GHEA Grapalat" w:cs="GHEA Grapalat"/>
          <w:color w:val="000000" w:themeColor="text1"/>
          <w:sz w:val="24"/>
          <w:szCs w:val="24"/>
        </w:rPr>
        <w:t>սկսել է</w:t>
      </w:r>
      <w:r>
        <w:rPr>
          <w:rFonts w:ascii="GHEA Grapalat" w:eastAsia="GHEA Grapalat" w:hAnsi="GHEA Grapalat" w:cs="GHEA Grapalat"/>
          <w:color w:val="000000" w:themeColor="text1"/>
          <w:sz w:val="24"/>
          <w:szCs w:val="24"/>
        </w:rPr>
        <w:t xml:space="preserve"> համակարգի համապատասխանեցման աշխատանքերը</w:t>
      </w:r>
      <w:r w:rsidR="000E2A5B">
        <w:rPr>
          <w:rFonts w:ascii="GHEA Grapalat" w:eastAsia="GHEA Grapalat" w:hAnsi="GHEA Grapalat" w:cs="GHEA Grapalat"/>
          <w:color w:val="000000" w:themeColor="text1"/>
          <w:sz w:val="24"/>
          <w:szCs w:val="24"/>
        </w:rPr>
        <w:t>՝</w:t>
      </w:r>
      <w:r>
        <w:rPr>
          <w:rFonts w:ascii="GHEA Grapalat" w:eastAsia="GHEA Grapalat" w:hAnsi="GHEA Grapalat" w:cs="GHEA Grapalat"/>
          <w:color w:val="000000" w:themeColor="text1"/>
          <w:sz w:val="24"/>
          <w:szCs w:val="24"/>
        </w:rPr>
        <w:t xml:space="preserve"> սեպտեմբերից նոր կարգ</w:t>
      </w:r>
      <w:r w:rsidR="00630E9D">
        <w:rPr>
          <w:rFonts w:ascii="GHEA Grapalat" w:eastAsia="GHEA Grapalat" w:hAnsi="GHEA Grapalat" w:cs="GHEA Grapalat"/>
          <w:color w:val="000000" w:themeColor="text1"/>
          <w:sz w:val="24"/>
          <w:szCs w:val="24"/>
        </w:rPr>
        <w:t>ով</w:t>
      </w:r>
      <w:r>
        <w:rPr>
          <w:rFonts w:ascii="GHEA Grapalat" w:eastAsia="GHEA Grapalat" w:hAnsi="GHEA Grapalat" w:cs="GHEA Grapalat"/>
          <w:color w:val="000000" w:themeColor="text1"/>
          <w:sz w:val="24"/>
          <w:szCs w:val="24"/>
        </w:rPr>
        <w:t xml:space="preserve"> առցանց հայտարար</w:t>
      </w:r>
      <w:r w:rsidR="000E2A5B">
        <w:rPr>
          <w:rFonts w:ascii="GHEA Grapalat" w:eastAsia="GHEA Grapalat" w:hAnsi="GHEA Grapalat" w:cs="GHEA Grapalat"/>
          <w:color w:val="000000" w:themeColor="text1"/>
          <w:sz w:val="24"/>
          <w:szCs w:val="24"/>
        </w:rPr>
        <w:t>ա</w:t>
      </w:r>
      <w:r>
        <w:rPr>
          <w:rFonts w:ascii="GHEA Grapalat" w:eastAsia="GHEA Grapalat" w:hAnsi="GHEA Grapalat" w:cs="GHEA Grapalat"/>
          <w:color w:val="000000" w:themeColor="text1"/>
          <w:sz w:val="24"/>
          <w:szCs w:val="24"/>
        </w:rPr>
        <w:t>գ</w:t>
      </w:r>
      <w:r w:rsidR="000E2A5B">
        <w:rPr>
          <w:rFonts w:ascii="GHEA Grapalat" w:eastAsia="GHEA Grapalat" w:hAnsi="GHEA Grapalat" w:cs="GHEA Grapalat"/>
          <w:color w:val="000000" w:themeColor="text1"/>
          <w:sz w:val="24"/>
          <w:szCs w:val="24"/>
        </w:rPr>
        <w:t>ր</w:t>
      </w:r>
      <w:r>
        <w:rPr>
          <w:rFonts w:ascii="GHEA Grapalat" w:eastAsia="GHEA Grapalat" w:hAnsi="GHEA Grapalat" w:cs="GHEA Grapalat"/>
          <w:color w:val="000000" w:themeColor="text1"/>
          <w:sz w:val="24"/>
          <w:szCs w:val="24"/>
        </w:rPr>
        <w:t xml:space="preserve">երի ընդունումը </w:t>
      </w:r>
      <w:r w:rsidR="00630E9D">
        <w:rPr>
          <w:rFonts w:ascii="GHEA Grapalat" w:eastAsia="GHEA Grapalat" w:hAnsi="GHEA Grapalat" w:cs="GHEA Grapalat"/>
          <w:color w:val="000000" w:themeColor="text1"/>
          <w:sz w:val="24"/>
          <w:szCs w:val="24"/>
        </w:rPr>
        <w:t>ապահովելու</w:t>
      </w:r>
      <w:r>
        <w:rPr>
          <w:rFonts w:ascii="GHEA Grapalat" w:eastAsia="GHEA Grapalat" w:hAnsi="GHEA Grapalat" w:cs="GHEA Grapalat"/>
          <w:color w:val="000000" w:themeColor="text1"/>
          <w:sz w:val="24"/>
          <w:szCs w:val="24"/>
        </w:rPr>
        <w:t xml:space="preserve"> համար։ Սեպտեմբերից էլեկտ</w:t>
      </w:r>
      <w:r w:rsidR="000E2A5B">
        <w:rPr>
          <w:rFonts w:ascii="GHEA Grapalat" w:eastAsia="GHEA Grapalat" w:hAnsi="GHEA Grapalat" w:cs="GHEA Grapalat"/>
          <w:color w:val="000000" w:themeColor="text1"/>
          <w:sz w:val="24"/>
          <w:szCs w:val="24"/>
        </w:rPr>
        <w:t>րո</w:t>
      </w:r>
      <w:r>
        <w:rPr>
          <w:rFonts w:ascii="GHEA Grapalat" w:eastAsia="GHEA Grapalat" w:hAnsi="GHEA Grapalat" w:cs="GHEA Grapalat"/>
          <w:color w:val="000000" w:themeColor="text1"/>
          <w:sz w:val="24"/>
          <w:szCs w:val="24"/>
        </w:rPr>
        <w:t>նային համակարգի միջոցով ԻՇ հայտարարագրե</w:t>
      </w:r>
      <w:r w:rsidR="00630E9D">
        <w:rPr>
          <w:rFonts w:ascii="GHEA Grapalat" w:eastAsia="GHEA Grapalat" w:hAnsi="GHEA Grapalat" w:cs="GHEA Grapalat"/>
          <w:color w:val="000000" w:themeColor="text1"/>
          <w:sz w:val="24"/>
          <w:szCs w:val="24"/>
        </w:rPr>
        <w:t>ր</w:t>
      </w:r>
      <w:r>
        <w:rPr>
          <w:rFonts w:ascii="GHEA Grapalat" w:eastAsia="GHEA Grapalat" w:hAnsi="GHEA Grapalat" w:cs="GHEA Grapalat"/>
          <w:color w:val="000000" w:themeColor="text1"/>
          <w:sz w:val="24"/>
          <w:szCs w:val="24"/>
        </w:rPr>
        <w:t xml:space="preserve"> պետք է ներկայացնեն </w:t>
      </w:r>
      <w:r w:rsidR="00630E9D">
        <w:rPr>
          <w:rFonts w:ascii="GHEA Grapalat" w:eastAsia="GHEA Grapalat" w:hAnsi="GHEA Grapalat" w:cs="GHEA Grapalat"/>
          <w:color w:val="000000" w:themeColor="text1"/>
          <w:sz w:val="24"/>
          <w:szCs w:val="24"/>
        </w:rPr>
        <w:t>նաև</w:t>
      </w:r>
      <w:r>
        <w:rPr>
          <w:rFonts w:ascii="GHEA Grapalat" w:eastAsia="GHEA Grapalat" w:hAnsi="GHEA Grapalat" w:cs="GHEA Grapalat"/>
          <w:color w:val="000000" w:themeColor="text1"/>
          <w:sz w:val="24"/>
          <w:szCs w:val="24"/>
        </w:rPr>
        <w:t xml:space="preserve"> այլ ոլորտների իրավաբանական անձինք՝ ըստ</w:t>
      </w:r>
      <w:r w:rsidR="00630E9D">
        <w:rPr>
          <w:rFonts w:ascii="GHEA Grapalat" w:eastAsia="GHEA Grapalat" w:hAnsi="GHEA Grapalat" w:cs="GHEA Grapalat"/>
          <w:color w:val="000000" w:themeColor="text1"/>
          <w:sz w:val="24"/>
          <w:szCs w:val="24"/>
        </w:rPr>
        <w:t xml:space="preserve"> սահմանված</w:t>
      </w:r>
      <w:r>
        <w:rPr>
          <w:rFonts w:ascii="GHEA Grapalat" w:eastAsia="GHEA Grapalat" w:hAnsi="GHEA Grapalat" w:cs="GHEA Grapalat"/>
          <w:color w:val="000000" w:themeColor="text1"/>
          <w:sz w:val="24"/>
          <w:szCs w:val="24"/>
        </w:rPr>
        <w:t xml:space="preserve"> ժամանակացույցի։ </w:t>
      </w:r>
    </w:p>
    <w:p w:rsidR="006C5690" w:rsidRPr="002444E1" w:rsidRDefault="00CD7271" w:rsidP="002444E1">
      <w:pPr>
        <w:spacing w:after="0"/>
        <w:ind w:firstLine="360"/>
        <w:jc w:val="both"/>
        <w:rPr>
          <w:rFonts w:ascii="GHEA Grapalat" w:eastAsia="GHEA Grapalat" w:hAnsi="GHEA Grapalat" w:cs="GHEA Grapalat"/>
          <w:color w:val="000000" w:themeColor="text1"/>
          <w:sz w:val="24"/>
          <w:szCs w:val="24"/>
        </w:rPr>
      </w:pPr>
      <w:r w:rsidRPr="002444E1">
        <w:rPr>
          <w:rFonts w:ascii="GHEA Grapalat" w:eastAsia="GHEA Grapalat" w:hAnsi="GHEA Grapalat" w:cs="GHEA Grapalat"/>
          <w:color w:val="000000" w:themeColor="text1"/>
          <w:sz w:val="24"/>
          <w:szCs w:val="24"/>
        </w:rPr>
        <w:t>2021թ. հունիսի 3-ին ընդունվ</w:t>
      </w:r>
      <w:r w:rsidR="00AB72BE" w:rsidRPr="002444E1">
        <w:rPr>
          <w:rFonts w:ascii="GHEA Grapalat" w:eastAsia="GHEA Grapalat" w:hAnsi="GHEA Grapalat" w:cs="GHEA Grapalat"/>
          <w:color w:val="000000" w:themeColor="text1"/>
          <w:sz w:val="24"/>
          <w:szCs w:val="24"/>
        </w:rPr>
        <w:t>ած</w:t>
      </w:r>
      <w:r w:rsidRPr="002444E1">
        <w:rPr>
          <w:rFonts w:ascii="GHEA Grapalat" w:eastAsia="GHEA Grapalat" w:hAnsi="GHEA Grapalat" w:cs="GHEA Grapalat"/>
          <w:color w:val="000000" w:themeColor="text1"/>
          <w:sz w:val="24"/>
          <w:szCs w:val="24"/>
        </w:rPr>
        <w:t xml:space="preserve"> ձեռնարկությունների իրական </w:t>
      </w:r>
      <w:r w:rsidR="00DF5563">
        <w:rPr>
          <w:rFonts w:ascii="GHEA Grapalat" w:eastAsia="GHEA Grapalat" w:hAnsi="GHEA Grapalat" w:cs="GHEA Grapalat"/>
          <w:color w:val="000000" w:themeColor="text1"/>
          <w:sz w:val="24"/>
          <w:szCs w:val="24"/>
        </w:rPr>
        <w:t>շահառուների</w:t>
      </w:r>
      <w:r w:rsidRPr="002444E1">
        <w:rPr>
          <w:rFonts w:ascii="GHEA Grapalat" w:eastAsia="GHEA Grapalat" w:hAnsi="GHEA Grapalat" w:cs="GHEA Grapalat"/>
          <w:color w:val="000000" w:themeColor="text1"/>
          <w:sz w:val="24"/>
          <w:szCs w:val="24"/>
        </w:rPr>
        <w:t xml:space="preserve"> (Ի</w:t>
      </w:r>
      <w:r w:rsidR="00DF5563">
        <w:rPr>
          <w:rFonts w:ascii="GHEA Grapalat" w:eastAsia="GHEA Grapalat" w:hAnsi="GHEA Grapalat" w:cs="GHEA Grapalat"/>
          <w:color w:val="000000" w:themeColor="text1"/>
          <w:sz w:val="24"/>
          <w:szCs w:val="24"/>
        </w:rPr>
        <w:t>Շ</w:t>
      </w:r>
      <w:r w:rsidRPr="002444E1">
        <w:rPr>
          <w:rFonts w:ascii="GHEA Grapalat" w:eastAsia="GHEA Grapalat" w:hAnsi="GHEA Grapalat" w:cs="GHEA Grapalat"/>
          <w:color w:val="000000" w:themeColor="text1"/>
          <w:sz w:val="24"/>
          <w:szCs w:val="24"/>
        </w:rPr>
        <w:t>) թափանցիկությունը էապես մեծացնող կարևոր իրավական ակտեր</w:t>
      </w:r>
      <w:r w:rsidR="00AB72BE" w:rsidRPr="002444E1">
        <w:rPr>
          <w:rFonts w:ascii="GHEA Grapalat" w:eastAsia="GHEA Grapalat" w:hAnsi="GHEA Grapalat" w:cs="GHEA Grapalat"/>
          <w:color w:val="000000" w:themeColor="text1"/>
          <w:sz w:val="24"/>
          <w:szCs w:val="24"/>
        </w:rPr>
        <w:t>ը</w:t>
      </w:r>
      <w:r w:rsidR="00A215BF" w:rsidRPr="002444E1">
        <w:rPr>
          <w:rStyle w:val="FootnoteReference"/>
          <w:rFonts w:ascii="GHEA Grapalat" w:eastAsia="GHEA Grapalat" w:hAnsi="GHEA Grapalat" w:cs="GHEA Grapalat"/>
          <w:color w:val="000000" w:themeColor="text1"/>
          <w:sz w:val="24"/>
          <w:szCs w:val="24"/>
        </w:rPr>
        <w:footnoteReference w:id="20"/>
      </w:r>
      <w:r w:rsidR="00AB72BE" w:rsidRPr="002444E1">
        <w:rPr>
          <w:rFonts w:ascii="GHEA Grapalat" w:eastAsia="GHEA Grapalat" w:hAnsi="GHEA Grapalat" w:cs="GHEA Grapalat"/>
          <w:color w:val="000000" w:themeColor="text1"/>
          <w:sz w:val="24"/>
          <w:szCs w:val="24"/>
        </w:rPr>
        <w:t xml:space="preserve"> և դրանցով</w:t>
      </w:r>
      <w:r w:rsidR="00A1579D" w:rsidRPr="002444E1">
        <w:rPr>
          <w:rFonts w:ascii="GHEA Grapalat" w:eastAsia="GHEA Grapalat" w:hAnsi="GHEA Grapalat" w:cs="GHEA Grapalat"/>
          <w:color w:val="000000" w:themeColor="text1"/>
          <w:sz w:val="24"/>
          <w:szCs w:val="24"/>
        </w:rPr>
        <w:t xml:space="preserve"> </w:t>
      </w:r>
      <w:r w:rsidRPr="002444E1">
        <w:rPr>
          <w:rFonts w:ascii="GHEA Grapalat" w:eastAsia="GHEA Grapalat" w:hAnsi="GHEA Grapalat" w:cs="GHEA Grapalat"/>
          <w:color w:val="000000" w:themeColor="text1"/>
          <w:sz w:val="24"/>
          <w:szCs w:val="24"/>
        </w:rPr>
        <w:t xml:space="preserve"> </w:t>
      </w:r>
      <w:r w:rsidR="00AB72BE" w:rsidRPr="002444E1">
        <w:rPr>
          <w:rFonts w:ascii="GHEA Grapalat" w:eastAsia="GHEA Grapalat" w:hAnsi="GHEA Grapalat" w:cs="GHEA Grapalat"/>
          <w:color w:val="000000" w:themeColor="text1"/>
          <w:sz w:val="24"/>
          <w:szCs w:val="24"/>
        </w:rPr>
        <w:t>իրականացված</w:t>
      </w:r>
      <w:r w:rsidR="00A1579D" w:rsidRPr="002444E1">
        <w:rPr>
          <w:rFonts w:ascii="GHEA Grapalat" w:eastAsia="GHEA Grapalat" w:hAnsi="GHEA Grapalat" w:cs="GHEA Grapalat"/>
          <w:color w:val="000000" w:themeColor="text1"/>
          <w:sz w:val="24"/>
          <w:szCs w:val="24"/>
        </w:rPr>
        <w:t xml:space="preserve"> փոփոխությունները որոշակիորեն լուծեցին նաև մետաղական հանքարդյունահանող ընկերությունների Ի</w:t>
      </w:r>
      <w:r w:rsidR="00DF5563">
        <w:rPr>
          <w:rFonts w:ascii="GHEA Grapalat" w:eastAsia="GHEA Grapalat" w:hAnsi="GHEA Grapalat" w:cs="GHEA Grapalat"/>
          <w:color w:val="000000" w:themeColor="text1"/>
          <w:sz w:val="24"/>
          <w:szCs w:val="24"/>
        </w:rPr>
        <w:t>Շ</w:t>
      </w:r>
      <w:r w:rsidR="00A1579D" w:rsidRPr="002444E1">
        <w:rPr>
          <w:rFonts w:ascii="GHEA Grapalat" w:eastAsia="GHEA Grapalat" w:hAnsi="GHEA Grapalat" w:cs="GHEA Grapalat"/>
          <w:color w:val="000000" w:themeColor="text1"/>
          <w:sz w:val="24"/>
          <w:szCs w:val="24"/>
        </w:rPr>
        <w:t>-ի հայտարարագրման գործընթացի վերաբերյալ մինչ այդ արձանագրված որոշակի բացեր</w:t>
      </w:r>
      <w:r w:rsidR="00AB72BE" w:rsidRPr="002444E1">
        <w:rPr>
          <w:rFonts w:ascii="GHEA Grapalat" w:eastAsia="GHEA Grapalat" w:hAnsi="GHEA Grapalat" w:cs="GHEA Grapalat"/>
          <w:color w:val="000000" w:themeColor="text1"/>
          <w:sz w:val="24"/>
          <w:szCs w:val="24"/>
        </w:rPr>
        <w:t>ը</w:t>
      </w:r>
      <w:r w:rsidR="00A1579D" w:rsidRPr="002444E1">
        <w:rPr>
          <w:rFonts w:ascii="GHEA Grapalat" w:eastAsia="GHEA Grapalat" w:hAnsi="GHEA Grapalat" w:cs="GHEA Grapalat"/>
          <w:color w:val="000000" w:themeColor="text1"/>
          <w:sz w:val="24"/>
          <w:szCs w:val="24"/>
        </w:rPr>
        <w:t xml:space="preserve"> և միջազգային ստանդարտների պահանջներին համապատասխանեցնելու խնդիրներ</w:t>
      </w:r>
      <w:r w:rsidR="00AB72BE" w:rsidRPr="002444E1">
        <w:rPr>
          <w:rFonts w:ascii="GHEA Grapalat" w:eastAsia="GHEA Grapalat" w:hAnsi="GHEA Grapalat" w:cs="GHEA Grapalat"/>
          <w:color w:val="000000" w:themeColor="text1"/>
          <w:sz w:val="24"/>
          <w:szCs w:val="24"/>
        </w:rPr>
        <w:t>ը</w:t>
      </w:r>
      <w:r w:rsidR="00A1579D" w:rsidRPr="002444E1">
        <w:rPr>
          <w:rFonts w:ascii="GHEA Grapalat" w:eastAsia="GHEA Grapalat" w:hAnsi="GHEA Grapalat" w:cs="GHEA Grapalat"/>
          <w:color w:val="000000" w:themeColor="text1"/>
          <w:sz w:val="24"/>
          <w:szCs w:val="24"/>
        </w:rPr>
        <w:t>:</w:t>
      </w:r>
      <w:r w:rsidRPr="002444E1">
        <w:rPr>
          <w:rFonts w:ascii="GHEA Grapalat" w:eastAsia="GHEA Grapalat" w:hAnsi="GHEA Grapalat" w:cs="GHEA Grapalat"/>
          <w:color w:val="000000" w:themeColor="text1"/>
          <w:sz w:val="24"/>
          <w:szCs w:val="24"/>
        </w:rPr>
        <w:t xml:space="preserve"> </w:t>
      </w:r>
      <w:r w:rsidR="006C5690" w:rsidRPr="002444E1">
        <w:rPr>
          <w:rFonts w:ascii="GHEA Grapalat" w:eastAsia="GHEA Grapalat" w:hAnsi="GHEA Grapalat" w:cs="GHEA Grapalat"/>
          <w:color w:val="000000" w:themeColor="text1"/>
          <w:sz w:val="24"/>
          <w:szCs w:val="24"/>
        </w:rPr>
        <w:t xml:space="preserve">ԱՃԹՆ </w:t>
      </w:r>
      <w:r w:rsidR="006C5690" w:rsidRPr="002444E1">
        <w:rPr>
          <w:rFonts w:ascii="GHEA Grapalat" w:eastAsia="GHEA Grapalat" w:hAnsi="GHEA Grapalat" w:cs="GHEA Grapalat"/>
          <w:color w:val="000000" w:themeColor="text1"/>
          <w:sz w:val="24"/>
          <w:szCs w:val="24"/>
        </w:rPr>
        <w:lastRenderedPageBreak/>
        <w:t xml:space="preserve">Ստանդարտի  </w:t>
      </w:r>
      <w:r w:rsidR="005478EF">
        <w:rPr>
          <w:rFonts w:ascii="GHEA Grapalat" w:eastAsia="GHEA Grapalat" w:hAnsi="GHEA Grapalat" w:cs="GHEA Grapalat"/>
          <w:color w:val="000000" w:themeColor="text1"/>
          <w:sz w:val="24"/>
          <w:szCs w:val="24"/>
        </w:rPr>
        <w:t>ի</w:t>
      </w:r>
      <w:r w:rsidR="006C5690" w:rsidRPr="002444E1">
        <w:rPr>
          <w:rFonts w:ascii="GHEA Grapalat" w:eastAsia="GHEA Grapalat" w:hAnsi="GHEA Grapalat" w:cs="GHEA Grapalat"/>
          <w:color w:val="000000" w:themeColor="text1"/>
          <w:sz w:val="24"/>
          <w:szCs w:val="24"/>
        </w:rPr>
        <w:t xml:space="preserve">րական </w:t>
      </w:r>
      <w:r w:rsidR="00DF5563">
        <w:rPr>
          <w:rFonts w:ascii="GHEA Grapalat" w:eastAsia="GHEA Grapalat" w:hAnsi="GHEA Grapalat" w:cs="GHEA Grapalat"/>
          <w:color w:val="000000" w:themeColor="text1"/>
          <w:sz w:val="24"/>
          <w:szCs w:val="24"/>
        </w:rPr>
        <w:t>շահառուների</w:t>
      </w:r>
      <w:r w:rsidR="006C5690" w:rsidRPr="002444E1">
        <w:rPr>
          <w:rFonts w:ascii="GHEA Grapalat" w:eastAsia="GHEA Grapalat" w:hAnsi="GHEA Grapalat" w:cs="GHEA Grapalat"/>
          <w:color w:val="000000" w:themeColor="text1"/>
          <w:sz w:val="24"/>
          <w:szCs w:val="24"/>
        </w:rPr>
        <w:t xml:space="preserve"> 2.5</w:t>
      </w:r>
      <w:r w:rsidR="005478EF">
        <w:rPr>
          <w:rFonts w:ascii="GHEA Grapalat" w:eastAsia="GHEA Grapalat" w:hAnsi="GHEA Grapalat" w:cs="GHEA Grapalat"/>
          <w:color w:val="000000" w:themeColor="text1"/>
          <w:sz w:val="24"/>
          <w:szCs w:val="24"/>
        </w:rPr>
        <w:t>-րդ</w:t>
      </w:r>
      <w:r w:rsidR="006C5690" w:rsidRPr="002444E1">
        <w:rPr>
          <w:rFonts w:ascii="GHEA Grapalat" w:eastAsia="GHEA Grapalat" w:hAnsi="GHEA Grapalat" w:cs="GHEA Grapalat"/>
          <w:color w:val="000000" w:themeColor="text1"/>
          <w:sz w:val="24"/>
          <w:szCs w:val="24"/>
        </w:rPr>
        <w:t xml:space="preserve"> պահանջի  վավերացման գնահատականի փաստաթղթով ԱՃԹՆ</w:t>
      </w:r>
      <w:r w:rsidR="005478EF">
        <w:rPr>
          <w:rFonts w:ascii="GHEA Grapalat" w:eastAsia="GHEA Grapalat" w:hAnsi="GHEA Grapalat" w:cs="GHEA Grapalat"/>
          <w:color w:val="000000" w:themeColor="text1"/>
          <w:sz w:val="24"/>
          <w:szCs w:val="24"/>
        </w:rPr>
        <w:t>-ի</w:t>
      </w:r>
      <w:r w:rsidR="006C5690" w:rsidRPr="002444E1">
        <w:rPr>
          <w:rFonts w:ascii="GHEA Grapalat" w:eastAsia="GHEA Grapalat" w:hAnsi="GHEA Grapalat" w:cs="GHEA Grapalat"/>
          <w:color w:val="000000" w:themeColor="text1"/>
          <w:sz w:val="24"/>
          <w:szCs w:val="24"/>
        </w:rPr>
        <w:t xml:space="preserve"> միջազգային քարտուղարության կողմից ներկայացված առաջարկների անդրադարձը</w:t>
      </w:r>
      <w:r w:rsidR="0031570A" w:rsidRPr="002444E1">
        <w:rPr>
          <w:rFonts w:ascii="GHEA Grapalat" w:eastAsia="GHEA Grapalat" w:hAnsi="GHEA Grapalat" w:cs="GHEA Grapalat"/>
          <w:color w:val="000000" w:themeColor="text1"/>
          <w:sz w:val="24"/>
          <w:szCs w:val="24"/>
        </w:rPr>
        <w:t xml:space="preserve"> և</w:t>
      </w:r>
      <w:r w:rsidR="006C5690" w:rsidRPr="002444E1">
        <w:rPr>
          <w:rFonts w:ascii="GHEA Grapalat" w:eastAsia="GHEA Grapalat" w:hAnsi="GHEA Grapalat" w:cs="GHEA Grapalat"/>
          <w:color w:val="000000" w:themeColor="text1"/>
          <w:sz w:val="24"/>
          <w:szCs w:val="24"/>
        </w:rPr>
        <w:t xml:space="preserve"> քննարկումները տեղափոխվել են 2021թ. չորրորդ եռամսյակ՝ ԲՇԽ-ի համալրված կազմով քննարկելու համար:</w:t>
      </w:r>
    </w:p>
    <w:p w:rsidR="0061099E" w:rsidRPr="002444E1" w:rsidRDefault="0061099E" w:rsidP="002444E1">
      <w:pPr>
        <w:pStyle w:val="Heading3"/>
        <w:spacing w:line="276" w:lineRule="auto"/>
        <w:jc w:val="both"/>
        <w:textAlignment w:val="baseline"/>
        <w:rPr>
          <w:rFonts w:ascii="GHEA Grapalat" w:hAnsi="GHEA Grapalat" w:cs="Segoe UI"/>
          <w:bCs/>
          <w:i w:val="0"/>
          <w:color w:val="000000" w:themeColor="text1"/>
          <w:sz w:val="24"/>
          <w:szCs w:val="24"/>
        </w:rPr>
      </w:pPr>
    </w:p>
    <w:p w:rsidR="00AC36A3" w:rsidRDefault="00AC36A3" w:rsidP="005A05CD">
      <w:pPr>
        <w:pStyle w:val="ListParagraph"/>
        <w:spacing w:after="0"/>
        <w:ind w:left="360"/>
        <w:jc w:val="both"/>
        <w:rPr>
          <w:rFonts w:ascii="GHEA Grapalat" w:eastAsia="GHEA Grapalat" w:hAnsi="GHEA Grapalat" w:cs="GHEA Grapalat"/>
          <w:b/>
          <w:sz w:val="24"/>
          <w:szCs w:val="24"/>
        </w:rPr>
      </w:pPr>
    </w:p>
    <w:p w:rsidR="00333AC4" w:rsidRPr="002444E1" w:rsidRDefault="00226489" w:rsidP="00E77265">
      <w:pPr>
        <w:pStyle w:val="ListParagraph"/>
        <w:numPr>
          <w:ilvl w:val="1"/>
          <w:numId w:val="10"/>
        </w:numPr>
        <w:spacing w:after="0"/>
        <w:rPr>
          <w:rFonts w:ascii="GHEA Grapalat" w:eastAsia="GHEA Grapalat" w:hAnsi="GHEA Grapalat" w:cs="GHEA Grapalat"/>
          <w:b/>
          <w:sz w:val="24"/>
          <w:szCs w:val="24"/>
        </w:rPr>
      </w:pPr>
      <w:r w:rsidRPr="002444E1">
        <w:rPr>
          <w:rFonts w:ascii="GHEA Grapalat" w:eastAsia="GHEA Grapalat" w:hAnsi="GHEA Grapalat" w:cs="GHEA Grapalat"/>
          <w:b/>
          <w:color w:val="244061" w:themeColor="accent1" w:themeShade="80"/>
          <w:sz w:val="28"/>
          <w:szCs w:val="28"/>
        </w:rPr>
        <w:t>Հայաստանի ԱՃԹՆ-ի շրջանակի ընդլայնում, ԱՃԹՆ-ի ստանդարտի ներդրման շրջանակի ընդլայնման վերաբերյալ ԲՇԽ-ի որոշման դեպքում՝  ՀՀ իրավական դաշտի համապատասխանեցում</w:t>
      </w:r>
    </w:p>
    <w:p w:rsidR="00E46538" w:rsidRPr="002444E1" w:rsidRDefault="00E46538" w:rsidP="00E77265">
      <w:pPr>
        <w:jc w:val="center"/>
        <w:rPr>
          <w:rFonts w:ascii="GHEA Grapalat" w:hAnsi="GHEA Grapalat"/>
          <w:i/>
          <w:color w:val="244061" w:themeColor="accent1" w:themeShade="80"/>
          <w:sz w:val="24"/>
          <w:szCs w:val="24"/>
          <w:u w:val="single"/>
        </w:rPr>
      </w:pPr>
      <w:r w:rsidRPr="002444E1">
        <w:rPr>
          <w:rFonts w:ascii="GHEA Grapalat" w:hAnsi="GHEA Grapalat"/>
          <w:i/>
          <w:color w:val="244061" w:themeColor="accent1" w:themeShade="80"/>
          <w:sz w:val="24"/>
          <w:szCs w:val="24"/>
          <w:u w:val="single"/>
        </w:rPr>
        <w:t>Միջոց</w:t>
      </w:r>
      <w:r w:rsidR="00EF4E61" w:rsidRPr="002444E1">
        <w:rPr>
          <w:rFonts w:ascii="GHEA Grapalat" w:hAnsi="GHEA Grapalat"/>
          <w:i/>
          <w:color w:val="244061" w:themeColor="accent1" w:themeShade="80"/>
          <w:sz w:val="24"/>
          <w:szCs w:val="24"/>
          <w:u w:val="single"/>
        </w:rPr>
        <w:t>ա</w:t>
      </w:r>
      <w:r w:rsidRPr="002444E1">
        <w:rPr>
          <w:rFonts w:ascii="GHEA Grapalat" w:hAnsi="GHEA Grapalat"/>
          <w:i/>
          <w:color w:val="244061" w:themeColor="accent1" w:themeShade="80"/>
          <w:sz w:val="24"/>
          <w:szCs w:val="24"/>
          <w:u w:val="single"/>
        </w:rPr>
        <w:t xml:space="preserve">ռումներ </w:t>
      </w:r>
      <w:r w:rsidR="00A215BF" w:rsidRPr="002444E1">
        <w:rPr>
          <w:rFonts w:ascii="GHEA Grapalat" w:hAnsi="GHEA Grapalat"/>
          <w:i/>
          <w:color w:val="244061" w:themeColor="accent1" w:themeShade="80"/>
          <w:sz w:val="24"/>
          <w:szCs w:val="24"/>
          <w:u w:val="single"/>
        </w:rPr>
        <w:t>48-</w:t>
      </w:r>
      <w:r w:rsidR="00DB1EA8" w:rsidRPr="002444E1">
        <w:rPr>
          <w:rFonts w:ascii="GHEA Grapalat" w:hAnsi="GHEA Grapalat"/>
          <w:i/>
          <w:color w:val="244061" w:themeColor="accent1" w:themeShade="80"/>
          <w:sz w:val="24"/>
          <w:szCs w:val="24"/>
          <w:u w:val="single"/>
        </w:rPr>
        <w:t>52</w:t>
      </w:r>
    </w:p>
    <w:p w:rsidR="00EF4E61" w:rsidRDefault="00EF4E61" w:rsidP="00005225">
      <w:pPr>
        <w:spacing w:after="0"/>
        <w:ind w:firstLine="720"/>
        <w:jc w:val="both"/>
        <w:rPr>
          <w:rFonts w:ascii="GHEA Grapalat" w:hAnsi="GHEA Grapalat" w:cs="Times New Roman"/>
          <w:color w:val="000000"/>
        </w:rPr>
      </w:pPr>
    </w:p>
    <w:p w:rsidR="00DB1EA8" w:rsidRDefault="00DB1EA8" w:rsidP="002444E1">
      <w:pPr>
        <w:spacing w:after="0"/>
        <w:ind w:firstLine="360"/>
        <w:jc w:val="both"/>
        <w:rPr>
          <w:rFonts w:ascii="GHEA Grapalat" w:eastAsia="GHEA Grapalat" w:hAnsi="GHEA Grapalat" w:cs="GHEA Grapalat"/>
          <w:sz w:val="24"/>
          <w:szCs w:val="24"/>
        </w:rPr>
      </w:pPr>
      <w:r>
        <w:rPr>
          <w:rFonts w:ascii="GHEA Grapalat" w:eastAsia="GHEA Grapalat" w:hAnsi="GHEA Grapalat" w:cs="GHEA Grapalat"/>
          <w:sz w:val="24"/>
          <w:szCs w:val="24"/>
        </w:rPr>
        <w:t>Ս</w:t>
      </w:r>
      <w:r w:rsidRPr="007512B5">
        <w:rPr>
          <w:rFonts w:ascii="GHEA Grapalat" w:eastAsia="GHEA Grapalat" w:hAnsi="GHEA Grapalat" w:cs="GHEA Grapalat"/>
          <w:sz w:val="24"/>
          <w:szCs w:val="24"/>
        </w:rPr>
        <w:t>տորերկրյա հանքային  ջրերի արդյունահանման և մետաղական բնական պաշարների վերամշակման ոլորտներում ԱՃԹՆ-ի ստանդարտը տարածելու</w:t>
      </w:r>
      <w:r>
        <w:rPr>
          <w:rFonts w:ascii="GHEA Grapalat" w:eastAsia="GHEA Grapalat" w:hAnsi="GHEA Grapalat" w:cs="GHEA Grapalat"/>
          <w:sz w:val="24"/>
          <w:szCs w:val="24"/>
        </w:rPr>
        <w:t xml:space="preserve"> նպատակահարմարությունը հետազոտող </w:t>
      </w:r>
      <w:r w:rsidRPr="005A05CD">
        <w:rPr>
          <w:rFonts w:ascii="GHEA Grapalat" w:eastAsia="GHEA Grapalat" w:hAnsi="GHEA Grapalat" w:cs="GHEA Grapalat"/>
          <w:sz w:val="24"/>
          <w:szCs w:val="24"/>
        </w:rPr>
        <w:t xml:space="preserve"> Գրանթ Թորնթոն խորհրդատվական ընկերությ</w:t>
      </w:r>
      <w:r>
        <w:rPr>
          <w:rFonts w:ascii="GHEA Grapalat" w:eastAsia="GHEA Grapalat" w:hAnsi="GHEA Grapalat" w:cs="GHEA Grapalat"/>
          <w:sz w:val="24"/>
          <w:szCs w:val="24"/>
        </w:rPr>
        <w:t>ան կողմից</w:t>
      </w:r>
      <w:r w:rsidRPr="007512B5">
        <w:rPr>
          <w:rFonts w:ascii="GHEA Grapalat" w:eastAsia="GHEA Grapalat" w:hAnsi="GHEA Grapalat" w:cs="GHEA Grapalat"/>
          <w:sz w:val="24"/>
          <w:szCs w:val="24"/>
        </w:rPr>
        <w:t xml:space="preserve"> </w:t>
      </w:r>
      <w:r>
        <w:rPr>
          <w:rFonts w:ascii="GHEA Grapalat" w:eastAsia="GHEA Grapalat" w:hAnsi="GHEA Grapalat" w:cs="GHEA Grapalat"/>
          <w:sz w:val="24"/>
          <w:szCs w:val="24"/>
        </w:rPr>
        <w:t xml:space="preserve">պատրաստված </w:t>
      </w:r>
      <w:r w:rsidRPr="007512B5">
        <w:rPr>
          <w:rFonts w:ascii="GHEA Grapalat" w:eastAsia="GHEA Grapalat" w:hAnsi="GHEA Grapalat" w:cs="GHEA Grapalat"/>
          <w:sz w:val="24"/>
          <w:szCs w:val="24"/>
        </w:rPr>
        <w:t>Նախնական ուսումնասիրությ</w:t>
      </w:r>
      <w:r>
        <w:rPr>
          <w:rFonts w:ascii="GHEA Grapalat" w:eastAsia="GHEA Grapalat" w:hAnsi="GHEA Grapalat" w:cs="GHEA Grapalat"/>
          <w:sz w:val="24"/>
          <w:szCs w:val="24"/>
        </w:rPr>
        <w:t>ունը և դրա եզրահանգումները ներկայացվեցին և քննարկվեցին 2021թ. հուլիսի 24-26-ը կայացած աշխատաժողովի ժամանակ: Աշխատաժողովին ներկա  ԲՇԽ-ի անդամները և լիազոր մարմինների ներկայացուցիչները համաձայնվեցին Նախնական ուսումնասիրության արդյունքների և եզրահանգումների հետ, ըստ որոնց՝ ԱՃԹՆ-ի ընդլայնումը և կիրառումը նշված ոլորտների նկատմամբ նպատակահարմար չի համարվել: 2021թ. չորրորդ եռամսյակում՝ ԲՇԽ-ի կազմի համալրումից հետո նախատեսվում է Նախնական ուսումնասիրության եզրահանգումները քննարկել ԲՇԽ-ի լիագումար նիստում և համապատասխան որոշում կայացնել դրանց վերաբերյալ:</w:t>
      </w:r>
    </w:p>
    <w:p w:rsidR="00620EC6" w:rsidRDefault="00620EC6" w:rsidP="002444E1">
      <w:pPr>
        <w:spacing w:after="0"/>
        <w:ind w:firstLine="360"/>
        <w:jc w:val="both"/>
        <w:rPr>
          <w:rFonts w:ascii="GHEA Grapalat" w:eastAsia="GHEA Grapalat" w:hAnsi="GHEA Grapalat" w:cs="GHEA Grapalat"/>
          <w:sz w:val="24"/>
          <w:szCs w:val="24"/>
        </w:rPr>
      </w:pPr>
    </w:p>
    <w:p w:rsidR="00620EC6" w:rsidRDefault="00620EC6" w:rsidP="002444E1">
      <w:pPr>
        <w:spacing w:after="0"/>
        <w:ind w:firstLine="360"/>
        <w:jc w:val="both"/>
        <w:rPr>
          <w:rFonts w:ascii="GHEA Grapalat" w:eastAsia="GHEA Grapalat" w:hAnsi="GHEA Grapalat" w:cs="GHEA Grapalat"/>
          <w:sz w:val="24"/>
          <w:szCs w:val="24"/>
        </w:rPr>
      </w:pPr>
    </w:p>
    <w:p w:rsidR="00620EC6" w:rsidRDefault="00620EC6" w:rsidP="002444E1">
      <w:pPr>
        <w:spacing w:after="0"/>
        <w:ind w:firstLine="360"/>
        <w:jc w:val="both"/>
        <w:rPr>
          <w:rFonts w:ascii="GHEA Grapalat" w:eastAsia="GHEA Grapalat" w:hAnsi="GHEA Grapalat" w:cs="GHEA Grapalat"/>
          <w:sz w:val="24"/>
          <w:szCs w:val="24"/>
        </w:rPr>
      </w:pPr>
    </w:p>
    <w:p w:rsidR="00620EC6" w:rsidRDefault="00620EC6" w:rsidP="002444E1">
      <w:pPr>
        <w:spacing w:after="0"/>
        <w:ind w:firstLine="360"/>
        <w:jc w:val="both"/>
        <w:rPr>
          <w:rFonts w:ascii="GHEA Grapalat" w:eastAsia="GHEA Grapalat" w:hAnsi="GHEA Grapalat" w:cs="GHEA Grapalat"/>
          <w:sz w:val="24"/>
          <w:szCs w:val="24"/>
        </w:rPr>
      </w:pPr>
    </w:p>
    <w:p w:rsidR="00620EC6" w:rsidRDefault="00620EC6" w:rsidP="002444E1">
      <w:pPr>
        <w:spacing w:after="0"/>
        <w:ind w:firstLine="360"/>
        <w:jc w:val="both"/>
        <w:rPr>
          <w:rFonts w:ascii="GHEA Grapalat" w:eastAsia="GHEA Grapalat" w:hAnsi="GHEA Grapalat" w:cs="GHEA Grapalat"/>
          <w:sz w:val="24"/>
          <w:szCs w:val="24"/>
        </w:rPr>
      </w:pPr>
    </w:p>
    <w:p w:rsidR="00E46538" w:rsidRPr="005A05CD" w:rsidRDefault="00E46538" w:rsidP="005A05CD">
      <w:pPr>
        <w:spacing w:after="0"/>
        <w:jc w:val="both"/>
        <w:rPr>
          <w:rFonts w:ascii="GHEA Grapalat" w:eastAsia="GHEA Grapalat" w:hAnsi="GHEA Grapalat" w:cs="GHEA Grapalat"/>
          <w:b/>
          <w:sz w:val="24"/>
          <w:szCs w:val="24"/>
        </w:rPr>
      </w:pPr>
    </w:p>
    <w:p w:rsidR="00156FE7" w:rsidRPr="002444E1" w:rsidRDefault="00226489" w:rsidP="002444E1">
      <w:pPr>
        <w:pStyle w:val="ListParagraph"/>
        <w:numPr>
          <w:ilvl w:val="0"/>
          <w:numId w:val="10"/>
        </w:numPr>
        <w:spacing w:after="0"/>
        <w:jc w:val="center"/>
        <w:rPr>
          <w:rFonts w:ascii="GHEA Grapalat" w:eastAsia="GHEA Grapalat" w:hAnsi="GHEA Grapalat" w:cs="GHEA Grapalat"/>
          <w:b/>
          <w:i/>
          <w:color w:val="244061" w:themeColor="accent1" w:themeShade="80"/>
          <w:sz w:val="32"/>
          <w:szCs w:val="32"/>
        </w:rPr>
      </w:pPr>
      <w:r w:rsidRPr="002444E1">
        <w:rPr>
          <w:rFonts w:ascii="GHEA Grapalat" w:eastAsia="GHEA Grapalat" w:hAnsi="GHEA Grapalat" w:cs="GHEA Grapalat"/>
          <w:b/>
          <w:i/>
          <w:color w:val="244061" w:themeColor="accent1" w:themeShade="80"/>
          <w:sz w:val="32"/>
          <w:szCs w:val="32"/>
        </w:rPr>
        <w:lastRenderedPageBreak/>
        <w:t>ԱՃԹՆ-ի տվյալների համակարգված բացահայտումների ապահովում, ԱՃԹՆ</w:t>
      </w:r>
      <w:r w:rsidR="00351AC8" w:rsidRPr="002444E1">
        <w:rPr>
          <w:rFonts w:ascii="GHEA Grapalat" w:eastAsia="GHEA Grapalat" w:hAnsi="GHEA Grapalat" w:cs="GHEA Grapalat"/>
          <w:b/>
          <w:i/>
          <w:color w:val="244061" w:themeColor="accent1" w:themeShade="80"/>
          <w:sz w:val="32"/>
          <w:szCs w:val="32"/>
        </w:rPr>
        <w:t>-ի</w:t>
      </w:r>
      <w:r w:rsidRPr="002444E1">
        <w:rPr>
          <w:rFonts w:ascii="GHEA Grapalat" w:eastAsia="GHEA Grapalat" w:hAnsi="GHEA Grapalat" w:cs="GHEA Grapalat"/>
          <w:b/>
          <w:i/>
          <w:color w:val="244061" w:themeColor="accent1" w:themeShade="80"/>
          <w:sz w:val="32"/>
          <w:szCs w:val="32"/>
        </w:rPr>
        <w:t xml:space="preserve"> ԲՇԽ-ի և շահառուների  կարողությունների հզորացում</w:t>
      </w:r>
    </w:p>
    <w:p w:rsidR="00333AC4" w:rsidRPr="002444E1" w:rsidRDefault="00333AC4" w:rsidP="002444E1">
      <w:pPr>
        <w:jc w:val="center"/>
        <w:rPr>
          <w:rFonts w:ascii="GHEA Grapalat" w:hAnsi="GHEA Grapalat"/>
          <w:i/>
          <w:color w:val="244061" w:themeColor="accent1" w:themeShade="80"/>
          <w:sz w:val="24"/>
          <w:szCs w:val="24"/>
          <w:u w:val="single"/>
        </w:rPr>
      </w:pPr>
      <w:r w:rsidRPr="002444E1">
        <w:rPr>
          <w:rFonts w:ascii="GHEA Grapalat" w:hAnsi="GHEA Grapalat"/>
          <w:i/>
          <w:color w:val="244061" w:themeColor="accent1" w:themeShade="80"/>
          <w:sz w:val="24"/>
          <w:szCs w:val="24"/>
          <w:u w:val="single"/>
        </w:rPr>
        <w:t>Միջոցառումներ 53-</w:t>
      </w:r>
      <w:r w:rsidR="00351AC8" w:rsidRPr="002444E1">
        <w:rPr>
          <w:rFonts w:ascii="GHEA Grapalat" w:hAnsi="GHEA Grapalat"/>
          <w:i/>
          <w:color w:val="244061" w:themeColor="accent1" w:themeShade="80"/>
          <w:sz w:val="24"/>
          <w:szCs w:val="24"/>
          <w:u w:val="single"/>
        </w:rPr>
        <w:t>55</w:t>
      </w:r>
    </w:p>
    <w:p w:rsidR="00156FE7" w:rsidRDefault="00156FE7" w:rsidP="005D22C7">
      <w:pPr>
        <w:spacing w:after="0"/>
        <w:jc w:val="both"/>
        <w:rPr>
          <w:rFonts w:ascii="GHEA Grapalat" w:eastAsia="GHEA Grapalat" w:hAnsi="GHEA Grapalat" w:cs="GHEA Grapalat"/>
          <w:sz w:val="24"/>
          <w:szCs w:val="24"/>
        </w:rPr>
      </w:pPr>
    </w:p>
    <w:p w:rsidR="00545780" w:rsidRDefault="005D22C7" w:rsidP="00545780">
      <w:pPr>
        <w:spacing w:after="0"/>
        <w:ind w:firstLine="360"/>
        <w:jc w:val="both"/>
        <w:rPr>
          <w:rFonts w:ascii="GHEA Grapalat" w:eastAsia="GHEA Grapalat" w:hAnsi="GHEA Grapalat" w:cs="GHEA Grapalat"/>
          <w:sz w:val="24"/>
          <w:szCs w:val="24"/>
        </w:rPr>
      </w:pPr>
      <w:r w:rsidRPr="005D22C7">
        <w:rPr>
          <w:rFonts w:ascii="GHEA Grapalat" w:eastAsia="GHEA Grapalat" w:hAnsi="GHEA Grapalat" w:cs="GHEA Grapalat"/>
          <w:sz w:val="24"/>
          <w:szCs w:val="24"/>
        </w:rPr>
        <w:t>ԱՃԹՆ-ի տվյալների համակարգված բացահայտումների իրավական, ինստիտուցիոնալ և տեխնիկական հնարավորությունների ուսումնասիրության տեխնիկական առաջադրանքի մշակում</w:t>
      </w:r>
      <w:r w:rsidR="00B75338">
        <w:rPr>
          <w:rFonts w:ascii="GHEA Grapalat" w:eastAsia="GHEA Grapalat" w:hAnsi="GHEA Grapalat" w:cs="GHEA Grapalat"/>
          <w:sz w:val="24"/>
          <w:szCs w:val="24"/>
        </w:rPr>
        <w:t>ը</w:t>
      </w:r>
      <w:r w:rsidR="00A1467D">
        <w:rPr>
          <w:rFonts w:ascii="GHEA Grapalat" w:eastAsia="GHEA Grapalat" w:hAnsi="GHEA Grapalat" w:cs="GHEA Grapalat"/>
          <w:sz w:val="24"/>
          <w:szCs w:val="24"/>
        </w:rPr>
        <w:t xml:space="preserve"> և ուսումնասիրություն իրականացնող կազմակերպության ընտրությունը</w:t>
      </w:r>
      <w:r w:rsidR="00B75338">
        <w:rPr>
          <w:rFonts w:ascii="GHEA Grapalat" w:eastAsia="GHEA Grapalat" w:hAnsi="GHEA Grapalat" w:cs="GHEA Grapalat"/>
          <w:sz w:val="24"/>
          <w:szCs w:val="24"/>
        </w:rPr>
        <w:t xml:space="preserve"> </w:t>
      </w:r>
      <w:r w:rsidR="00545780">
        <w:rPr>
          <w:rFonts w:ascii="GHEA Grapalat" w:eastAsia="GHEA Grapalat" w:hAnsi="GHEA Grapalat" w:cs="GHEA Grapalat"/>
          <w:sz w:val="24"/>
          <w:szCs w:val="24"/>
        </w:rPr>
        <w:t>տեղափոխվել են 2021թ. չորրորդ և 2022թ. առաջին եռամսյակ, որոշակի հանգամանքներ</w:t>
      </w:r>
      <w:r w:rsidR="00297DD7">
        <w:rPr>
          <w:rFonts w:ascii="GHEA Grapalat" w:eastAsia="GHEA Grapalat" w:hAnsi="GHEA Grapalat" w:cs="GHEA Grapalat"/>
          <w:sz w:val="24"/>
          <w:szCs w:val="24"/>
        </w:rPr>
        <w:t>ի, մասնավորապես</w:t>
      </w:r>
      <w:r w:rsidR="00545780">
        <w:rPr>
          <w:rFonts w:ascii="GHEA Grapalat" w:eastAsia="GHEA Grapalat" w:hAnsi="GHEA Grapalat" w:cs="GHEA Grapalat"/>
          <w:sz w:val="24"/>
          <w:szCs w:val="24"/>
        </w:rPr>
        <w:t xml:space="preserve">, </w:t>
      </w:r>
      <w:r w:rsidR="00297DD7">
        <w:rPr>
          <w:rFonts w:ascii="GHEA Grapalat" w:eastAsia="GHEA Grapalat" w:hAnsi="GHEA Grapalat" w:cs="GHEA Grapalat"/>
          <w:sz w:val="24"/>
          <w:szCs w:val="24"/>
        </w:rPr>
        <w:t xml:space="preserve">աշխատանքների </w:t>
      </w:r>
      <w:r w:rsidR="00545780">
        <w:rPr>
          <w:rFonts w:ascii="GHEA Grapalat" w:eastAsia="GHEA Grapalat" w:hAnsi="GHEA Grapalat" w:cs="GHEA Grapalat"/>
          <w:sz w:val="24"/>
          <w:szCs w:val="24"/>
        </w:rPr>
        <w:t xml:space="preserve"> ֆինանսավորման աղբյուր հանդիսացող</w:t>
      </w:r>
      <w:r w:rsidR="00297DD7">
        <w:rPr>
          <w:rFonts w:ascii="GHEA Grapalat" w:eastAsia="GHEA Grapalat" w:hAnsi="GHEA Grapalat" w:cs="GHEA Grapalat"/>
          <w:sz w:val="24"/>
          <w:szCs w:val="24"/>
        </w:rPr>
        <w:t>՝</w:t>
      </w:r>
      <w:r w:rsidR="00545780">
        <w:rPr>
          <w:rFonts w:ascii="GHEA Grapalat" w:eastAsia="GHEA Grapalat" w:hAnsi="GHEA Grapalat" w:cs="GHEA Grapalat"/>
          <w:sz w:val="24"/>
          <w:szCs w:val="24"/>
        </w:rPr>
        <w:t xml:space="preserve"> ԱՃԹՆ-ի</w:t>
      </w:r>
      <w:r w:rsidR="00297DD7">
        <w:rPr>
          <w:rFonts w:ascii="GHEA Grapalat" w:eastAsia="GHEA Grapalat" w:hAnsi="GHEA Grapalat" w:cs="GHEA Grapalat"/>
          <w:sz w:val="24"/>
          <w:szCs w:val="24"/>
        </w:rPr>
        <w:t>ն</w:t>
      </w:r>
      <w:r w:rsidR="00545780">
        <w:rPr>
          <w:rFonts w:ascii="GHEA Grapalat" w:eastAsia="GHEA Grapalat" w:hAnsi="GHEA Grapalat" w:cs="GHEA Grapalat"/>
          <w:sz w:val="24"/>
          <w:szCs w:val="24"/>
        </w:rPr>
        <w:t xml:space="preserve"> աջակց</w:t>
      </w:r>
      <w:r w:rsidR="00297DD7">
        <w:rPr>
          <w:rFonts w:ascii="GHEA Grapalat" w:eastAsia="GHEA Grapalat" w:hAnsi="GHEA Grapalat" w:cs="GHEA Grapalat"/>
          <w:sz w:val="24"/>
          <w:szCs w:val="24"/>
        </w:rPr>
        <w:t>ության</w:t>
      </w:r>
      <w:r w:rsidR="00545780">
        <w:rPr>
          <w:rFonts w:ascii="GHEA Grapalat" w:eastAsia="GHEA Grapalat" w:hAnsi="GHEA Grapalat" w:cs="GHEA Grapalat"/>
          <w:sz w:val="24"/>
          <w:szCs w:val="24"/>
        </w:rPr>
        <w:t xml:space="preserve"> ՀԲ-ի  երկրորդ դրամաշնորհի </w:t>
      </w:r>
      <w:r w:rsidR="00297DD7">
        <w:rPr>
          <w:rFonts w:ascii="GHEA Grapalat" w:eastAsia="GHEA Grapalat" w:hAnsi="GHEA Grapalat" w:cs="GHEA Grapalat"/>
          <w:sz w:val="24"/>
          <w:szCs w:val="24"/>
        </w:rPr>
        <w:t>փաստացի մեկնարկի</w:t>
      </w:r>
      <w:r w:rsidR="00545780">
        <w:rPr>
          <w:rFonts w:ascii="GHEA Grapalat" w:eastAsia="GHEA Grapalat" w:hAnsi="GHEA Grapalat" w:cs="GHEA Grapalat"/>
          <w:sz w:val="24"/>
          <w:szCs w:val="24"/>
        </w:rPr>
        <w:t>, ինչպես նաև ԲՇԽ-ի կազմի համալրման անհրաժեշտությ</w:t>
      </w:r>
      <w:r w:rsidR="00297DD7">
        <w:rPr>
          <w:rFonts w:ascii="GHEA Grapalat" w:eastAsia="GHEA Grapalat" w:hAnsi="GHEA Grapalat" w:cs="GHEA Grapalat"/>
          <w:sz w:val="24"/>
          <w:szCs w:val="24"/>
        </w:rPr>
        <w:t>ամբ։ Ո</w:t>
      </w:r>
      <w:r w:rsidR="00545780">
        <w:rPr>
          <w:rFonts w:ascii="GHEA Grapalat" w:eastAsia="GHEA Grapalat" w:hAnsi="GHEA Grapalat" w:cs="GHEA Grapalat"/>
          <w:sz w:val="24"/>
          <w:szCs w:val="24"/>
        </w:rPr>
        <w:t>րոշակիորեն երկարաձգել են</w:t>
      </w:r>
      <w:r w:rsidR="003D6D86">
        <w:rPr>
          <w:rFonts w:ascii="GHEA Grapalat" w:eastAsia="GHEA Grapalat" w:hAnsi="GHEA Grapalat" w:cs="GHEA Grapalat"/>
          <w:sz w:val="24"/>
          <w:szCs w:val="24"/>
        </w:rPr>
        <w:t xml:space="preserve"> նաև</w:t>
      </w:r>
      <w:r w:rsidR="00545780">
        <w:rPr>
          <w:rFonts w:ascii="GHEA Grapalat" w:eastAsia="GHEA Grapalat" w:hAnsi="GHEA Grapalat" w:cs="GHEA Grapalat"/>
          <w:sz w:val="24"/>
          <w:szCs w:val="24"/>
        </w:rPr>
        <w:t xml:space="preserve"> 2021-2022թթ. աշխատանքային ծրագրի </w:t>
      </w:r>
      <w:r w:rsidR="00297DD7">
        <w:rPr>
          <w:rFonts w:ascii="GHEA Grapalat" w:eastAsia="GHEA Grapalat" w:hAnsi="GHEA Grapalat" w:cs="GHEA Grapalat"/>
          <w:sz w:val="24"/>
          <w:szCs w:val="24"/>
        </w:rPr>
        <w:t>այս բաժնի</w:t>
      </w:r>
      <w:r w:rsidR="0061080E">
        <w:rPr>
          <w:rFonts w:ascii="GHEA Grapalat" w:eastAsia="GHEA Grapalat" w:hAnsi="GHEA Grapalat" w:cs="GHEA Grapalat"/>
          <w:sz w:val="24"/>
          <w:szCs w:val="24"/>
        </w:rPr>
        <w:t xml:space="preserve"> </w:t>
      </w:r>
      <w:r w:rsidR="00545780">
        <w:rPr>
          <w:rFonts w:ascii="GHEA Grapalat" w:eastAsia="GHEA Grapalat" w:hAnsi="GHEA Grapalat" w:cs="GHEA Grapalat"/>
          <w:sz w:val="24"/>
          <w:szCs w:val="24"/>
        </w:rPr>
        <w:t>աշխատանքների կատարումը:</w:t>
      </w:r>
    </w:p>
    <w:p w:rsidR="003851CA" w:rsidRDefault="00156FE7" w:rsidP="00156FE7">
      <w:pPr>
        <w:spacing w:after="0"/>
        <w:ind w:firstLine="360"/>
        <w:jc w:val="both"/>
        <w:rPr>
          <w:rFonts w:ascii="GHEA Grapalat" w:eastAsia="GHEA Grapalat" w:hAnsi="GHEA Grapalat" w:cs="GHEA Grapalat"/>
          <w:sz w:val="24"/>
          <w:szCs w:val="24"/>
        </w:rPr>
      </w:pPr>
      <w:r>
        <w:rPr>
          <w:rFonts w:ascii="GHEA Grapalat" w:eastAsia="GHEA Grapalat" w:hAnsi="GHEA Grapalat" w:cs="GHEA Grapalat"/>
          <w:sz w:val="24"/>
          <w:szCs w:val="24"/>
        </w:rPr>
        <w:t xml:space="preserve">2021թ. </w:t>
      </w:r>
      <w:r w:rsidR="0063467D">
        <w:rPr>
          <w:rFonts w:ascii="GHEA Grapalat" w:eastAsia="GHEA Grapalat" w:hAnsi="GHEA Grapalat" w:cs="GHEA Grapalat"/>
          <w:sz w:val="24"/>
          <w:szCs w:val="24"/>
        </w:rPr>
        <w:t>երրորդ եռամսյակում</w:t>
      </w:r>
      <w:r>
        <w:rPr>
          <w:rFonts w:ascii="GHEA Grapalat" w:eastAsia="GHEA Grapalat" w:hAnsi="GHEA Grapalat" w:cs="GHEA Grapalat"/>
          <w:sz w:val="24"/>
          <w:szCs w:val="24"/>
        </w:rPr>
        <w:t xml:space="preserve"> ԲՇԽ-ի և շահառուների կարողությունների հզորացման՝ 2021-22թթ աշխատանքային ծրագրով նախատեսված միջոցառումներ տեղի չեն ունեցել:</w:t>
      </w:r>
      <w:r w:rsidR="003851CA">
        <w:rPr>
          <w:rFonts w:ascii="GHEA Grapalat" w:eastAsia="GHEA Grapalat" w:hAnsi="GHEA Grapalat" w:cs="GHEA Grapalat"/>
          <w:sz w:val="24"/>
          <w:szCs w:val="24"/>
        </w:rPr>
        <w:t xml:space="preserve"> Ելնելով </w:t>
      </w:r>
      <w:r w:rsidR="003851CA" w:rsidRPr="002444E1">
        <w:rPr>
          <w:rFonts w:ascii="GHEA Grapalat" w:eastAsia="GHEA Grapalat" w:hAnsi="GHEA Grapalat" w:cs="GHEA Grapalat"/>
          <w:sz w:val="24"/>
          <w:szCs w:val="24"/>
        </w:rPr>
        <w:t xml:space="preserve">COVID-19 </w:t>
      </w:r>
      <w:r w:rsidR="003851CA">
        <w:rPr>
          <w:rFonts w:ascii="GHEA Grapalat" w:eastAsia="GHEA Grapalat" w:hAnsi="GHEA Grapalat" w:cs="GHEA Grapalat"/>
          <w:sz w:val="24"/>
          <w:szCs w:val="24"/>
        </w:rPr>
        <w:t xml:space="preserve">համավարակով պայմանավորված իրադրությունից՝ կարողությունների հզորացման առկա միջոցառումները պլանավորվում է կազմակերպել  </w:t>
      </w:r>
      <w:r w:rsidR="003851CA" w:rsidRPr="002444E1">
        <w:rPr>
          <w:rFonts w:ascii="GHEA Grapalat" w:eastAsia="GHEA Grapalat" w:hAnsi="GHEA Grapalat" w:cs="GHEA Grapalat"/>
          <w:sz w:val="24"/>
          <w:szCs w:val="24"/>
        </w:rPr>
        <w:t>2022</w:t>
      </w:r>
      <w:r w:rsidR="003851CA">
        <w:rPr>
          <w:rFonts w:ascii="GHEA Grapalat" w:eastAsia="GHEA Grapalat" w:hAnsi="GHEA Grapalat" w:cs="GHEA Grapalat"/>
          <w:sz w:val="24"/>
          <w:szCs w:val="24"/>
        </w:rPr>
        <w:t xml:space="preserve"> </w:t>
      </w:r>
      <w:r w:rsidR="003851CA" w:rsidRPr="002444E1">
        <w:rPr>
          <w:rFonts w:ascii="GHEA Grapalat" w:eastAsia="GHEA Grapalat" w:hAnsi="GHEA Grapalat" w:cs="GHEA Grapalat"/>
          <w:sz w:val="24"/>
          <w:szCs w:val="24"/>
        </w:rPr>
        <w:t xml:space="preserve"> </w:t>
      </w:r>
      <w:r w:rsidR="003851CA">
        <w:rPr>
          <w:rFonts w:ascii="GHEA Grapalat" w:eastAsia="GHEA Grapalat" w:hAnsi="GHEA Grapalat" w:cs="GHEA Grapalat"/>
          <w:sz w:val="24"/>
          <w:szCs w:val="24"/>
        </w:rPr>
        <w:t xml:space="preserve">թվականին։ </w:t>
      </w:r>
      <w:r w:rsidR="00297DD7">
        <w:rPr>
          <w:rFonts w:ascii="GHEA Grapalat" w:eastAsia="GHEA Grapalat" w:hAnsi="GHEA Grapalat" w:cs="GHEA Grapalat"/>
          <w:sz w:val="24"/>
          <w:szCs w:val="24"/>
        </w:rPr>
        <w:t xml:space="preserve"> </w:t>
      </w:r>
    </w:p>
    <w:p w:rsidR="00156FE7" w:rsidRPr="00297DD7" w:rsidRDefault="003851CA" w:rsidP="00156FE7">
      <w:pPr>
        <w:spacing w:after="0"/>
        <w:ind w:firstLine="360"/>
        <w:jc w:val="both"/>
        <w:rPr>
          <w:rFonts w:ascii="GHEA Grapalat" w:eastAsia="GHEA Grapalat" w:hAnsi="GHEA Grapalat" w:cs="GHEA Grapalat"/>
          <w:sz w:val="24"/>
          <w:szCs w:val="24"/>
        </w:rPr>
      </w:pPr>
      <w:r>
        <w:rPr>
          <w:rFonts w:ascii="GHEA Grapalat" w:eastAsia="GHEA Grapalat" w:hAnsi="GHEA Grapalat" w:cs="GHEA Grapalat"/>
          <w:sz w:val="24"/>
          <w:szCs w:val="24"/>
        </w:rPr>
        <w:t>Հաշվետու ժամանակահատվածում շ</w:t>
      </w:r>
      <w:r w:rsidR="00297DD7">
        <w:rPr>
          <w:rFonts w:ascii="GHEA Grapalat" w:eastAsia="GHEA Grapalat" w:hAnsi="GHEA Grapalat" w:cs="GHEA Grapalat"/>
          <w:sz w:val="24"/>
          <w:szCs w:val="24"/>
        </w:rPr>
        <w:t xml:space="preserve">ահառուների կարողությունների հզորացման և իրազեկման միջոցառումներ են իրականացվել ԲՇԽ-ի քաղաքացիական հասարակության խմբակցության կողմից, որոնք ներկայացված </w:t>
      </w:r>
      <w:r w:rsidR="000C5525">
        <w:rPr>
          <w:rFonts w:ascii="GHEA Grapalat" w:eastAsia="GHEA Grapalat" w:hAnsi="GHEA Grapalat" w:cs="GHEA Grapalat"/>
          <w:sz w:val="24"/>
          <w:szCs w:val="24"/>
        </w:rPr>
        <w:t xml:space="preserve">են </w:t>
      </w:r>
      <w:r w:rsidR="000C5525" w:rsidRPr="002444E1">
        <w:rPr>
          <w:rFonts w:ascii="GHEA Grapalat" w:eastAsia="GHEA Grapalat" w:hAnsi="GHEA Grapalat" w:cs="GHEA Grapalat"/>
          <w:sz w:val="24"/>
          <w:szCs w:val="24"/>
        </w:rPr>
        <w:t>5-</w:t>
      </w:r>
      <w:r w:rsidR="000C5525">
        <w:rPr>
          <w:rFonts w:ascii="GHEA Grapalat" w:eastAsia="GHEA Grapalat" w:hAnsi="GHEA Grapalat" w:cs="GHEA Grapalat"/>
          <w:sz w:val="24"/>
          <w:szCs w:val="24"/>
        </w:rPr>
        <w:t xml:space="preserve">րդ բաժնում։ </w:t>
      </w:r>
    </w:p>
    <w:p w:rsidR="00156FE7" w:rsidRDefault="00156FE7" w:rsidP="005D22C7">
      <w:pPr>
        <w:spacing w:after="0"/>
        <w:jc w:val="both"/>
        <w:rPr>
          <w:rFonts w:ascii="GHEA Grapalat" w:eastAsia="GHEA Grapalat" w:hAnsi="GHEA Grapalat" w:cs="GHEA Grapalat"/>
          <w:sz w:val="24"/>
          <w:szCs w:val="24"/>
        </w:rPr>
      </w:pPr>
    </w:p>
    <w:p w:rsidR="00156FE7" w:rsidRDefault="00156FE7" w:rsidP="00156FE7">
      <w:pPr>
        <w:spacing w:after="0"/>
        <w:rPr>
          <w:rFonts w:ascii="GHEA Grapalat" w:eastAsia="GHEA Grapalat" w:hAnsi="GHEA Grapalat" w:cs="GHEA Grapalat"/>
          <w:b/>
          <w:i/>
          <w:sz w:val="24"/>
          <w:szCs w:val="24"/>
        </w:rPr>
      </w:pPr>
    </w:p>
    <w:p w:rsidR="00226489" w:rsidRPr="002444E1" w:rsidRDefault="00226489" w:rsidP="002444E1">
      <w:pPr>
        <w:pStyle w:val="ListParagraph"/>
        <w:numPr>
          <w:ilvl w:val="0"/>
          <w:numId w:val="10"/>
        </w:numPr>
        <w:spacing w:after="0"/>
        <w:jc w:val="center"/>
        <w:rPr>
          <w:rFonts w:ascii="GHEA Grapalat" w:eastAsia="GHEA Grapalat" w:hAnsi="GHEA Grapalat" w:cs="GHEA Grapalat"/>
          <w:b/>
          <w:i/>
          <w:color w:val="244061" w:themeColor="accent1" w:themeShade="80"/>
          <w:sz w:val="32"/>
          <w:szCs w:val="32"/>
        </w:rPr>
      </w:pPr>
      <w:r w:rsidRPr="002444E1">
        <w:rPr>
          <w:rFonts w:ascii="GHEA Grapalat" w:eastAsia="GHEA Grapalat" w:hAnsi="GHEA Grapalat" w:cs="GHEA Grapalat"/>
          <w:b/>
          <w:i/>
          <w:color w:val="244061" w:themeColor="accent1" w:themeShade="80"/>
          <w:sz w:val="32"/>
          <w:szCs w:val="32"/>
        </w:rPr>
        <w:t>Պատասխանատու հանքարդյունաբերության գործելաոճի ներդրում</w:t>
      </w:r>
    </w:p>
    <w:p w:rsidR="00256520" w:rsidRPr="002444E1" w:rsidRDefault="00256520" w:rsidP="002444E1">
      <w:pPr>
        <w:jc w:val="center"/>
        <w:rPr>
          <w:rFonts w:ascii="GHEA Grapalat" w:hAnsi="GHEA Grapalat"/>
          <w:i/>
          <w:color w:val="244061" w:themeColor="accent1" w:themeShade="80"/>
          <w:sz w:val="24"/>
          <w:szCs w:val="24"/>
          <w:u w:val="single"/>
        </w:rPr>
      </w:pPr>
      <w:r w:rsidRPr="002444E1">
        <w:rPr>
          <w:rFonts w:ascii="GHEA Grapalat" w:hAnsi="GHEA Grapalat"/>
          <w:i/>
          <w:color w:val="244061" w:themeColor="accent1" w:themeShade="80"/>
          <w:sz w:val="24"/>
          <w:szCs w:val="24"/>
          <w:u w:val="single"/>
        </w:rPr>
        <w:t>Միջոցառումներ 68-71</w:t>
      </w:r>
    </w:p>
    <w:p w:rsidR="00622034" w:rsidRDefault="00622034" w:rsidP="00256520">
      <w:pPr>
        <w:spacing w:after="0"/>
        <w:jc w:val="both"/>
        <w:rPr>
          <w:rFonts w:ascii="GHEA Grapalat" w:eastAsia="GHEA Grapalat" w:hAnsi="GHEA Grapalat" w:cs="GHEA Grapalat"/>
          <w:b/>
          <w:sz w:val="24"/>
          <w:szCs w:val="24"/>
        </w:rPr>
      </w:pPr>
    </w:p>
    <w:p w:rsidR="00475DFF" w:rsidRPr="00475DFF" w:rsidRDefault="00A33FD5" w:rsidP="002444E1">
      <w:pPr>
        <w:spacing w:after="0"/>
        <w:ind w:firstLine="720"/>
        <w:jc w:val="both"/>
        <w:rPr>
          <w:rFonts w:ascii="GHEA Grapalat" w:eastAsia="GHEA Grapalat" w:hAnsi="GHEA Grapalat" w:cs="GHEA Grapalat"/>
          <w:color w:val="000000" w:themeColor="text1"/>
          <w:sz w:val="24"/>
          <w:szCs w:val="24"/>
        </w:rPr>
      </w:pPr>
      <w:r w:rsidRPr="002444E1">
        <w:rPr>
          <w:rFonts w:ascii="GHEA Grapalat" w:eastAsia="GHEA Grapalat" w:hAnsi="GHEA Grapalat" w:cs="GHEA Grapalat"/>
          <w:color w:val="000000" w:themeColor="text1"/>
          <w:sz w:val="24"/>
          <w:szCs w:val="24"/>
        </w:rPr>
        <w:t xml:space="preserve">Պատասխանատու հանքարդյունաբերության գործելաոճի ներդրմանն առնչվող մի շարք հարցեր քննարկվել են </w:t>
      </w:r>
      <w:r w:rsidR="00475DFF" w:rsidRPr="002444E1">
        <w:rPr>
          <w:rFonts w:ascii="GHEA Grapalat" w:eastAsia="GHEA Grapalat" w:hAnsi="GHEA Grapalat" w:cs="GHEA Grapalat"/>
          <w:color w:val="000000" w:themeColor="text1"/>
          <w:sz w:val="24"/>
          <w:szCs w:val="24"/>
        </w:rPr>
        <w:t>հ</w:t>
      </w:r>
      <w:r w:rsidR="00475DFF" w:rsidRPr="004F0645">
        <w:rPr>
          <w:rFonts w:ascii="GHEA Grapalat" w:eastAsia="GHEA Grapalat" w:hAnsi="GHEA Grapalat" w:cs="GHEA Grapalat"/>
          <w:color w:val="000000" w:themeColor="text1"/>
          <w:sz w:val="24"/>
          <w:szCs w:val="24"/>
        </w:rPr>
        <w:t xml:space="preserve">ուլիսի 24-26-ը Ծաղկաձորում </w:t>
      </w:r>
      <w:r w:rsidR="00475DFF">
        <w:rPr>
          <w:rFonts w:ascii="GHEA Grapalat" w:eastAsia="GHEA Grapalat" w:hAnsi="GHEA Grapalat" w:cs="GHEA Grapalat"/>
          <w:color w:val="000000" w:themeColor="text1"/>
          <w:sz w:val="24"/>
          <w:szCs w:val="24"/>
        </w:rPr>
        <w:t>կայացած</w:t>
      </w:r>
      <w:r w:rsidR="00475DFF" w:rsidRPr="004F0645">
        <w:rPr>
          <w:rFonts w:ascii="GHEA Grapalat" w:eastAsia="GHEA Grapalat" w:hAnsi="GHEA Grapalat" w:cs="GHEA Grapalat"/>
          <w:color w:val="000000" w:themeColor="text1"/>
          <w:sz w:val="24"/>
          <w:szCs w:val="24"/>
        </w:rPr>
        <w:t xml:space="preserve"> </w:t>
      </w:r>
      <w:r w:rsidR="00475DFF" w:rsidRPr="004F0645">
        <w:rPr>
          <w:rFonts w:ascii="GHEA Grapalat" w:eastAsia="GHEA Grapalat" w:hAnsi="GHEA Grapalat" w:cs="GHEA Grapalat"/>
          <w:color w:val="000000" w:themeColor="text1"/>
          <w:sz w:val="24"/>
          <w:szCs w:val="24"/>
        </w:rPr>
        <w:lastRenderedPageBreak/>
        <w:t>աշխատաժողով</w:t>
      </w:r>
      <w:r w:rsidR="00475DFF">
        <w:rPr>
          <w:rFonts w:ascii="GHEA Grapalat" w:eastAsia="GHEA Grapalat" w:hAnsi="GHEA Grapalat" w:cs="GHEA Grapalat"/>
          <w:color w:val="000000" w:themeColor="text1"/>
          <w:sz w:val="24"/>
          <w:szCs w:val="24"/>
        </w:rPr>
        <w:t>ին</w:t>
      </w:r>
      <w:r w:rsidR="00475DFF" w:rsidRPr="004F0645">
        <w:rPr>
          <w:rFonts w:ascii="GHEA Grapalat" w:eastAsia="GHEA Grapalat" w:hAnsi="GHEA Grapalat" w:cs="GHEA Grapalat"/>
          <w:color w:val="000000" w:themeColor="text1"/>
          <w:sz w:val="24"/>
          <w:szCs w:val="24"/>
        </w:rPr>
        <w:t>, որի</w:t>
      </w:r>
      <w:r w:rsidR="00475DFF">
        <w:rPr>
          <w:rFonts w:ascii="GHEA Grapalat" w:eastAsia="GHEA Grapalat" w:hAnsi="GHEA Grapalat" w:cs="GHEA Grapalat"/>
          <w:color w:val="000000" w:themeColor="text1"/>
          <w:sz w:val="24"/>
          <w:szCs w:val="24"/>
        </w:rPr>
        <w:t xml:space="preserve"> ժամանակ մասնակիցները քննարկել են ոլորտի </w:t>
      </w:r>
      <w:r w:rsidR="00475DFF" w:rsidRPr="004F0645">
        <w:rPr>
          <w:rFonts w:ascii="GHEA Grapalat" w:eastAsia="GHEA Grapalat" w:hAnsi="GHEA Grapalat" w:cs="GHEA Grapalat"/>
          <w:color w:val="000000" w:themeColor="text1"/>
          <w:sz w:val="24"/>
          <w:szCs w:val="24"/>
        </w:rPr>
        <w:t>իրավական և ընթացակարգային բացեր</w:t>
      </w:r>
      <w:r w:rsidR="00475DFF">
        <w:rPr>
          <w:rFonts w:ascii="GHEA Grapalat" w:eastAsia="GHEA Grapalat" w:hAnsi="GHEA Grapalat" w:cs="GHEA Grapalat"/>
          <w:color w:val="000000" w:themeColor="text1"/>
          <w:sz w:val="24"/>
          <w:szCs w:val="24"/>
        </w:rPr>
        <w:t xml:space="preserve">ը </w:t>
      </w:r>
      <w:r w:rsidR="0064196A">
        <w:rPr>
          <w:rFonts w:ascii="GHEA Grapalat" w:eastAsia="GHEA Grapalat" w:hAnsi="GHEA Grapalat" w:cs="GHEA Grapalat"/>
          <w:color w:val="000000" w:themeColor="text1"/>
          <w:sz w:val="24"/>
          <w:szCs w:val="24"/>
        </w:rPr>
        <w:t>ու</w:t>
      </w:r>
      <w:r w:rsidR="00475DFF">
        <w:rPr>
          <w:rFonts w:ascii="GHEA Grapalat" w:eastAsia="GHEA Grapalat" w:hAnsi="GHEA Grapalat" w:cs="GHEA Grapalat"/>
          <w:color w:val="000000" w:themeColor="text1"/>
          <w:sz w:val="24"/>
          <w:szCs w:val="24"/>
        </w:rPr>
        <w:t xml:space="preserve"> դրանց հնարավոր լուծումները։ </w:t>
      </w:r>
    </w:p>
    <w:p w:rsidR="00947110" w:rsidRDefault="00A33FD5" w:rsidP="00377007">
      <w:pPr>
        <w:spacing w:after="0"/>
        <w:ind w:firstLine="720"/>
        <w:jc w:val="both"/>
        <w:rPr>
          <w:rFonts w:ascii="GHEA Grapalat" w:eastAsia="GHEA Grapalat" w:hAnsi="GHEA Grapalat" w:cs="GHEA Grapalat"/>
          <w:color w:val="000000" w:themeColor="text1"/>
          <w:sz w:val="24"/>
          <w:szCs w:val="24"/>
        </w:rPr>
      </w:pPr>
      <w:r w:rsidRPr="002444E1">
        <w:rPr>
          <w:rFonts w:ascii="GHEA Grapalat" w:eastAsia="GHEA Grapalat" w:hAnsi="GHEA Grapalat" w:cs="GHEA Grapalat"/>
          <w:color w:val="000000" w:themeColor="text1"/>
          <w:sz w:val="24"/>
          <w:szCs w:val="24"/>
        </w:rPr>
        <w:t xml:space="preserve"> </w:t>
      </w:r>
      <w:r w:rsidR="00947110" w:rsidRPr="002444E1">
        <w:rPr>
          <w:rFonts w:ascii="GHEA Grapalat" w:eastAsia="GHEA Grapalat" w:hAnsi="GHEA Grapalat" w:cs="GHEA Grapalat"/>
          <w:color w:val="000000" w:themeColor="text1"/>
          <w:sz w:val="24"/>
          <w:szCs w:val="24"/>
        </w:rPr>
        <w:t xml:space="preserve">2021-22թթ. աշխատանքային ծրագրի այս բաժնում նախատեսված </w:t>
      </w:r>
      <w:r w:rsidR="00475DFF">
        <w:rPr>
          <w:rFonts w:ascii="GHEA Grapalat" w:eastAsia="GHEA Grapalat" w:hAnsi="GHEA Grapalat" w:cs="GHEA Grapalat"/>
          <w:color w:val="000000" w:themeColor="text1"/>
          <w:sz w:val="24"/>
          <w:szCs w:val="24"/>
        </w:rPr>
        <w:t>այլ</w:t>
      </w:r>
      <w:r w:rsidR="00947110" w:rsidRPr="002444E1">
        <w:rPr>
          <w:rFonts w:ascii="GHEA Grapalat" w:eastAsia="GHEA Grapalat" w:hAnsi="GHEA Grapalat" w:cs="GHEA Grapalat"/>
          <w:color w:val="000000" w:themeColor="text1"/>
          <w:sz w:val="24"/>
          <w:szCs w:val="24"/>
        </w:rPr>
        <w:t xml:space="preserve"> աշխատանքներ </w:t>
      </w:r>
      <w:r w:rsidR="0063467D" w:rsidRPr="002444E1">
        <w:rPr>
          <w:rFonts w:ascii="GHEA Grapalat" w:eastAsia="GHEA Grapalat" w:hAnsi="GHEA Grapalat" w:cs="GHEA Grapalat"/>
          <w:color w:val="000000" w:themeColor="text1"/>
          <w:sz w:val="24"/>
          <w:szCs w:val="24"/>
        </w:rPr>
        <w:t>երրորդ եռամսյակում</w:t>
      </w:r>
      <w:r w:rsidR="00947110" w:rsidRPr="002444E1">
        <w:rPr>
          <w:rFonts w:ascii="GHEA Grapalat" w:eastAsia="GHEA Grapalat" w:hAnsi="GHEA Grapalat" w:cs="GHEA Grapalat"/>
          <w:color w:val="000000" w:themeColor="text1"/>
          <w:sz w:val="24"/>
          <w:szCs w:val="24"/>
        </w:rPr>
        <w:t xml:space="preserve">  չեն կատարվել:</w:t>
      </w:r>
    </w:p>
    <w:p w:rsidR="00DA6F83" w:rsidRDefault="00DA6F83" w:rsidP="00377007">
      <w:pPr>
        <w:spacing w:after="0"/>
        <w:ind w:firstLine="720"/>
        <w:jc w:val="both"/>
        <w:rPr>
          <w:rFonts w:ascii="GHEA Grapalat" w:eastAsia="GHEA Grapalat" w:hAnsi="GHEA Grapalat" w:cs="GHEA Grapalat"/>
          <w:color w:val="000000" w:themeColor="text1"/>
          <w:sz w:val="24"/>
          <w:szCs w:val="24"/>
        </w:rPr>
      </w:pPr>
    </w:p>
    <w:p w:rsidR="00DA6F83" w:rsidRDefault="00DA6F83" w:rsidP="00DA6F83">
      <w:pPr>
        <w:spacing w:after="0"/>
        <w:ind w:firstLine="720"/>
        <w:jc w:val="both"/>
        <w:rPr>
          <w:rFonts w:ascii="Calibri" w:eastAsia="Times New Roman" w:hAnsi="Calibri" w:cs="Calibri"/>
          <w:color w:val="222222"/>
          <w:sz w:val="24"/>
          <w:szCs w:val="24"/>
        </w:rPr>
      </w:pPr>
    </w:p>
    <w:p w:rsidR="00DA6F83" w:rsidRDefault="00DA6F83" w:rsidP="00DA6F83">
      <w:pPr>
        <w:spacing w:after="0"/>
        <w:ind w:firstLine="720"/>
        <w:jc w:val="both"/>
        <w:rPr>
          <w:rFonts w:ascii="GHEA Grapalat" w:eastAsia="Times New Roman" w:hAnsi="GHEA Grapalat" w:cs="Calibri"/>
          <w:b/>
          <w:color w:val="244061" w:themeColor="accent1" w:themeShade="80"/>
          <w:sz w:val="28"/>
          <w:szCs w:val="28"/>
        </w:rPr>
      </w:pPr>
      <w:r w:rsidRPr="003F170B">
        <w:rPr>
          <w:rFonts w:ascii="GHEA Grapalat" w:eastAsia="Times New Roman" w:hAnsi="GHEA Grapalat" w:cs="Calibri"/>
          <w:b/>
          <w:color w:val="244061" w:themeColor="accent1" w:themeShade="80"/>
          <w:sz w:val="28"/>
          <w:szCs w:val="28"/>
        </w:rPr>
        <w:t>Հաշվետու ժամանակահատվածում ընդ</w:t>
      </w:r>
      <w:r>
        <w:rPr>
          <w:rFonts w:ascii="GHEA Grapalat" w:eastAsia="Times New Roman" w:hAnsi="GHEA Grapalat" w:cs="Calibri"/>
          <w:b/>
          <w:color w:val="244061" w:themeColor="accent1" w:themeShade="80"/>
          <w:sz w:val="28"/>
          <w:szCs w:val="28"/>
        </w:rPr>
        <w:t>ունված՝ մետաղական հանքարդյունաբեությ</w:t>
      </w:r>
      <w:r w:rsidRPr="003F170B">
        <w:rPr>
          <w:rFonts w:ascii="GHEA Grapalat" w:eastAsia="Times New Roman" w:hAnsi="GHEA Grapalat" w:cs="Calibri"/>
          <w:b/>
          <w:color w:val="244061" w:themeColor="accent1" w:themeShade="80"/>
          <w:sz w:val="28"/>
          <w:szCs w:val="28"/>
        </w:rPr>
        <w:t xml:space="preserve">ան ոլորտը կարգավորող իրավական ակտերը </w:t>
      </w:r>
    </w:p>
    <w:p w:rsidR="002444E1" w:rsidRDefault="002444E1" w:rsidP="00DA6F83">
      <w:pPr>
        <w:spacing w:after="0"/>
        <w:ind w:firstLine="720"/>
        <w:jc w:val="both"/>
        <w:rPr>
          <w:rFonts w:ascii="GHEA Grapalat" w:eastAsia="Times New Roman" w:hAnsi="GHEA Grapalat" w:cs="Calibri"/>
          <w:b/>
          <w:color w:val="244061" w:themeColor="accent1" w:themeShade="80"/>
          <w:sz w:val="28"/>
          <w:szCs w:val="28"/>
        </w:rPr>
      </w:pPr>
    </w:p>
    <w:p w:rsidR="007B3B7D" w:rsidRPr="00620EC6" w:rsidRDefault="007B3B7D" w:rsidP="00620EC6">
      <w:pPr>
        <w:spacing w:after="0"/>
        <w:jc w:val="both"/>
        <w:rPr>
          <w:rFonts w:ascii="GHEA Grapalat" w:hAnsi="GHEA Grapalat" w:cs="Calibri"/>
          <w:color w:val="000000"/>
          <w:sz w:val="24"/>
          <w:szCs w:val="24"/>
        </w:rPr>
      </w:pPr>
    </w:p>
    <w:p w:rsidR="006C79DC" w:rsidRDefault="006C79DC" w:rsidP="006C79DC">
      <w:pPr>
        <w:pStyle w:val="ListParagraph"/>
        <w:numPr>
          <w:ilvl w:val="0"/>
          <w:numId w:val="30"/>
        </w:numPr>
        <w:spacing w:after="0"/>
        <w:ind w:left="0" w:firstLine="851"/>
        <w:jc w:val="both"/>
        <w:rPr>
          <w:rFonts w:ascii="GHEA Grapalat" w:hAnsi="GHEA Grapalat" w:cs="Calibri"/>
          <w:color w:val="000000"/>
          <w:sz w:val="24"/>
          <w:szCs w:val="24"/>
        </w:rPr>
      </w:pPr>
      <w:r>
        <w:rPr>
          <w:rFonts w:ascii="GHEA Grapalat" w:hAnsi="GHEA Grapalat" w:cs="Calibri"/>
          <w:color w:val="000000"/>
          <w:sz w:val="24"/>
          <w:szCs w:val="24"/>
        </w:rPr>
        <w:t xml:space="preserve">Օգոստոսի </w:t>
      </w:r>
      <w:r>
        <w:rPr>
          <w:rFonts w:ascii="GHEA Grapalat" w:hAnsi="GHEA Grapalat" w:cs="Calibri"/>
          <w:color w:val="000000"/>
          <w:sz w:val="24"/>
          <w:szCs w:val="24"/>
          <w:lang w:val="en-US"/>
        </w:rPr>
        <w:t>11-</w:t>
      </w:r>
      <w:r>
        <w:rPr>
          <w:rFonts w:ascii="GHEA Grapalat" w:hAnsi="GHEA Grapalat" w:cs="Calibri"/>
          <w:color w:val="000000"/>
          <w:sz w:val="24"/>
          <w:szCs w:val="24"/>
        </w:rPr>
        <w:t>ին ընդունվել է ՀՀ ՏԿԵ նախարարի «Օ</w:t>
      </w:r>
      <w:r w:rsidRPr="006C79DC">
        <w:rPr>
          <w:rFonts w:ascii="GHEA Grapalat" w:hAnsi="GHEA Grapalat" w:cs="Calibri"/>
          <w:color w:val="000000"/>
          <w:sz w:val="24"/>
          <w:szCs w:val="24"/>
        </w:rPr>
        <w:t>գտակար հանածոների պաշարների դասակարգման կիրառման հրահանգները սահմանելու մասին</w:t>
      </w:r>
      <w:r>
        <w:rPr>
          <w:rFonts w:ascii="GHEA Grapalat" w:hAnsi="GHEA Grapalat" w:cs="Calibri"/>
          <w:color w:val="000000"/>
          <w:sz w:val="24"/>
          <w:szCs w:val="24"/>
        </w:rPr>
        <w:t xml:space="preserve">» </w:t>
      </w:r>
      <w:r>
        <w:rPr>
          <w:rFonts w:ascii="GHEA Grapalat" w:hAnsi="GHEA Grapalat" w:cs="Calibri"/>
          <w:color w:val="000000"/>
          <w:sz w:val="24"/>
          <w:szCs w:val="24"/>
          <w:lang w:val="en-US"/>
        </w:rPr>
        <w:t>N 06-</w:t>
      </w:r>
      <w:r>
        <w:rPr>
          <w:rFonts w:ascii="GHEA Grapalat" w:hAnsi="GHEA Grapalat" w:cs="Calibri"/>
          <w:color w:val="000000"/>
          <w:sz w:val="24"/>
          <w:szCs w:val="24"/>
        </w:rPr>
        <w:t>Ն հրամանը</w:t>
      </w:r>
      <w:r>
        <w:rPr>
          <w:rStyle w:val="FootnoteReference"/>
          <w:rFonts w:ascii="GHEA Grapalat" w:hAnsi="GHEA Grapalat" w:cs="Calibri"/>
          <w:color w:val="000000"/>
          <w:sz w:val="24"/>
          <w:szCs w:val="24"/>
        </w:rPr>
        <w:footnoteReference w:id="21"/>
      </w:r>
      <w:r>
        <w:rPr>
          <w:rFonts w:ascii="GHEA Grapalat" w:hAnsi="GHEA Grapalat" w:cs="Calibri"/>
          <w:color w:val="000000"/>
          <w:sz w:val="24"/>
          <w:szCs w:val="24"/>
        </w:rPr>
        <w:t xml:space="preserve">։ </w:t>
      </w:r>
    </w:p>
    <w:p w:rsidR="006C79DC" w:rsidRPr="006C79DC" w:rsidRDefault="006C79DC" w:rsidP="006C79DC">
      <w:pPr>
        <w:pStyle w:val="ListParagraph"/>
        <w:numPr>
          <w:ilvl w:val="0"/>
          <w:numId w:val="30"/>
        </w:numPr>
        <w:spacing w:after="0"/>
        <w:ind w:left="0" w:firstLine="851"/>
        <w:jc w:val="both"/>
        <w:rPr>
          <w:rFonts w:ascii="GHEA Grapalat" w:hAnsi="GHEA Grapalat" w:cs="Calibri"/>
          <w:color w:val="000000"/>
          <w:sz w:val="24"/>
          <w:szCs w:val="24"/>
        </w:rPr>
      </w:pPr>
      <w:r>
        <w:rPr>
          <w:rFonts w:ascii="GHEA Grapalat" w:hAnsi="GHEA Grapalat" w:cs="Calibri"/>
          <w:color w:val="000000"/>
          <w:sz w:val="24"/>
          <w:szCs w:val="24"/>
        </w:rPr>
        <w:t xml:space="preserve">Օգոստոսի </w:t>
      </w:r>
      <w:r>
        <w:rPr>
          <w:rFonts w:ascii="GHEA Grapalat" w:hAnsi="GHEA Grapalat" w:cs="Calibri"/>
          <w:color w:val="000000"/>
          <w:sz w:val="24"/>
          <w:szCs w:val="24"/>
          <w:lang w:val="en-US"/>
        </w:rPr>
        <w:t>12-</w:t>
      </w:r>
      <w:r>
        <w:rPr>
          <w:rFonts w:ascii="GHEA Grapalat" w:hAnsi="GHEA Grapalat" w:cs="Calibri"/>
          <w:color w:val="000000"/>
          <w:sz w:val="24"/>
          <w:szCs w:val="24"/>
        </w:rPr>
        <w:t>ին</w:t>
      </w:r>
      <w:r w:rsidRPr="006C79DC">
        <w:rPr>
          <w:rFonts w:ascii="GHEA Grapalat" w:hAnsi="GHEA Grapalat" w:cs="Calibri"/>
          <w:color w:val="000000"/>
          <w:sz w:val="24"/>
          <w:szCs w:val="24"/>
        </w:rPr>
        <w:t xml:space="preserve"> ՀՀ կառավարությունը հավանության է արժանացրել ««Հայաստանի Հանրապետության բյուջետային համակարգի մասին» օրենքում լրացումներ կատարելու մասին» և ««Տեղական ինքնակառավարման մասին» օրենքում լրացում կատարելու մասին</w:t>
      </w:r>
      <w:r w:rsidRPr="002D367A">
        <w:rPr>
          <w:rFonts w:ascii="GHEA Grapalat" w:hAnsi="GHEA Grapalat" w:cs="Calibri"/>
          <w:color w:val="000000"/>
          <w:sz w:val="24"/>
          <w:szCs w:val="24"/>
        </w:rPr>
        <w:t>»</w:t>
      </w:r>
      <w:r w:rsidRPr="002D367A">
        <w:rPr>
          <w:rFonts w:ascii="Cambria" w:hAnsi="Cambria" w:cs="Cambria"/>
          <w:color w:val="000000"/>
          <w:sz w:val="24"/>
          <w:szCs w:val="24"/>
        </w:rPr>
        <w:t> </w:t>
      </w:r>
      <w:r w:rsidRPr="006C79DC">
        <w:rPr>
          <w:rFonts w:ascii="GHEA Grapalat" w:hAnsi="GHEA Grapalat" w:cs="Calibri"/>
          <w:color w:val="000000"/>
          <w:sz w:val="24"/>
          <w:szCs w:val="24"/>
        </w:rPr>
        <w:t>օրենքների փաթեթը, որով առաջարկվում է ընդերքօգտագործողների կողմից վճարվող ռոյալթիի 2 տոկոսը փոխանցել ազդակիր համայնքներին (ՀՀ կառավարության 12.08.2021թ. նիստի</w:t>
      </w:r>
      <w:r w:rsidRPr="002D367A">
        <w:rPr>
          <w:rFonts w:ascii="Cambria" w:hAnsi="Cambria" w:cs="Cambria"/>
          <w:color w:val="000000"/>
          <w:sz w:val="24"/>
          <w:szCs w:val="24"/>
        </w:rPr>
        <w:t> </w:t>
      </w:r>
      <w:hyperlink r:id="rId10" w:tgtFrame="_blank" w:history="1">
        <w:r w:rsidRPr="006C79DC">
          <w:rPr>
            <w:rFonts w:ascii="GHEA Grapalat" w:hAnsi="GHEA Grapalat" w:cs="Calibri"/>
            <w:color w:val="000000"/>
            <w:sz w:val="24"/>
            <w:szCs w:val="24"/>
          </w:rPr>
          <w:t>հարց 15</w:t>
        </w:r>
      </w:hyperlink>
      <w:r w:rsidR="00C215E1">
        <w:rPr>
          <w:rStyle w:val="FootnoteReference"/>
          <w:rFonts w:ascii="GHEA Grapalat" w:hAnsi="GHEA Grapalat" w:cs="Calibri"/>
          <w:color w:val="000000"/>
          <w:sz w:val="24"/>
          <w:szCs w:val="24"/>
        </w:rPr>
        <w:footnoteReference w:id="22"/>
      </w:r>
      <w:r w:rsidRPr="006C79DC">
        <w:rPr>
          <w:rFonts w:ascii="GHEA Grapalat" w:hAnsi="GHEA Grapalat" w:cs="Calibri"/>
          <w:color w:val="000000"/>
          <w:sz w:val="24"/>
          <w:szCs w:val="24"/>
        </w:rPr>
        <w:t>):</w:t>
      </w:r>
    </w:p>
    <w:p w:rsidR="002D367A" w:rsidRDefault="002D367A" w:rsidP="002D367A">
      <w:pPr>
        <w:pStyle w:val="ListParagraph"/>
        <w:numPr>
          <w:ilvl w:val="0"/>
          <w:numId w:val="30"/>
        </w:numPr>
        <w:spacing w:after="0"/>
        <w:ind w:left="0" w:firstLine="851"/>
        <w:jc w:val="both"/>
        <w:rPr>
          <w:rFonts w:ascii="GHEA Grapalat" w:hAnsi="GHEA Grapalat" w:cs="Calibri"/>
          <w:color w:val="000000"/>
          <w:sz w:val="24"/>
          <w:szCs w:val="24"/>
        </w:rPr>
      </w:pPr>
      <w:r>
        <w:rPr>
          <w:rFonts w:ascii="GHEA Grapalat" w:hAnsi="GHEA Grapalat" w:cs="Calibri"/>
          <w:color w:val="000000"/>
          <w:sz w:val="24"/>
          <w:szCs w:val="24"/>
        </w:rPr>
        <w:t xml:space="preserve">Օգոստոսի </w:t>
      </w:r>
      <w:r w:rsidRPr="002D367A">
        <w:rPr>
          <w:rFonts w:ascii="GHEA Grapalat" w:hAnsi="GHEA Grapalat" w:cs="Calibri"/>
          <w:color w:val="000000"/>
          <w:sz w:val="24"/>
          <w:szCs w:val="24"/>
        </w:rPr>
        <w:t>18-</w:t>
      </w:r>
      <w:r>
        <w:rPr>
          <w:rFonts w:ascii="GHEA Grapalat" w:hAnsi="GHEA Grapalat" w:cs="Calibri"/>
          <w:color w:val="000000"/>
          <w:sz w:val="24"/>
          <w:szCs w:val="24"/>
        </w:rPr>
        <w:t xml:space="preserve">ին ՀՀ կառավարությունը ընդունել է </w:t>
      </w:r>
      <w:r w:rsidRPr="002D367A">
        <w:rPr>
          <w:rFonts w:ascii="Cambria" w:hAnsi="Cambria" w:cs="Cambria"/>
          <w:color w:val="000000"/>
          <w:sz w:val="24"/>
          <w:szCs w:val="24"/>
        </w:rPr>
        <w:t> </w:t>
      </w:r>
      <w:r>
        <w:rPr>
          <w:rFonts w:ascii="Cambria" w:hAnsi="Cambria" w:cs="Cambria"/>
          <w:color w:val="000000"/>
          <w:sz w:val="24"/>
          <w:szCs w:val="24"/>
        </w:rPr>
        <w:t>«</w:t>
      </w:r>
      <w:r>
        <w:rPr>
          <w:rFonts w:ascii="GHEA Grapalat" w:hAnsi="GHEA Grapalat" w:cs="Calibri"/>
          <w:color w:val="000000"/>
          <w:sz w:val="24"/>
          <w:szCs w:val="24"/>
        </w:rPr>
        <w:t>Ռ</w:t>
      </w:r>
      <w:r w:rsidRPr="002D367A">
        <w:rPr>
          <w:rFonts w:ascii="GHEA Grapalat" w:hAnsi="GHEA Grapalat" w:cs="Calibri"/>
          <w:color w:val="000000"/>
          <w:sz w:val="24"/>
          <w:szCs w:val="24"/>
        </w:rPr>
        <w:t xml:space="preserve">եկուլտիվացիոն աշխատանքների նախահաշվային արժեքների հաշվարկման </w:t>
      </w:r>
      <w:r>
        <w:rPr>
          <w:rFonts w:ascii="GHEA Grapalat" w:hAnsi="GHEA Grapalat" w:cs="Calibri"/>
          <w:color w:val="000000"/>
          <w:sz w:val="24"/>
          <w:szCs w:val="24"/>
        </w:rPr>
        <w:t>և</w:t>
      </w:r>
      <w:r w:rsidRPr="002D367A">
        <w:rPr>
          <w:rFonts w:ascii="GHEA Grapalat" w:hAnsi="GHEA Grapalat" w:cs="Calibri"/>
          <w:color w:val="000000"/>
          <w:sz w:val="24"/>
          <w:szCs w:val="24"/>
        </w:rPr>
        <w:t xml:space="preserve"> վերահաշվարկման կարգը սահմանելու մասին</w:t>
      </w:r>
      <w:r w:rsidR="009112A0">
        <w:rPr>
          <w:rFonts w:ascii="GHEA Grapalat" w:hAnsi="GHEA Grapalat" w:cs="Calibri"/>
          <w:color w:val="000000"/>
          <w:sz w:val="24"/>
          <w:szCs w:val="24"/>
        </w:rPr>
        <w:t xml:space="preserve">» </w:t>
      </w:r>
      <w:r>
        <w:rPr>
          <w:rFonts w:ascii="GHEA Grapalat" w:hAnsi="GHEA Grapalat" w:cs="Calibri"/>
          <w:color w:val="000000"/>
          <w:sz w:val="24"/>
          <w:szCs w:val="24"/>
          <w:lang w:val="en-US"/>
        </w:rPr>
        <w:t>N</w:t>
      </w:r>
      <w:r w:rsidR="009112A0">
        <w:rPr>
          <w:rFonts w:ascii="GHEA Grapalat" w:hAnsi="GHEA Grapalat" w:cs="Calibri"/>
          <w:color w:val="000000"/>
          <w:sz w:val="24"/>
          <w:szCs w:val="24"/>
        </w:rPr>
        <w:t xml:space="preserve"> </w:t>
      </w:r>
      <w:r w:rsidR="009112A0" w:rsidRPr="009112A0">
        <w:rPr>
          <w:rFonts w:ascii="GHEA Grapalat" w:hAnsi="GHEA Grapalat" w:cs="Calibri"/>
          <w:color w:val="000000"/>
          <w:sz w:val="24"/>
          <w:szCs w:val="24"/>
        </w:rPr>
        <w:t>1352-Ն</w:t>
      </w:r>
      <w:r>
        <w:rPr>
          <w:rFonts w:ascii="GHEA Grapalat" w:hAnsi="GHEA Grapalat" w:cs="Calibri"/>
          <w:color w:val="000000"/>
          <w:sz w:val="24"/>
          <w:szCs w:val="24"/>
          <w:lang w:val="en-US"/>
        </w:rPr>
        <w:t xml:space="preserve"> </w:t>
      </w:r>
      <w:r>
        <w:rPr>
          <w:rFonts w:ascii="GHEA Grapalat" w:hAnsi="GHEA Grapalat" w:cs="Calibri"/>
          <w:color w:val="000000"/>
          <w:sz w:val="24"/>
          <w:szCs w:val="24"/>
        </w:rPr>
        <w:t>որոշումը</w:t>
      </w:r>
      <w:r w:rsidR="009112A0">
        <w:rPr>
          <w:rStyle w:val="FootnoteReference"/>
          <w:rFonts w:ascii="GHEA Grapalat" w:hAnsi="GHEA Grapalat" w:cs="Calibri"/>
          <w:color w:val="000000"/>
          <w:sz w:val="24"/>
          <w:szCs w:val="24"/>
        </w:rPr>
        <w:footnoteReference w:id="23"/>
      </w:r>
      <w:r w:rsidR="009112A0">
        <w:rPr>
          <w:rFonts w:ascii="GHEA Grapalat" w:hAnsi="GHEA Grapalat" w:cs="Calibri"/>
          <w:color w:val="000000"/>
          <w:sz w:val="24"/>
          <w:szCs w:val="24"/>
        </w:rPr>
        <w:t>։</w:t>
      </w:r>
    </w:p>
    <w:p w:rsidR="009112A0" w:rsidRPr="002D367A" w:rsidRDefault="009112A0" w:rsidP="002D367A">
      <w:pPr>
        <w:pStyle w:val="ListParagraph"/>
        <w:numPr>
          <w:ilvl w:val="0"/>
          <w:numId w:val="30"/>
        </w:numPr>
        <w:spacing w:after="0"/>
        <w:ind w:left="0" w:firstLine="851"/>
        <w:jc w:val="both"/>
        <w:rPr>
          <w:rFonts w:ascii="GHEA Grapalat" w:hAnsi="GHEA Grapalat" w:cs="Calibri"/>
          <w:color w:val="000000"/>
          <w:sz w:val="24"/>
          <w:szCs w:val="24"/>
        </w:rPr>
      </w:pPr>
      <w:r w:rsidRPr="009112A0">
        <w:rPr>
          <w:rFonts w:ascii="GHEA Grapalat" w:hAnsi="GHEA Grapalat" w:cs="Calibri"/>
          <w:color w:val="000000"/>
          <w:sz w:val="24"/>
          <w:szCs w:val="24"/>
        </w:rPr>
        <w:t xml:space="preserve">2021թ. օգոստոսի 30-ին ընդունվել է ՀՀ արդարադատության նախարարի «Իրավաբանական անձանց իրական շահառուների վերաբերյալ հայտարարագրի ձևը, դրա լրացման, ներկայացման և իրական շահառուների վերաբերյալ գործակալություն ներկայացված վերջին հայտարարագրի հաստատման կարգը, իրական շահառուների բացահայտման համարժեք չափանիշներով կարգավորվող շուկաների ցանկը սահմանելու, ինչպես նաև ՀՀ արդարադատության </w:t>
      </w:r>
      <w:r w:rsidRPr="009112A0">
        <w:rPr>
          <w:rFonts w:ascii="GHEA Grapalat" w:hAnsi="GHEA Grapalat" w:cs="Calibri"/>
          <w:color w:val="000000"/>
          <w:sz w:val="24"/>
          <w:szCs w:val="24"/>
        </w:rPr>
        <w:lastRenderedPageBreak/>
        <w:t>նախարարի 2020 թվականի փետրվարի 5-ի N 36-Ն հրամանն ուժը կորցրած ճանաչելու մասին» N 416-Ն հրամանը</w:t>
      </w:r>
      <w:r>
        <w:rPr>
          <w:rStyle w:val="FootnoteReference"/>
          <w:rFonts w:ascii="GHEA Grapalat" w:hAnsi="GHEA Grapalat" w:cs="Calibri"/>
          <w:color w:val="000000"/>
          <w:sz w:val="24"/>
          <w:szCs w:val="24"/>
        </w:rPr>
        <w:footnoteReference w:id="24"/>
      </w:r>
      <w:r w:rsidRPr="009112A0">
        <w:rPr>
          <w:rFonts w:ascii="GHEA Grapalat" w:hAnsi="GHEA Grapalat" w:cs="Calibri"/>
          <w:color w:val="000000"/>
          <w:sz w:val="24"/>
          <w:szCs w:val="24"/>
        </w:rPr>
        <w:t>:</w:t>
      </w:r>
    </w:p>
    <w:p w:rsidR="002444E1" w:rsidRPr="002444E1" w:rsidRDefault="002444E1" w:rsidP="00DA6F83">
      <w:pPr>
        <w:spacing w:after="0"/>
        <w:ind w:firstLine="720"/>
        <w:jc w:val="both"/>
        <w:rPr>
          <w:rFonts w:ascii="GHEA Grapalat" w:eastAsia="GHEA Grapalat" w:hAnsi="GHEA Grapalat" w:cs="GHEA Grapalat"/>
          <w:color w:val="000000" w:themeColor="text1"/>
          <w:sz w:val="24"/>
          <w:szCs w:val="24"/>
        </w:rPr>
      </w:pPr>
    </w:p>
    <w:p w:rsidR="00DA6F83" w:rsidRPr="002444E1" w:rsidRDefault="00DA6F83" w:rsidP="00377007">
      <w:pPr>
        <w:spacing w:after="0"/>
        <w:ind w:firstLine="720"/>
        <w:jc w:val="both"/>
        <w:rPr>
          <w:rFonts w:ascii="GHEA Grapalat" w:eastAsia="GHEA Grapalat" w:hAnsi="GHEA Grapalat" w:cs="GHEA Grapalat"/>
          <w:color w:val="000000" w:themeColor="text1"/>
          <w:sz w:val="24"/>
          <w:szCs w:val="24"/>
        </w:rPr>
      </w:pPr>
    </w:p>
    <w:p w:rsidR="00142EBB" w:rsidRDefault="00142EBB" w:rsidP="00377007">
      <w:pPr>
        <w:spacing w:after="0"/>
        <w:ind w:firstLine="720"/>
        <w:jc w:val="both"/>
        <w:rPr>
          <w:rFonts w:ascii="Calibri" w:eastAsia="Times New Roman" w:hAnsi="Calibri" w:cs="Calibri"/>
          <w:color w:val="222222"/>
          <w:sz w:val="24"/>
          <w:szCs w:val="24"/>
        </w:rPr>
      </w:pPr>
    </w:p>
    <w:p w:rsidR="00142EBB" w:rsidRPr="00D03F0C" w:rsidRDefault="00142EBB" w:rsidP="00142EBB">
      <w:pPr>
        <w:pStyle w:val="ListParagraph"/>
        <w:numPr>
          <w:ilvl w:val="0"/>
          <w:numId w:val="10"/>
        </w:numPr>
        <w:spacing w:after="0"/>
        <w:jc w:val="both"/>
        <w:rPr>
          <w:rFonts w:ascii="GHEA Grapalat" w:eastAsia="GHEA Grapalat" w:hAnsi="GHEA Grapalat" w:cs="GHEA Grapalat"/>
          <w:b/>
          <w:sz w:val="28"/>
          <w:szCs w:val="28"/>
        </w:rPr>
      </w:pPr>
      <w:r w:rsidRPr="00620EC6">
        <w:rPr>
          <w:rFonts w:ascii="GHEA Grapalat" w:eastAsia="GHEA Grapalat" w:hAnsi="GHEA Grapalat" w:cs="GHEA Grapalat"/>
          <w:b/>
          <w:i/>
          <w:color w:val="244061" w:themeColor="accent1" w:themeShade="80"/>
          <w:sz w:val="32"/>
          <w:szCs w:val="32"/>
        </w:rPr>
        <w:t>Հայաստանի ԱՃԹՆ-ի ԲՇԽ-ի քաղաքացիական հասարակության խմբակցության կողմից կատարված աշխատանքները</w:t>
      </w:r>
      <w:r w:rsidR="00D03F0C">
        <w:rPr>
          <w:rStyle w:val="FootnoteReference"/>
          <w:rFonts w:ascii="GHEA Grapalat" w:eastAsia="GHEA Grapalat" w:hAnsi="GHEA Grapalat" w:cs="GHEA Grapalat"/>
          <w:b/>
          <w:sz w:val="28"/>
          <w:szCs w:val="28"/>
        </w:rPr>
        <w:footnoteReference w:id="25"/>
      </w:r>
    </w:p>
    <w:p w:rsidR="00142EBB" w:rsidRPr="00620EC6" w:rsidRDefault="00142EBB" w:rsidP="00620EC6">
      <w:pPr>
        <w:jc w:val="center"/>
        <w:rPr>
          <w:rFonts w:ascii="GHEA Grapalat" w:hAnsi="GHEA Grapalat"/>
          <w:i/>
          <w:color w:val="244061" w:themeColor="accent1" w:themeShade="80"/>
          <w:sz w:val="24"/>
          <w:szCs w:val="24"/>
          <w:u w:val="single"/>
        </w:rPr>
      </w:pPr>
      <w:r w:rsidRPr="00620EC6">
        <w:rPr>
          <w:rFonts w:ascii="GHEA Grapalat" w:hAnsi="GHEA Grapalat"/>
          <w:i/>
          <w:color w:val="244061" w:themeColor="accent1" w:themeShade="80"/>
          <w:sz w:val="24"/>
          <w:szCs w:val="24"/>
          <w:u w:val="single"/>
        </w:rPr>
        <w:t>Միջոցառումներ 11-12</w:t>
      </w:r>
    </w:p>
    <w:p w:rsidR="00142EBB" w:rsidRPr="00B243ED" w:rsidRDefault="00142EBB" w:rsidP="00142EBB">
      <w:pPr>
        <w:pStyle w:val="ListParagraph"/>
        <w:spacing w:after="0"/>
        <w:ind w:left="360"/>
        <w:jc w:val="both"/>
        <w:rPr>
          <w:rFonts w:ascii="GHEA Grapalat" w:eastAsia="GHEA Grapalat" w:hAnsi="GHEA Grapalat" w:cs="GHEA Grapalat"/>
          <w:b/>
          <w:sz w:val="28"/>
          <w:szCs w:val="28"/>
          <w:highlight w:val="green"/>
        </w:rPr>
      </w:pPr>
    </w:p>
    <w:p w:rsidR="00456667" w:rsidRPr="00D03F0C" w:rsidRDefault="00456667" w:rsidP="00456667">
      <w:pPr>
        <w:tabs>
          <w:tab w:val="left" w:pos="360"/>
        </w:tabs>
        <w:jc w:val="both"/>
        <w:rPr>
          <w:rFonts w:ascii="GHEA Grapalat" w:hAnsi="GHEA Grapalat" w:cs="Calibri"/>
          <w:color w:val="000000"/>
          <w:sz w:val="24"/>
          <w:szCs w:val="24"/>
        </w:rPr>
      </w:pPr>
      <w:r w:rsidRPr="009F7C78">
        <w:rPr>
          <w:rFonts w:ascii="GHEA Grapalat" w:hAnsi="GHEA Grapalat" w:cs="Calibri"/>
          <w:color w:val="000000"/>
          <w:sz w:val="24"/>
          <w:szCs w:val="24"/>
        </w:rPr>
        <w:t xml:space="preserve">2021 թվականի </w:t>
      </w:r>
      <w:r w:rsidRPr="00EE5F71">
        <w:rPr>
          <w:rFonts w:ascii="GHEA Grapalat" w:hAnsi="GHEA Grapalat" w:cs="Calibri"/>
          <w:color w:val="000000"/>
          <w:sz w:val="24"/>
          <w:szCs w:val="24"/>
        </w:rPr>
        <w:t>3-րդ եռա</w:t>
      </w:r>
      <w:r w:rsidRPr="009F7C78">
        <w:rPr>
          <w:rFonts w:ascii="GHEA Grapalat" w:hAnsi="GHEA Grapalat" w:cs="Calibri"/>
          <w:color w:val="000000"/>
          <w:sz w:val="24"/>
          <w:szCs w:val="24"/>
        </w:rPr>
        <w:t>մյակում ԱՄՆ ՄԶԳ «Հանքարդյունաբերության ոլորտում թափանցիկ և հաշվետու կառավարման խթանում» ծրագրի շրջանակում «Թրանսփարենսի Ինթերնեշնլ հակակոռուպցիոն կենտրոն» ՀԿ-ի կողմից` գործընկերների հետ աշխատանքի արդյունքում իրականացվել են հանքարդյունաբերության և ԱՃԹՆ-ի գործընթացի վերաբերյալ իրազեկման աշխատանքներ։</w:t>
      </w:r>
    </w:p>
    <w:p w:rsidR="00456667" w:rsidRPr="000A3507" w:rsidRDefault="00456667" w:rsidP="00456667">
      <w:pPr>
        <w:pStyle w:val="ListParagraph"/>
        <w:numPr>
          <w:ilvl w:val="0"/>
          <w:numId w:val="29"/>
        </w:numPr>
        <w:tabs>
          <w:tab w:val="left" w:pos="360"/>
        </w:tabs>
        <w:jc w:val="both"/>
        <w:rPr>
          <w:rFonts w:ascii="GHEA Grapalat" w:hAnsi="GHEA Grapalat" w:cs="Calibri"/>
          <w:color w:val="000000"/>
          <w:sz w:val="24"/>
          <w:szCs w:val="24"/>
        </w:rPr>
      </w:pPr>
      <w:r w:rsidRPr="000A3507">
        <w:rPr>
          <w:rFonts w:ascii="GHEA Grapalat" w:hAnsi="GHEA Grapalat" w:cs="Calibri"/>
          <w:color w:val="000000"/>
          <w:sz w:val="24"/>
          <w:szCs w:val="24"/>
        </w:rPr>
        <w:t>Ծրագրի շրջանակում «Հետաքննող լրագրողներ» ՀԿ-ն 202</w:t>
      </w:r>
      <w:r w:rsidRPr="00EE5F71">
        <w:rPr>
          <w:rFonts w:ascii="GHEA Grapalat" w:hAnsi="GHEA Grapalat" w:cs="Calibri"/>
          <w:color w:val="000000"/>
          <w:sz w:val="24"/>
          <w:szCs w:val="24"/>
        </w:rPr>
        <w:t>1</w:t>
      </w:r>
      <w:r w:rsidRPr="000A3507">
        <w:rPr>
          <w:rFonts w:ascii="GHEA Grapalat" w:hAnsi="GHEA Grapalat" w:cs="Calibri"/>
          <w:color w:val="000000"/>
          <w:sz w:val="24"/>
          <w:szCs w:val="24"/>
        </w:rPr>
        <w:t xml:space="preserve"> թվականի </w:t>
      </w:r>
      <w:r w:rsidRPr="00EE5F71">
        <w:rPr>
          <w:rFonts w:ascii="GHEA Grapalat" w:hAnsi="GHEA Grapalat" w:cs="Calibri"/>
          <w:color w:val="000000"/>
          <w:sz w:val="24"/>
          <w:szCs w:val="24"/>
        </w:rPr>
        <w:t>3-րդ եռամսյակում իրականաց</w:t>
      </w:r>
      <w:r w:rsidR="00FC08E4" w:rsidRPr="00EE5F71">
        <w:rPr>
          <w:rFonts w:ascii="GHEA Grapalat" w:hAnsi="GHEA Grapalat" w:cs="Calibri"/>
          <w:color w:val="000000"/>
          <w:sz w:val="24"/>
          <w:szCs w:val="24"/>
        </w:rPr>
        <w:t>ր</w:t>
      </w:r>
      <w:r w:rsidRPr="00EE5F71">
        <w:rPr>
          <w:rFonts w:ascii="GHEA Grapalat" w:hAnsi="GHEA Grapalat" w:cs="Calibri"/>
          <w:color w:val="000000"/>
          <w:sz w:val="24"/>
          <w:szCs w:val="24"/>
        </w:rPr>
        <w:t>ել է 1 ուսումնասիրություն</w:t>
      </w:r>
      <w:r w:rsidR="00FC08E4" w:rsidRPr="000A3507">
        <w:rPr>
          <w:rStyle w:val="FootnoteReference"/>
          <w:rFonts w:ascii="GHEA Grapalat" w:hAnsi="GHEA Grapalat" w:cs="Calibri"/>
          <w:color w:val="000000"/>
          <w:sz w:val="24"/>
          <w:szCs w:val="24"/>
          <w:lang w:val="en-US"/>
        </w:rPr>
        <w:footnoteReference w:id="26"/>
      </w:r>
      <w:r w:rsidRPr="00EE5F71">
        <w:rPr>
          <w:rFonts w:ascii="GHEA Grapalat" w:hAnsi="GHEA Grapalat" w:cs="Calibri"/>
          <w:color w:val="000000"/>
          <w:sz w:val="24"/>
          <w:szCs w:val="24"/>
        </w:rPr>
        <w:t xml:space="preserve">, </w:t>
      </w:r>
      <w:r w:rsidRPr="000A3507">
        <w:rPr>
          <w:rFonts w:ascii="GHEA Grapalat" w:hAnsi="GHEA Grapalat" w:cs="Calibri"/>
          <w:color w:val="000000"/>
          <w:sz w:val="24"/>
          <w:szCs w:val="24"/>
        </w:rPr>
        <w:t xml:space="preserve">թողարկել է </w:t>
      </w:r>
      <w:hyperlink r:id="rId11" w:history="1">
        <w:r w:rsidR="00FC08E4" w:rsidRPr="00EE5F71">
          <w:rPr>
            <w:rFonts w:ascii="GHEA Grapalat" w:hAnsi="GHEA Grapalat" w:cs="Calibri"/>
            <w:color w:val="000000"/>
            <w:sz w:val="24"/>
            <w:szCs w:val="24"/>
          </w:rPr>
          <w:t>2</w:t>
        </w:r>
      </w:hyperlink>
      <w:r w:rsidR="00FC08E4" w:rsidRPr="00EE5F71">
        <w:rPr>
          <w:rFonts w:ascii="GHEA Grapalat" w:hAnsi="GHEA Grapalat" w:cs="Calibri"/>
          <w:color w:val="000000"/>
          <w:sz w:val="24"/>
          <w:szCs w:val="24"/>
        </w:rPr>
        <w:t xml:space="preserve"> հոդված</w:t>
      </w:r>
      <w:r w:rsidR="008169C2" w:rsidRPr="000A3507">
        <w:rPr>
          <w:rStyle w:val="FootnoteReference"/>
          <w:rFonts w:ascii="GHEA Grapalat" w:hAnsi="GHEA Grapalat" w:cs="Calibri"/>
          <w:color w:val="000000"/>
          <w:sz w:val="24"/>
          <w:szCs w:val="24"/>
          <w:lang w:val="en-US"/>
        </w:rPr>
        <w:footnoteReference w:id="27"/>
      </w:r>
      <w:r w:rsidRPr="000A3507">
        <w:rPr>
          <w:rFonts w:ascii="GHEA Grapalat" w:hAnsi="GHEA Grapalat" w:cs="Calibri"/>
          <w:color w:val="000000"/>
          <w:sz w:val="24"/>
          <w:szCs w:val="24"/>
        </w:rPr>
        <w:t>,</w:t>
      </w:r>
      <w:r w:rsidRPr="00EE5F71">
        <w:rPr>
          <w:rFonts w:ascii="GHEA Grapalat" w:hAnsi="GHEA Grapalat" w:cs="Calibri"/>
          <w:color w:val="000000"/>
          <w:sz w:val="24"/>
          <w:szCs w:val="24"/>
        </w:rPr>
        <w:t xml:space="preserve"> </w:t>
      </w:r>
      <w:r w:rsidR="00FC08E4" w:rsidRPr="00EE5F71">
        <w:rPr>
          <w:rFonts w:ascii="GHEA Grapalat" w:hAnsi="GHEA Grapalat" w:cs="Calibri"/>
          <w:color w:val="000000"/>
          <w:sz w:val="24"/>
          <w:szCs w:val="24"/>
        </w:rPr>
        <w:t>3</w:t>
      </w:r>
      <w:r w:rsidRPr="00EE5F71">
        <w:rPr>
          <w:rFonts w:ascii="GHEA Grapalat" w:hAnsi="GHEA Grapalat" w:cs="Calibri"/>
          <w:color w:val="000000"/>
          <w:sz w:val="24"/>
          <w:szCs w:val="24"/>
        </w:rPr>
        <w:t xml:space="preserve"> մուլտիմեդիա հոդված</w:t>
      </w:r>
      <w:r w:rsidR="00FC08E4" w:rsidRPr="000A3507">
        <w:rPr>
          <w:rStyle w:val="FootnoteReference"/>
          <w:rFonts w:ascii="GHEA Grapalat" w:hAnsi="GHEA Grapalat" w:cs="Calibri"/>
          <w:color w:val="000000"/>
          <w:sz w:val="24"/>
          <w:szCs w:val="24"/>
          <w:lang w:val="en-US"/>
        </w:rPr>
        <w:footnoteReference w:id="28"/>
      </w:r>
      <w:r w:rsidRPr="00EE5F71">
        <w:rPr>
          <w:rFonts w:ascii="GHEA Grapalat" w:hAnsi="GHEA Grapalat" w:cs="Calibri"/>
          <w:color w:val="000000"/>
          <w:sz w:val="24"/>
          <w:szCs w:val="24"/>
        </w:rPr>
        <w:t xml:space="preserve"> և 1 ինֆոգրաֆիկ</w:t>
      </w:r>
      <w:r w:rsidR="008169C2" w:rsidRPr="000A3507">
        <w:rPr>
          <w:rStyle w:val="FootnoteReference"/>
          <w:rFonts w:ascii="GHEA Grapalat" w:hAnsi="GHEA Grapalat" w:cs="Calibri"/>
          <w:color w:val="000000"/>
          <w:sz w:val="24"/>
          <w:szCs w:val="24"/>
          <w:lang w:val="en-US"/>
        </w:rPr>
        <w:footnoteReference w:id="29"/>
      </w:r>
      <w:r w:rsidRPr="00EE5F71">
        <w:rPr>
          <w:rFonts w:ascii="GHEA Grapalat" w:hAnsi="GHEA Grapalat" w:cs="Calibri"/>
          <w:color w:val="000000"/>
          <w:sz w:val="24"/>
          <w:szCs w:val="24"/>
        </w:rPr>
        <w:t xml:space="preserve">, </w:t>
      </w:r>
      <w:r w:rsidRPr="000A3507">
        <w:rPr>
          <w:rFonts w:ascii="GHEA Grapalat" w:hAnsi="GHEA Grapalat" w:cs="Calibri"/>
          <w:color w:val="000000"/>
          <w:sz w:val="24"/>
          <w:szCs w:val="24"/>
        </w:rPr>
        <w:t xml:space="preserve"> որոնք նպատակ ունեն խթանելու հանքարդյունաբերության ոլորտի թափանցիկությունը և իրական սեփականատերերի բացահայտումը։ </w:t>
      </w:r>
    </w:p>
    <w:p w:rsidR="00456667" w:rsidRPr="00591B2B" w:rsidRDefault="000570F7" w:rsidP="00591B2B">
      <w:pPr>
        <w:pStyle w:val="ListParagraph"/>
        <w:numPr>
          <w:ilvl w:val="0"/>
          <w:numId w:val="29"/>
        </w:numPr>
        <w:tabs>
          <w:tab w:val="left" w:pos="360"/>
        </w:tabs>
        <w:jc w:val="both"/>
        <w:rPr>
          <w:rFonts w:ascii="GHEA Grapalat" w:hAnsi="GHEA Grapalat" w:cs="Calibri"/>
          <w:color w:val="000000"/>
          <w:sz w:val="24"/>
          <w:szCs w:val="24"/>
        </w:rPr>
      </w:pPr>
      <w:r w:rsidRPr="00EE5F71">
        <w:rPr>
          <w:rFonts w:ascii="GHEA Grapalat" w:hAnsi="GHEA Grapalat" w:cs="Calibri"/>
          <w:color w:val="000000"/>
          <w:sz w:val="24"/>
          <w:szCs w:val="24"/>
        </w:rPr>
        <w:t xml:space="preserve">Հաշվետու ժամանակաշրջանում </w:t>
      </w:r>
      <w:r w:rsidR="00B41D4C" w:rsidRPr="000A3507">
        <w:rPr>
          <w:rFonts w:ascii="GHEA Grapalat" w:hAnsi="GHEA Grapalat" w:cs="Calibri"/>
          <w:color w:val="000000"/>
          <w:sz w:val="24"/>
          <w:szCs w:val="24"/>
        </w:rPr>
        <w:t>«Թրանսփարենսի Ինթերնեշնլ</w:t>
      </w:r>
      <w:r w:rsidR="00B41D4C" w:rsidRPr="009F7C78">
        <w:rPr>
          <w:rFonts w:ascii="GHEA Grapalat" w:hAnsi="GHEA Grapalat" w:cs="Calibri"/>
          <w:color w:val="000000"/>
          <w:sz w:val="24"/>
          <w:szCs w:val="24"/>
        </w:rPr>
        <w:t xml:space="preserve"> հակակոռուպցիոն կենտրոն» ՀԿ</w:t>
      </w:r>
      <w:r w:rsidR="00B41D4C" w:rsidRPr="00EE5F71">
        <w:rPr>
          <w:rFonts w:ascii="GHEA Grapalat" w:hAnsi="GHEA Grapalat" w:cs="Calibri"/>
          <w:color w:val="000000"/>
          <w:sz w:val="24"/>
          <w:szCs w:val="24"/>
        </w:rPr>
        <w:t>-ն ենթադրամաշնորհային պայմանագիր է կնքել «Համայնքային համախմբման և աջակցության կենտրոն» ՀԿ-ի հետ</w:t>
      </w:r>
      <w:r w:rsidRPr="00EE5F71">
        <w:rPr>
          <w:rFonts w:ascii="GHEA Grapalat" w:hAnsi="GHEA Grapalat" w:cs="Calibri"/>
          <w:color w:val="000000"/>
          <w:sz w:val="24"/>
          <w:szCs w:val="24"/>
        </w:rPr>
        <w:t xml:space="preserve">՝ իրականացնելու Ծրագրով նախատեսված ՔՀԿ-ների իրազեկման գործողություններ հանքարդյունաբերության ոլորտում, ինչպես նաև համայնքի </w:t>
      </w:r>
      <w:r w:rsidRPr="00EE5F71">
        <w:rPr>
          <w:rFonts w:ascii="GHEA Grapalat" w:hAnsi="GHEA Grapalat" w:cs="Calibri"/>
          <w:color w:val="000000"/>
          <w:sz w:val="24"/>
          <w:szCs w:val="24"/>
        </w:rPr>
        <w:lastRenderedPageBreak/>
        <w:t xml:space="preserve">ակտիվ խմբերի և ՔՀԿ-ների մասնակցության խթանում: </w:t>
      </w:r>
      <w:r w:rsidR="0059001B" w:rsidRPr="00EE5F71">
        <w:rPr>
          <w:rFonts w:ascii="GHEA Grapalat" w:hAnsi="GHEA Grapalat" w:cs="Calibri"/>
          <w:color w:val="000000"/>
          <w:sz w:val="24"/>
          <w:szCs w:val="24"/>
        </w:rPr>
        <w:t xml:space="preserve">Սույն պայմանագրի շրջանակներում </w:t>
      </w:r>
      <w:r w:rsidR="00A94357" w:rsidRPr="00EE5F71">
        <w:rPr>
          <w:rFonts w:ascii="GHEA Grapalat" w:hAnsi="GHEA Grapalat" w:cs="Calibri"/>
          <w:color w:val="000000"/>
          <w:sz w:val="24"/>
          <w:szCs w:val="24"/>
        </w:rPr>
        <w:t>«Համայնքային համախմբման և աջակցության կենտրոն» ՀԿ-ի կողմից</w:t>
      </w:r>
      <w:r w:rsidR="00B41D4C" w:rsidRPr="00EE5F71">
        <w:rPr>
          <w:rFonts w:ascii="GHEA Grapalat" w:hAnsi="GHEA Grapalat" w:cs="Calibri"/>
          <w:color w:val="000000"/>
          <w:sz w:val="24"/>
          <w:szCs w:val="24"/>
        </w:rPr>
        <w:t xml:space="preserve"> </w:t>
      </w:r>
      <w:r w:rsidR="0059001B" w:rsidRPr="00EE5F71">
        <w:rPr>
          <w:rFonts w:ascii="GHEA Grapalat" w:hAnsi="GHEA Grapalat" w:cs="Calibri"/>
          <w:color w:val="000000"/>
          <w:sz w:val="24"/>
          <w:szCs w:val="24"/>
        </w:rPr>
        <w:t>սեպտեմբերի 10-ից մինչ նոյեմբերի 30-ն ընկած ժամանակահատվածում</w:t>
      </w:r>
      <w:r w:rsidRPr="00EE5F71">
        <w:rPr>
          <w:rFonts w:ascii="GHEA Grapalat" w:hAnsi="GHEA Grapalat" w:cs="Calibri"/>
          <w:color w:val="000000"/>
          <w:sz w:val="24"/>
          <w:szCs w:val="24"/>
        </w:rPr>
        <w:t xml:space="preserve"> կի</w:t>
      </w:r>
      <w:r w:rsidR="0059001B" w:rsidRPr="00EE5F71">
        <w:rPr>
          <w:rFonts w:ascii="GHEA Grapalat" w:hAnsi="GHEA Grapalat" w:cs="Calibri"/>
          <w:color w:val="000000"/>
          <w:sz w:val="24"/>
          <w:szCs w:val="24"/>
        </w:rPr>
        <w:t>րականաց</w:t>
      </w:r>
      <w:r w:rsidRPr="00EE5F71">
        <w:rPr>
          <w:rFonts w:ascii="GHEA Grapalat" w:hAnsi="GHEA Grapalat" w:cs="Calibri"/>
          <w:color w:val="000000"/>
          <w:sz w:val="24"/>
          <w:szCs w:val="24"/>
        </w:rPr>
        <w:t xml:space="preserve">վի </w:t>
      </w:r>
      <w:r w:rsidR="0059001B" w:rsidRPr="00EE5F71">
        <w:rPr>
          <w:rFonts w:ascii="GHEA Grapalat" w:hAnsi="GHEA Grapalat" w:cs="Calibri"/>
          <w:color w:val="000000"/>
          <w:sz w:val="24"/>
          <w:szCs w:val="24"/>
        </w:rPr>
        <w:t>փորձի փոխանակմ</w:t>
      </w:r>
      <w:r w:rsidRPr="00EE5F71">
        <w:rPr>
          <w:rFonts w:ascii="GHEA Grapalat" w:hAnsi="GHEA Grapalat" w:cs="Calibri"/>
          <w:color w:val="000000"/>
          <w:sz w:val="24"/>
          <w:szCs w:val="24"/>
        </w:rPr>
        <w:t>ան այցելություններ</w:t>
      </w:r>
      <w:r w:rsidR="0059001B" w:rsidRPr="00EE5F71">
        <w:rPr>
          <w:rFonts w:ascii="GHEA Grapalat" w:hAnsi="GHEA Grapalat" w:cs="Calibri"/>
          <w:color w:val="000000"/>
          <w:sz w:val="24"/>
          <w:szCs w:val="24"/>
        </w:rPr>
        <w:t xml:space="preserve"> և դիտարկումներ Լոռի-Գեղարքունիքից դեպի Արարատ-Սյունիք և Սյունիք-Արարատից դեպի  Գեղարքունիք-Լոռի մարզերի հանքարդյունաբերական պոչամբարներ, թափոնակույտեր, աղտոտման և աղտոտված այլ օջախներ և տարածքներ</w:t>
      </w:r>
      <w:r w:rsidR="00A94357" w:rsidRPr="00EE5F71">
        <w:rPr>
          <w:rFonts w:ascii="GHEA Grapalat" w:hAnsi="GHEA Grapalat" w:cs="Calibri"/>
          <w:color w:val="000000"/>
          <w:sz w:val="24"/>
          <w:szCs w:val="24"/>
        </w:rPr>
        <w:t xml:space="preserve">: Այցելություններին, որոնք կլուսաբանվեն ուղիղ եթերով, </w:t>
      </w:r>
      <w:r w:rsidR="0059001B" w:rsidRPr="00EE5F71">
        <w:rPr>
          <w:rFonts w:ascii="GHEA Grapalat" w:hAnsi="GHEA Grapalat" w:cs="Calibri"/>
          <w:color w:val="000000"/>
          <w:sz w:val="24"/>
          <w:szCs w:val="24"/>
        </w:rPr>
        <w:t>կմասնակցեն ազդակիր համայնքի բնակիչները, ակտիվ</w:t>
      </w:r>
      <w:r w:rsidRPr="00EE5F71">
        <w:rPr>
          <w:rFonts w:ascii="GHEA Grapalat" w:hAnsi="GHEA Grapalat" w:cs="Calibri"/>
          <w:color w:val="000000"/>
          <w:sz w:val="24"/>
          <w:szCs w:val="24"/>
        </w:rPr>
        <w:t xml:space="preserve"> խմբերը, </w:t>
      </w:r>
      <w:r w:rsidR="0059001B" w:rsidRPr="00EE5F71">
        <w:rPr>
          <w:rFonts w:ascii="GHEA Grapalat" w:hAnsi="GHEA Grapalat" w:cs="Calibri"/>
          <w:color w:val="000000"/>
          <w:sz w:val="24"/>
          <w:szCs w:val="24"/>
        </w:rPr>
        <w:t>շրջակա միջավայրի փորձագետներ</w:t>
      </w:r>
      <w:r w:rsidRPr="00EE5F71">
        <w:rPr>
          <w:rFonts w:ascii="GHEA Grapalat" w:hAnsi="GHEA Grapalat" w:cs="Calibri"/>
          <w:color w:val="000000"/>
          <w:sz w:val="24"/>
          <w:szCs w:val="24"/>
        </w:rPr>
        <w:t>ը</w:t>
      </w:r>
      <w:r w:rsidR="0059001B" w:rsidRPr="00EE5F71">
        <w:rPr>
          <w:rFonts w:ascii="GHEA Grapalat" w:hAnsi="GHEA Grapalat" w:cs="Calibri"/>
          <w:color w:val="000000"/>
          <w:sz w:val="24"/>
          <w:szCs w:val="24"/>
        </w:rPr>
        <w:t xml:space="preserve"> և ԶԼՄ ներկայացուցիչներ</w:t>
      </w:r>
      <w:r w:rsidRPr="00EE5F71">
        <w:rPr>
          <w:rFonts w:ascii="GHEA Grapalat" w:hAnsi="GHEA Grapalat" w:cs="Calibri"/>
          <w:color w:val="000000"/>
          <w:sz w:val="24"/>
          <w:szCs w:val="24"/>
        </w:rPr>
        <w:t xml:space="preserve">ը: </w:t>
      </w:r>
      <w:r w:rsidRPr="00EE5F71">
        <w:rPr>
          <w:rFonts w:ascii="Sylfaen" w:eastAsia="Arian AMU" w:hAnsi="Sylfaen" w:cs="Arian AMU"/>
          <w:sz w:val="20"/>
          <w:szCs w:val="20"/>
        </w:rPr>
        <w:t xml:space="preserve"> </w:t>
      </w:r>
    </w:p>
    <w:p w:rsidR="00142EBB" w:rsidRDefault="00142EBB" w:rsidP="00456667">
      <w:pPr>
        <w:spacing w:after="0"/>
        <w:jc w:val="both"/>
        <w:rPr>
          <w:rFonts w:ascii="GHEA Grapalat" w:eastAsia="Times New Roman" w:hAnsi="GHEA Grapalat" w:cs="Calibri"/>
          <w:color w:val="000000"/>
          <w:sz w:val="24"/>
          <w:szCs w:val="24"/>
        </w:rPr>
      </w:pPr>
    </w:p>
    <w:p w:rsidR="00EF3073" w:rsidRPr="00591B2B" w:rsidRDefault="00E46538" w:rsidP="00591B2B">
      <w:pPr>
        <w:spacing w:after="0"/>
        <w:jc w:val="both"/>
        <w:rPr>
          <w:rFonts w:ascii="GHEA Grapalat" w:eastAsia="GHEA Grapalat" w:hAnsi="GHEA Grapalat" w:cs="GHEA Grapalat"/>
          <w:b/>
          <w:sz w:val="24"/>
          <w:szCs w:val="24"/>
        </w:rPr>
      </w:pPr>
      <w:r w:rsidRPr="00591B2B">
        <w:rPr>
          <w:rFonts w:ascii="GHEA Grapalat" w:eastAsia="GHEA Grapalat" w:hAnsi="GHEA Grapalat" w:cs="GHEA Grapalat"/>
          <w:sz w:val="24"/>
          <w:szCs w:val="24"/>
        </w:rPr>
        <w:tab/>
      </w:r>
    </w:p>
    <w:p w:rsidR="00A4235B" w:rsidRDefault="00A4235B" w:rsidP="00A4235B">
      <w:pPr>
        <w:rPr>
          <w:rFonts w:ascii="GHEA Grapalat" w:eastAsia="GHEA Grapalat" w:hAnsi="GHEA Grapalat" w:cs="GHEA Grapalat"/>
          <w:sz w:val="24"/>
          <w:szCs w:val="24"/>
        </w:rPr>
        <w:sectPr w:rsidR="00A4235B">
          <w:headerReference w:type="default" r:id="rId12"/>
          <w:footerReference w:type="even" r:id="rId13"/>
          <w:footerReference w:type="default" r:id="rId14"/>
          <w:pgSz w:w="12240" w:h="15840"/>
          <w:pgMar w:top="1440" w:right="1440" w:bottom="1440" w:left="1440" w:header="720" w:footer="720" w:gutter="0"/>
          <w:pgNumType w:start="1"/>
          <w:cols w:space="720"/>
          <w:titlePg/>
        </w:sectPr>
      </w:pPr>
    </w:p>
    <w:p w:rsidR="00A4235B" w:rsidRPr="00620EC6" w:rsidRDefault="00A4235B" w:rsidP="00412476">
      <w:pPr>
        <w:pStyle w:val="ListParagraph"/>
        <w:spacing w:after="0"/>
        <w:ind w:left="360"/>
        <w:jc w:val="both"/>
        <w:rPr>
          <w:rFonts w:ascii="GHEA Grapalat" w:eastAsia="GHEA Grapalat" w:hAnsi="GHEA Grapalat" w:cs="GHEA Grapalat"/>
          <w:b/>
          <w:color w:val="244061" w:themeColor="accent1" w:themeShade="80"/>
          <w:sz w:val="26"/>
          <w:szCs w:val="26"/>
        </w:rPr>
      </w:pPr>
      <w:r w:rsidRPr="00620EC6">
        <w:rPr>
          <w:rFonts w:ascii="GHEA Grapalat" w:eastAsia="GHEA Grapalat" w:hAnsi="GHEA Grapalat" w:cs="GHEA Grapalat"/>
          <w:b/>
          <w:color w:val="244061" w:themeColor="accent1" w:themeShade="80"/>
          <w:sz w:val="26"/>
          <w:szCs w:val="26"/>
        </w:rPr>
        <w:lastRenderedPageBreak/>
        <w:t xml:space="preserve">ԱՃԹՆ-ի աշխատանքային ծրագրի 2021 թվականի </w:t>
      </w:r>
      <w:r w:rsidR="00093F98" w:rsidRPr="00620EC6">
        <w:rPr>
          <w:rFonts w:ascii="GHEA Grapalat" w:eastAsia="GHEA Grapalat" w:hAnsi="GHEA Grapalat" w:cs="GHEA Grapalat"/>
          <w:b/>
          <w:color w:val="244061" w:themeColor="accent1" w:themeShade="80"/>
          <w:sz w:val="26"/>
          <w:szCs w:val="26"/>
        </w:rPr>
        <w:t>3-րդ</w:t>
      </w:r>
      <w:r w:rsidRPr="00620EC6">
        <w:rPr>
          <w:rFonts w:ascii="GHEA Grapalat" w:eastAsia="GHEA Grapalat" w:hAnsi="GHEA Grapalat" w:cs="GHEA Grapalat"/>
          <w:b/>
          <w:color w:val="244061" w:themeColor="accent1" w:themeShade="80"/>
          <w:sz w:val="26"/>
          <w:szCs w:val="26"/>
        </w:rPr>
        <w:t xml:space="preserve"> կատարողականը</w:t>
      </w:r>
    </w:p>
    <w:p w:rsidR="001E4385" w:rsidRDefault="001E4385" w:rsidP="00412476">
      <w:pPr>
        <w:spacing w:after="0"/>
        <w:jc w:val="both"/>
        <w:rPr>
          <w:rFonts w:ascii="GHEA Grapalat" w:eastAsia="GHEA Grapalat" w:hAnsi="GHEA Grapalat" w:cs="GHEA Grapalat"/>
          <w:i/>
          <w:color w:val="172C4B"/>
        </w:rPr>
      </w:pPr>
    </w:p>
    <w:p w:rsidR="008F05C0" w:rsidRDefault="008F05C0" w:rsidP="00D02099">
      <w:pPr>
        <w:spacing w:after="0"/>
        <w:ind w:firstLine="625"/>
        <w:jc w:val="both"/>
        <w:rPr>
          <w:rFonts w:ascii="GHEA Grapalat" w:eastAsia="GHEA Grapalat" w:hAnsi="GHEA Grapalat" w:cs="GHEA Grapalat"/>
        </w:rPr>
      </w:pPr>
    </w:p>
    <w:tbl>
      <w:tblPr>
        <w:tblW w:w="14601" w:type="dxa"/>
        <w:tblInd w:w="-856" w:type="dxa"/>
        <w:tblLayout w:type="fixed"/>
        <w:tblLook w:val="04A0" w:firstRow="1" w:lastRow="0" w:firstColumn="1" w:lastColumn="0" w:noHBand="0" w:noVBand="1"/>
      </w:tblPr>
      <w:tblGrid>
        <w:gridCol w:w="1623"/>
        <w:gridCol w:w="636"/>
        <w:gridCol w:w="2703"/>
        <w:gridCol w:w="3260"/>
        <w:gridCol w:w="2359"/>
        <w:gridCol w:w="1663"/>
        <w:gridCol w:w="2357"/>
      </w:tblGrid>
      <w:tr w:rsidR="00093F98" w:rsidRPr="00093F98" w:rsidTr="000C67CD">
        <w:trPr>
          <w:trHeight w:val="2320"/>
        </w:trPr>
        <w:tc>
          <w:tcPr>
            <w:tcW w:w="1623" w:type="dxa"/>
            <w:tcBorders>
              <w:top w:val="single" w:sz="4" w:space="0" w:color="auto"/>
              <w:left w:val="single" w:sz="4" w:space="0" w:color="auto"/>
              <w:bottom w:val="single" w:sz="4" w:space="0" w:color="auto"/>
              <w:right w:val="single" w:sz="4" w:space="0" w:color="auto"/>
            </w:tcBorders>
            <w:shd w:val="clear" w:color="366092" w:fill="366092"/>
            <w:vAlign w:val="center"/>
            <w:hideMark/>
          </w:tcPr>
          <w:p w:rsidR="00093F98" w:rsidRPr="00093F98" w:rsidRDefault="00093F98" w:rsidP="00093F98">
            <w:pPr>
              <w:spacing w:after="0" w:line="240" w:lineRule="auto"/>
              <w:jc w:val="center"/>
              <w:rPr>
                <w:rFonts w:ascii="GHEA Grapalat" w:eastAsia="Times New Roman" w:hAnsi="GHEA Grapalat" w:cs="Arial"/>
                <w:b/>
                <w:bCs/>
                <w:color w:val="FFFFFF"/>
                <w:lang w:val="en-US"/>
              </w:rPr>
            </w:pPr>
            <w:r w:rsidRPr="00E77265">
              <w:rPr>
                <w:rFonts w:ascii="GHEA Grapalat" w:eastAsia="Times New Roman" w:hAnsi="GHEA Grapalat" w:cs="Arial"/>
                <w:b/>
                <w:bCs/>
                <w:color w:val="FFFFFF"/>
              </w:rPr>
              <w:br/>
            </w:r>
            <w:r w:rsidRPr="00093F98">
              <w:rPr>
                <w:rFonts w:ascii="GHEA Grapalat" w:eastAsia="Times New Roman" w:hAnsi="GHEA Grapalat" w:cs="Arial"/>
                <w:b/>
                <w:bCs/>
                <w:color w:val="FFFFFF"/>
                <w:lang w:val="en-US"/>
              </w:rPr>
              <w:t>ԱՃԹՆ-ի ստանդարտի պահանջը</w:t>
            </w:r>
          </w:p>
        </w:tc>
        <w:tc>
          <w:tcPr>
            <w:tcW w:w="636" w:type="dxa"/>
            <w:tcBorders>
              <w:top w:val="single" w:sz="4" w:space="0" w:color="auto"/>
              <w:left w:val="nil"/>
              <w:bottom w:val="single" w:sz="4" w:space="0" w:color="auto"/>
              <w:right w:val="single" w:sz="4" w:space="0" w:color="auto"/>
            </w:tcBorders>
            <w:shd w:val="clear" w:color="366092" w:fill="366092"/>
            <w:vAlign w:val="center"/>
            <w:hideMark/>
          </w:tcPr>
          <w:p w:rsidR="00093F98" w:rsidRPr="00093F98" w:rsidRDefault="00093F98" w:rsidP="00093F98">
            <w:pPr>
              <w:spacing w:after="0" w:line="240" w:lineRule="auto"/>
              <w:jc w:val="center"/>
              <w:rPr>
                <w:rFonts w:ascii="GHEA Grapalat" w:eastAsia="Times New Roman" w:hAnsi="GHEA Grapalat" w:cs="Arial"/>
                <w:b/>
                <w:bCs/>
                <w:color w:val="FFFFFF"/>
                <w:lang w:val="en-US"/>
              </w:rPr>
            </w:pPr>
            <w:r w:rsidRPr="00093F98">
              <w:rPr>
                <w:rFonts w:ascii="GHEA Grapalat" w:eastAsia="Times New Roman" w:hAnsi="GHEA Grapalat" w:cs="Arial"/>
                <w:b/>
                <w:bCs/>
                <w:color w:val="FFFFFF"/>
                <w:lang w:val="en-US"/>
              </w:rPr>
              <w:t>Հ/Հ</w:t>
            </w:r>
          </w:p>
        </w:tc>
        <w:tc>
          <w:tcPr>
            <w:tcW w:w="2703" w:type="dxa"/>
            <w:tcBorders>
              <w:top w:val="single" w:sz="4" w:space="0" w:color="auto"/>
              <w:left w:val="nil"/>
              <w:bottom w:val="single" w:sz="4" w:space="0" w:color="auto"/>
              <w:right w:val="single" w:sz="4" w:space="0" w:color="auto"/>
            </w:tcBorders>
            <w:shd w:val="clear" w:color="366092" w:fill="366092"/>
            <w:vAlign w:val="center"/>
            <w:hideMark/>
          </w:tcPr>
          <w:p w:rsidR="00093F98" w:rsidRPr="00093F98" w:rsidRDefault="00093F98" w:rsidP="00093F98">
            <w:pPr>
              <w:spacing w:after="0" w:line="240" w:lineRule="auto"/>
              <w:jc w:val="center"/>
              <w:rPr>
                <w:rFonts w:ascii="GHEA Grapalat" w:eastAsia="Times New Roman" w:hAnsi="GHEA Grapalat" w:cs="Arial"/>
                <w:b/>
                <w:bCs/>
                <w:color w:val="FFFFFF"/>
                <w:lang w:val="en-US"/>
              </w:rPr>
            </w:pPr>
            <w:r w:rsidRPr="00093F98">
              <w:rPr>
                <w:rFonts w:ascii="GHEA Grapalat" w:eastAsia="Times New Roman" w:hAnsi="GHEA Grapalat" w:cs="Arial"/>
                <w:b/>
                <w:bCs/>
                <w:color w:val="FFFFFF"/>
                <w:lang w:val="en-US"/>
              </w:rPr>
              <w:br/>
              <w:t>Միջոցառում</w:t>
            </w:r>
          </w:p>
        </w:tc>
        <w:tc>
          <w:tcPr>
            <w:tcW w:w="3260" w:type="dxa"/>
            <w:tcBorders>
              <w:top w:val="single" w:sz="4" w:space="0" w:color="auto"/>
              <w:left w:val="nil"/>
              <w:bottom w:val="single" w:sz="4" w:space="0" w:color="auto"/>
              <w:right w:val="single" w:sz="4" w:space="0" w:color="auto"/>
            </w:tcBorders>
            <w:shd w:val="clear" w:color="366092" w:fill="366092"/>
            <w:vAlign w:val="center"/>
            <w:hideMark/>
          </w:tcPr>
          <w:p w:rsidR="00093F98" w:rsidRPr="00093F98" w:rsidRDefault="00093F98" w:rsidP="00093F98">
            <w:pPr>
              <w:spacing w:after="0" w:line="240" w:lineRule="auto"/>
              <w:jc w:val="center"/>
              <w:rPr>
                <w:rFonts w:ascii="GHEA Grapalat" w:eastAsia="Times New Roman" w:hAnsi="GHEA Grapalat" w:cs="Arial"/>
                <w:b/>
                <w:bCs/>
                <w:color w:val="FFFFFF"/>
                <w:lang w:val="en-US"/>
              </w:rPr>
            </w:pPr>
            <w:r w:rsidRPr="00093F98">
              <w:rPr>
                <w:rFonts w:ascii="GHEA Grapalat" w:eastAsia="Times New Roman" w:hAnsi="GHEA Grapalat" w:cs="Arial"/>
                <w:b/>
                <w:bCs/>
                <w:color w:val="FFFFFF"/>
                <w:lang w:val="en-US"/>
              </w:rPr>
              <w:br/>
              <w:t>Արդյունքը</w:t>
            </w:r>
          </w:p>
        </w:tc>
        <w:tc>
          <w:tcPr>
            <w:tcW w:w="2359" w:type="dxa"/>
            <w:tcBorders>
              <w:top w:val="single" w:sz="4" w:space="0" w:color="auto"/>
              <w:left w:val="nil"/>
              <w:bottom w:val="single" w:sz="4" w:space="0" w:color="auto"/>
              <w:right w:val="single" w:sz="4" w:space="0" w:color="auto"/>
            </w:tcBorders>
            <w:shd w:val="clear" w:color="366092" w:fill="366092"/>
            <w:vAlign w:val="center"/>
            <w:hideMark/>
          </w:tcPr>
          <w:p w:rsidR="00093F98" w:rsidRPr="00093F98" w:rsidRDefault="00093F98" w:rsidP="00093F98">
            <w:pPr>
              <w:spacing w:after="0" w:line="240" w:lineRule="auto"/>
              <w:jc w:val="center"/>
              <w:rPr>
                <w:rFonts w:ascii="GHEA Grapalat" w:eastAsia="Times New Roman" w:hAnsi="GHEA Grapalat" w:cs="Arial"/>
                <w:b/>
                <w:bCs/>
                <w:color w:val="FFFFFF"/>
                <w:lang w:val="en-US"/>
              </w:rPr>
            </w:pPr>
            <w:r w:rsidRPr="00093F98">
              <w:rPr>
                <w:rFonts w:ascii="GHEA Grapalat" w:eastAsia="Times New Roman" w:hAnsi="GHEA Grapalat" w:cs="Arial"/>
                <w:b/>
                <w:bCs/>
                <w:color w:val="FFFFFF"/>
                <w:lang w:val="en-US"/>
              </w:rPr>
              <w:br/>
              <w:t>Պատասխանատուն</w:t>
            </w:r>
          </w:p>
        </w:tc>
        <w:tc>
          <w:tcPr>
            <w:tcW w:w="1663" w:type="dxa"/>
            <w:tcBorders>
              <w:top w:val="single" w:sz="4" w:space="0" w:color="auto"/>
              <w:left w:val="nil"/>
              <w:bottom w:val="single" w:sz="4" w:space="0" w:color="auto"/>
              <w:right w:val="single" w:sz="4" w:space="0" w:color="auto"/>
            </w:tcBorders>
            <w:shd w:val="clear" w:color="366092" w:fill="366092"/>
            <w:vAlign w:val="center"/>
            <w:hideMark/>
          </w:tcPr>
          <w:p w:rsidR="00093F98" w:rsidRPr="00093F98" w:rsidRDefault="00093F98" w:rsidP="00093F98">
            <w:pPr>
              <w:spacing w:after="0" w:line="240" w:lineRule="auto"/>
              <w:jc w:val="center"/>
              <w:rPr>
                <w:rFonts w:ascii="GHEA Grapalat" w:eastAsia="Times New Roman" w:hAnsi="GHEA Grapalat" w:cs="Arial"/>
                <w:b/>
                <w:bCs/>
                <w:color w:val="FFFFFF"/>
                <w:lang w:val="en-US"/>
              </w:rPr>
            </w:pPr>
            <w:r w:rsidRPr="00093F98">
              <w:rPr>
                <w:rFonts w:ascii="GHEA Grapalat" w:eastAsia="Times New Roman" w:hAnsi="GHEA Grapalat" w:cs="Arial"/>
                <w:b/>
                <w:bCs/>
                <w:color w:val="FFFFFF"/>
                <w:lang w:val="en-US"/>
              </w:rPr>
              <w:br/>
              <w:t>Ժամկետները</w:t>
            </w:r>
          </w:p>
        </w:tc>
        <w:tc>
          <w:tcPr>
            <w:tcW w:w="2357" w:type="dxa"/>
            <w:tcBorders>
              <w:top w:val="single" w:sz="4" w:space="0" w:color="auto"/>
              <w:left w:val="nil"/>
              <w:bottom w:val="single" w:sz="4" w:space="0" w:color="auto"/>
              <w:right w:val="single" w:sz="4" w:space="0" w:color="auto"/>
            </w:tcBorders>
            <w:shd w:val="clear" w:color="366092" w:fill="366092"/>
            <w:vAlign w:val="center"/>
            <w:hideMark/>
          </w:tcPr>
          <w:p w:rsidR="00093F98" w:rsidRPr="00093F98" w:rsidRDefault="00093F98" w:rsidP="00093F98">
            <w:pPr>
              <w:spacing w:after="0" w:line="240" w:lineRule="auto"/>
              <w:jc w:val="center"/>
              <w:rPr>
                <w:rFonts w:ascii="GHEA Grapalat" w:eastAsia="Times New Roman" w:hAnsi="GHEA Grapalat" w:cs="Arial"/>
                <w:b/>
                <w:bCs/>
                <w:color w:val="FFFFFF"/>
                <w:lang w:val="en-US"/>
              </w:rPr>
            </w:pPr>
            <w:r w:rsidRPr="00093F98">
              <w:rPr>
                <w:rFonts w:ascii="GHEA Grapalat" w:eastAsia="Times New Roman" w:hAnsi="GHEA Grapalat" w:cs="Arial"/>
                <w:b/>
                <w:bCs/>
                <w:color w:val="FFFFFF"/>
                <w:lang w:val="en-US"/>
              </w:rPr>
              <w:t>Նշումներ</w:t>
            </w:r>
          </w:p>
        </w:tc>
      </w:tr>
      <w:tr w:rsidR="00093F98" w:rsidRPr="00093F98" w:rsidTr="000C67CD">
        <w:trPr>
          <w:trHeight w:val="580"/>
        </w:trPr>
        <w:tc>
          <w:tcPr>
            <w:tcW w:w="14601" w:type="dxa"/>
            <w:gridSpan w:val="7"/>
            <w:tcBorders>
              <w:top w:val="single" w:sz="4" w:space="0" w:color="auto"/>
              <w:left w:val="single" w:sz="4" w:space="0" w:color="auto"/>
              <w:bottom w:val="single" w:sz="4" w:space="0" w:color="auto"/>
              <w:right w:val="single" w:sz="4" w:space="0" w:color="auto"/>
            </w:tcBorders>
            <w:shd w:val="clear" w:color="8DB3E2" w:fill="8DB3E2"/>
            <w:hideMark/>
          </w:tcPr>
          <w:p w:rsidR="00093F98" w:rsidRPr="00E77265" w:rsidRDefault="00093F98" w:rsidP="00093F98">
            <w:pPr>
              <w:spacing w:after="0" w:line="240" w:lineRule="auto"/>
              <w:jc w:val="center"/>
              <w:rPr>
                <w:rFonts w:ascii="GHEA Grapalat" w:eastAsia="Times New Roman" w:hAnsi="GHEA Grapalat" w:cs="Arial"/>
                <w:b/>
                <w:bCs/>
              </w:rPr>
            </w:pPr>
            <w:r w:rsidRPr="00E77265">
              <w:rPr>
                <w:rFonts w:ascii="GHEA Grapalat" w:eastAsia="Times New Roman" w:hAnsi="GHEA Grapalat" w:cs="Arial"/>
                <w:b/>
                <w:bCs/>
              </w:rPr>
              <w:t xml:space="preserve">Հասանելի և արդիական տեղեկատվության ապահովում </w:t>
            </w:r>
          </w:p>
        </w:tc>
      </w:tr>
      <w:tr w:rsidR="00093F98" w:rsidRPr="00093F98" w:rsidTr="000C67CD">
        <w:trPr>
          <w:trHeight w:val="1960"/>
        </w:trPr>
        <w:tc>
          <w:tcPr>
            <w:tcW w:w="1623" w:type="dxa"/>
            <w:tcBorders>
              <w:top w:val="nil"/>
              <w:left w:val="single" w:sz="4" w:space="0" w:color="auto"/>
              <w:bottom w:val="single" w:sz="4" w:space="0" w:color="auto"/>
              <w:right w:val="single" w:sz="4" w:space="0" w:color="auto"/>
            </w:tcBorders>
            <w:shd w:val="clear" w:color="FFFFFF"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7.2</w:t>
            </w:r>
          </w:p>
        </w:tc>
        <w:tc>
          <w:tcPr>
            <w:tcW w:w="636"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1</w:t>
            </w:r>
          </w:p>
        </w:tc>
        <w:tc>
          <w:tcPr>
            <w:tcW w:w="2703"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ԱՃԹՆ կայքի համալրում արդիական տեղեկատվությամբ </w:t>
            </w:r>
          </w:p>
        </w:tc>
        <w:tc>
          <w:tcPr>
            <w:tcW w:w="3260"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Կայքում հրապարակված զեկույցներ, հաշվետվություններ, տեսագրություններ, հոլովակներ, իրավական ակտեր, նորություններ</w:t>
            </w:r>
          </w:p>
        </w:tc>
        <w:tc>
          <w:tcPr>
            <w:tcW w:w="2359"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ՀՀ վարչապետի աշխատակազմ/Հ-ԱՃԹՆ քարտուղարություն, ԲՇԽ</w:t>
            </w:r>
          </w:p>
        </w:tc>
        <w:tc>
          <w:tcPr>
            <w:tcW w:w="1663"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2021</w:t>
            </w:r>
            <w:r w:rsidRPr="00093F98">
              <w:rPr>
                <w:rFonts w:ascii="GHEA Grapalat" w:eastAsia="Times New Roman" w:hAnsi="GHEA Grapalat" w:cs="Arial"/>
                <w:lang w:val="en-US"/>
              </w:rPr>
              <w:br/>
              <w:t xml:space="preserve"> 2022</w:t>
            </w:r>
          </w:p>
        </w:tc>
        <w:tc>
          <w:tcPr>
            <w:tcW w:w="2357"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1900"/>
        </w:trPr>
        <w:tc>
          <w:tcPr>
            <w:tcW w:w="1623" w:type="dxa"/>
            <w:tcBorders>
              <w:top w:val="nil"/>
              <w:left w:val="single" w:sz="4" w:space="0" w:color="auto"/>
              <w:bottom w:val="single" w:sz="4" w:space="0" w:color="auto"/>
              <w:right w:val="single" w:sz="4" w:space="0" w:color="auto"/>
            </w:tcBorders>
            <w:shd w:val="clear" w:color="FFFFFF"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7.2</w:t>
            </w:r>
          </w:p>
        </w:tc>
        <w:tc>
          <w:tcPr>
            <w:tcW w:w="636"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2</w:t>
            </w:r>
          </w:p>
        </w:tc>
        <w:tc>
          <w:tcPr>
            <w:tcW w:w="2703"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ԱՃԹՆ-ի կայքի ընթացիկ սպասարկում, ԱՃԹՆ-ի հրապարակային հաշվետվությունների առցանց ներկայացման հարթակի զարգացման աշխատանքներ</w:t>
            </w:r>
          </w:p>
        </w:tc>
        <w:tc>
          <w:tcPr>
            <w:tcW w:w="3260"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Կայքի և հաշվետվությունների առցանց հարթակի անխափան աշխատանք</w:t>
            </w:r>
          </w:p>
        </w:tc>
        <w:tc>
          <w:tcPr>
            <w:tcW w:w="2359"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ՀՀ վարչապետի աշխատակազմ/Հ-ԱՃԹՆ քարտուղարություն, սպասարկող կազմակերպություն</w:t>
            </w:r>
          </w:p>
        </w:tc>
        <w:tc>
          <w:tcPr>
            <w:tcW w:w="1663"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2021</w:t>
            </w:r>
            <w:r w:rsidRPr="00093F98">
              <w:rPr>
                <w:rFonts w:ascii="GHEA Grapalat" w:eastAsia="Times New Roman" w:hAnsi="GHEA Grapalat" w:cs="Arial"/>
                <w:lang w:val="en-US"/>
              </w:rPr>
              <w:br/>
              <w:t xml:space="preserve"> 2022</w:t>
            </w:r>
          </w:p>
        </w:tc>
        <w:tc>
          <w:tcPr>
            <w:tcW w:w="2357" w:type="dxa"/>
            <w:tcBorders>
              <w:top w:val="nil"/>
              <w:left w:val="nil"/>
              <w:bottom w:val="single" w:sz="4" w:space="0" w:color="auto"/>
              <w:right w:val="single" w:sz="4" w:space="0" w:color="auto"/>
            </w:tcBorders>
            <w:shd w:val="clear" w:color="000000" w:fill="D9D9D9"/>
            <w:hideMark/>
          </w:tcPr>
          <w:p w:rsidR="00093F98" w:rsidRDefault="00093F98" w:rsidP="00093F98">
            <w:pPr>
              <w:spacing w:after="0" w:line="240" w:lineRule="auto"/>
              <w:rPr>
                <w:rFonts w:ascii="Cambria" w:eastAsia="Times New Roman" w:hAnsi="Cambria" w:cs="Cambria"/>
                <w:color w:val="000000"/>
                <w:lang w:val="en-US"/>
              </w:rPr>
            </w:pPr>
            <w:r w:rsidRPr="00093F98">
              <w:rPr>
                <w:rFonts w:ascii="Cambria" w:eastAsia="Times New Roman" w:hAnsi="Cambria" w:cs="Cambria"/>
                <w:color w:val="000000"/>
                <w:lang w:val="en-US"/>
              </w:rPr>
              <w:t> </w:t>
            </w:r>
          </w:p>
          <w:p w:rsidR="00AA41B8" w:rsidRPr="00E77265" w:rsidRDefault="00AA41B8" w:rsidP="00E77265">
            <w:pPr>
              <w:rPr>
                <w:rFonts w:ascii="GHEA Grapalat" w:eastAsia="Times New Roman" w:hAnsi="GHEA Grapalat" w:cs="Arial"/>
                <w:lang w:val="en-US"/>
              </w:rPr>
            </w:pPr>
          </w:p>
          <w:p w:rsidR="00AA41B8" w:rsidRPr="00E77265" w:rsidRDefault="00AA41B8" w:rsidP="00E77265">
            <w:pPr>
              <w:rPr>
                <w:rFonts w:ascii="GHEA Grapalat" w:eastAsia="Times New Roman" w:hAnsi="GHEA Grapalat" w:cs="Arial"/>
                <w:lang w:val="en-US"/>
              </w:rPr>
            </w:pPr>
          </w:p>
          <w:p w:rsidR="00AA41B8" w:rsidRPr="00E77265" w:rsidRDefault="00AA41B8" w:rsidP="00E77265">
            <w:pPr>
              <w:rPr>
                <w:rFonts w:ascii="GHEA Grapalat" w:eastAsia="Times New Roman" w:hAnsi="GHEA Grapalat" w:cs="Arial"/>
                <w:lang w:val="en-US"/>
              </w:rPr>
            </w:pPr>
          </w:p>
          <w:p w:rsidR="00AA41B8" w:rsidRDefault="00AA41B8" w:rsidP="00AA41B8">
            <w:pPr>
              <w:rPr>
                <w:rFonts w:ascii="Cambria" w:eastAsia="Times New Roman" w:hAnsi="Cambria" w:cs="Cambria"/>
                <w:color w:val="000000"/>
                <w:lang w:val="en-US"/>
              </w:rPr>
            </w:pPr>
          </w:p>
          <w:p w:rsidR="00AA41B8" w:rsidRPr="00E77265" w:rsidRDefault="00AA41B8" w:rsidP="00E77265">
            <w:pPr>
              <w:jc w:val="center"/>
              <w:rPr>
                <w:rFonts w:ascii="GHEA Grapalat" w:eastAsia="Times New Roman" w:hAnsi="GHEA Grapalat" w:cs="Arial"/>
                <w:lang w:val="en-US"/>
              </w:rPr>
            </w:pPr>
          </w:p>
        </w:tc>
      </w:tr>
      <w:tr w:rsidR="00093F98" w:rsidRPr="00093F98" w:rsidTr="000C67CD">
        <w:trPr>
          <w:trHeight w:val="2660"/>
        </w:trPr>
        <w:tc>
          <w:tcPr>
            <w:tcW w:w="1623" w:type="dxa"/>
            <w:tcBorders>
              <w:top w:val="nil"/>
              <w:left w:val="single" w:sz="4" w:space="0" w:color="auto"/>
              <w:bottom w:val="single" w:sz="4" w:space="0" w:color="auto"/>
              <w:right w:val="single" w:sz="4" w:space="0" w:color="auto"/>
            </w:tcBorders>
            <w:shd w:val="clear" w:color="FFFFFF"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lastRenderedPageBreak/>
              <w:t xml:space="preserve"> 7.1</w:t>
            </w:r>
          </w:p>
        </w:tc>
        <w:tc>
          <w:tcPr>
            <w:tcW w:w="636"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3</w:t>
            </w:r>
          </w:p>
        </w:tc>
        <w:tc>
          <w:tcPr>
            <w:tcW w:w="2703"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Հայաստանում ԱՃԹՆ-ի ներդրման և հանքարդյունաբերու</w:t>
            </w:r>
            <w:r w:rsidR="000C67CD">
              <w:rPr>
                <w:rFonts w:ascii="GHEA Grapalat" w:eastAsia="Times New Roman" w:hAnsi="GHEA Grapalat" w:cs="Arial"/>
                <w:lang w:val="en-US"/>
              </w:rPr>
              <w:softHyphen/>
            </w:r>
            <w:r w:rsidRPr="00093F98">
              <w:rPr>
                <w:rFonts w:ascii="GHEA Grapalat" w:eastAsia="Times New Roman" w:hAnsi="GHEA Grapalat" w:cs="Arial"/>
                <w:lang w:val="en-US"/>
              </w:rPr>
              <w:t xml:space="preserve">թյան ոլորտի վերաբերյալ տեղեկատվության մատչելի լեզվով հրապարակում և տպագրում, սոցիալական գովազդի պատրաստում </w:t>
            </w:r>
          </w:p>
        </w:tc>
        <w:tc>
          <w:tcPr>
            <w:tcW w:w="3260"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տեղեկատվական թերթիկներ, ինֆոգրամներ, ԱՃԹՆ-ի եռամսյակային և տարեկան հաշվետվություններ, ԱՃԹՆ-ի զեկույց, զեկույցի սեղմագիր, տեղեկատվական տեսահոլովակներ</w:t>
            </w:r>
          </w:p>
        </w:tc>
        <w:tc>
          <w:tcPr>
            <w:tcW w:w="2359"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2021</w:t>
            </w:r>
            <w:r w:rsidRPr="00093F98">
              <w:rPr>
                <w:rFonts w:ascii="GHEA Grapalat" w:eastAsia="Times New Roman" w:hAnsi="GHEA Grapalat" w:cs="Arial"/>
                <w:lang w:val="en-US"/>
              </w:rPr>
              <w:br/>
              <w:t xml:space="preserve"> 2022</w:t>
            </w:r>
          </w:p>
        </w:tc>
        <w:tc>
          <w:tcPr>
            <w:tcW w:w="2357"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2280"/>
        </w:trPr>
        <w:tc>
          <w:tcPr>
            <w:tcW w:w="1623" w:type="dxa"/>
            <w:tcBorders>
              <w:top w:val="nil"/>
              <w:left w:val="single" w:sz="4" w:space="0" w:color="auto"/>
              <w:bottom w:val="single" w:sz="4" w:space="0" w:color="auto"/>
              <w:right w:val="single" w:sz="4" w:space="0" w:color="auto"/>
            </w:tcBorders>
            <w:shd w:val="clear" w:color="FFFFFF"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 xml:space="preserve"> 7.1</w:t>
            </w:r>
          </w:p>
        </w:tc>
        <w:tc>
          <w:tcPr>
            <w:tcW w:w="636"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4</w:t>
            </w:r>
          </w:p>
        </w:tc>
        <w:tc>
          <w:tcPr>
            <w:tcW w:w="2703"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 </w:t>
            </w:r>
            <w:r w:rsidRPr="00093F98">
              <w:rPr>
                <w:rFonts w:ascii="GHEA Grapalat" w:eastAsia="Times New Roman" w:hAnsi="GHEA Grapalat" w:cs="Arial"/>
                <w:color w:val="C00000"/>
                <w:lang w:val="en-US"/>
              </w:rPr>
              <w:t xml:space="preserve"> </w:t>
            </w:r>
            <w:r w:rsidRPr="00093F98">
              <w:rPr>
                <w:rFonts w:ascii="GHEA Grapalat" w:eastAsia="Times New Roman" w:hAnsi="GHEA Grapalat" w:cs="Arial"/>
                <w:lang w:val="en-US"/>
              </w:rPr>
              <w:t xml:space="preserve">ԱՃԹՆ-ի գործընթացների և արձանագրված արդյունքների վերաբերյալ հանրային իրազեկում և լուսաբանում (Media, TV, YouTube, Twitter, facebook և այլն)  </w:t>
            </w:r>
          </w:p>
        </w:tc>
        <w:tc>
          <w:tcPr>
            <w:tcW w:w="3260"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Տարբեր սոցիալական ցանցերում հանքարդյունաբերության և ԱՃԹՆ-ի վերաբերյալ հրապարակված տեղեկատվություն</w:t>
            </w:r>
          </w:p>
        </w:tc>
        <w:tc>
          <w:tcPr>
            <w:tcW w:w="2359"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2021</w:t>
            </w:r>
            <w:r w:rsidRPr="00093F98">
              <w:rPr>
                <w:rFonts w:ascii="GHEA Grapalat" w:eastAsia="Times New Roman" w:hAnsi="GHEA Grapalat" w:cs="Arial"/>
                <w:lang w:val="en-US"/>
              </w:rPr>
              <w:br/>
              <w:t xml:space="preserve"> 2022</w:t>
            </w:r>
          </w:p>
        </w:tc>
        <w:tc>
          <w:tcPr>
            <w:tcW w:w="2357"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1900"/>
        </w:trPr>
        <w:tc>
          <w:tcPr>
            <w:tcW w:w="1623" w:type="dxa"/>
            <w:tcBorders>
              <w:top w:val="nil"/>
              <w:left w:val="single" w:sz="4" w:space="0" w:color="auto"/>
              <w:bottom w:val="single" w:sz="4" w:space="0" w:color="auto"/>
              <w:right w:val="single" w:sz="4" w:space="0" w:color="auto"/>
            </w:tcBorders>
            <w:shd w:val="clear" w:color="FFFFFF"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7.1</w:t>
            </w:r>
          </w:p>
        </w:tc>
        <w:tc>
          <w:tcPr>
            <w:tcW w:w="636" w:type="dxa"/>
            <w:tcBorders>
              <w:top w:val="nil"/>
              <w:left w:val="nil"/>
              <w:bottom w:val="single" w:sz="4" w:space="0" w:color="auto"/>
              <w:right w:val="single" w:sz="4" w:space="0" w:color="auto"/>
            </w:tcBorders>
            <w:shd w:val="clear" w:color="auto" w:fill="auto"/>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5</w:t>
            </w:r>
          </w:p>
        </w:tc>
        <w:tc>
          <w:tcPr>
            <w:tcW w:w="2703"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Հայաստանի ԱՃԹՆ-ի հաղորդակցության ռազմավարության և գործողությունների ծրագրի վերանայում</w:t>
            </w:r>
          </w:p>
        </w:tc>
        <w:tc>
          <w:tcPr>
            <w:tcW w:w="3260"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Վերանայված ԱՃԹՆ-ի հաղորդակցության ռազմավարություն և գործողությունների ծրագիր, վերաբրենդավորում</w:t>
            </w:r>
          </w:p>
        </w:tc>
        <w:tc>
          <w:tcPr>
            <w:tcW w:w="2359"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ՀՀ վարչապետի աշխատակազմ/Հ-ԱՃԹՆ քարտուղարություն, ԲՇԽ</w:t>
            </w:r>
          </w:p>
        </w:tc>
        <w:tc>
          <w:tcPr>
            <w:tcW w:w="1663" w:type="dxa"/>
            <w:tcBorders>
              <w:top w:val="nil"/>
              <w:left w:val="nil"/>
              <w:bottom w:val="single" w:sz="4" w:space="0" w:color="auto"/>
              <w:right w:val="single" w:sz="4" w:space="0" w:color="auto"/>
            </w:tcBorders>
            <w:shd w:val="clear" w:color="auto" w:fill="auto"/>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Q3, Q4, 2021</w:t>
            </w:r>
            <w:r w:rsidRPr="00093F98">
              <w:rPr>
                <w:rFonts w:ascii="GHEA Grapalat" w:eastAsia="Times New Roman" w:hAnsi="GHEA Grapalat" w:cs="Arial"/>
                <w:lang w:val="en-US"/>
              </w:rPr>
              <w:br/>
              <w:t>Q1, 2022</w:t>
            </w:r>
          </w:p>
        </w:tc>
        <w:tc>
          <w:tcPr>
            <w:tcW w:w="2357"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color w:val="000000"/>
              </w:rPr>
            </w:pPr>
            <w:r w:rsidRPr="00093F98">
              <w:rPr>
                <w:rFonts w:ascii="Cambria" w:eastAsia="Times New Roman" w:hAnsi="Cambria" w:cs="Cambria"/>
                <w:color w:val="000000"/>
                <w:lang w:val="en-US"/>
              </w:rPr>
              <w:t> </w:t>
            </w:r>
            <w:r w:rsidRPr="00093F98">
              <w:rPr>
                <w:rFonts w:ascii="GHEA Grapalat" w:eastAsia="Times New Roman" w:hAnsi="GHEA Grapalat" w:cs="Cambria"/>
                <w:color w:val="000000"/>
              </w:rPr>
              <w:t>Հաշվետու ժամանակահատ</w:t>
            </w:r>
            <w:r w:rsidR="000C67CD">
              <w:rPr>
                <w:rFonts w:ascii="GHEA Grapalat" w:eastAsia="Times New Roman" w:hAnsi="GHEA Grapalat" w:cs="Cambria"/>
                <w:color w:val="000000"/>
              </w:rPr>
              <w:softHyphen/>
            </w:r>
            <w:r w:rsidRPr="00093F98">
              <w:rPr>
                <w:rFonts w:ascii="GHEA Grapalat" w:eastAsia="Times New Roman" w:hAnsi="GHEA Grapalat" w:cs="Cambria"/>
                <w:color w:val="000000"/>
              </w:rPr>
              <w:t>վածում միջոցառման աշխատանքները չեն սկսվել։</w:t>
            </w:r>
          </w:p>
        </w:tc>
      </w:tr>
      <w:tr w:rsidR="00093F98" w:rsidRPr="00093F98" w:rsidTr="000C67CD">
        <w:trPr>
          <w:trHeight w:val="1520"/>
        </w:trPr>
        <w:tc>
          <w:tcPr>
            <w:tcW w:w="1623" w:type="dxa"/>
            <w:tcBorders>
              <w:top w:val="nil"/>
              <w:left w:val="single" w:sz="4" w:space="0" w:color="auto"/>
              <w:bottom w:val="single" w:sz="4" w:space="0" w:color="auto"/>
              <w:right w:val="single" w:sz="4" w:space="0" w:color="auto"/>
            </w:tcBorders>
            <w:shd w:val="clear" w:color="FFFFFF"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lastRenderedPageBreak/>
              <w:t>7.2</w:t>
            </w:r>
          </w:p>
        </w:tc>
        <w:tc>
          <w:tcPr>
            <w:tcW w:w="636" w:type="dxa"/>
            <w:tcBorders>
              <w:top w:val="nil"/>
              <w:left w:val="nil"/>
              <w:bottom w:val="single" w:sz="4" w:space="0" w:color="auto"/>
              <w:right w:val="single" w:sz="4" w:space="0" w:color="auto"/>
            </w:tcBorders>
            <w:shd w:val="clear" w:color="000000" w:fill="92D050"/>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6</w:t>
            </w:r>
          </w:p>
        </w:tc>
        <w:tc>
          <w:tcPr>
            <w:tcW w:w="2703"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ԱՃԹՆ-ի հրապարակային հաշվետվությունների առցանց ներկայացման խորհրդատվություն</w:t>
            </w:r>
          </w:p>
        </w:tc>
        <w:tc>
          <w:tcPr>
            <w:tcW w:w="3260"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ԱՃԹՆ-ի առցանց հաշվետվությունների հարթակում </w:t>
            </w:r>
            <w:proofErr w:type="gramStart"/>
            <w:r w:rsidRPr="00093F98">
              <w:rPr>
                <w:rFonts w:ascii="GHEA Grapalat" w:eastAsia="Times New Roman" w:hAnsi="GHEA Grapalat" w:cs="Arial"/>
                <w:lang w:val="en-US"/>
              </w:rPr>
              <w:t>հրապարակված  հաշվետվություններ</w:t>
            </w:r>
            <w:proofErr w:type="gramEnd"/>
          </w:p>
        </w:tc>
        <w:tc>
          <w:tcPr>
            <w:tcW w:w="2359"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000000" w:fill="92D050"/>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2021</w:t>
            </w:r>
            <w:r w:rsidRPr="00093F98">
              <w:rPr>
                <w:rFonts w:ascii="GHEA Grapalat" w:eastAsia="Times New Roman" w:hAnsi="GHEA Grapalat" w:cs="Arial"/>
                <w:lang w:val="en-US"/>
              </w:rPr>
              <w:br/>
              <w:t xml:space="preserve"> 2022</w:t>
            </w:r>
          </w:p>
        </w:tc>
        <w:tc>
          <w:tcPr>
            <w:tcW w:w="2357"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2280"/>
        </w:trPr>
        <w:tc>
          <w:tcPr>
            <w:tcW w:w="1623" w:type="dxa"/>
            <w:tcBorders>
              <w:top w:val="nil"/>
              <w:left w:val="single" w:sz="4" w:space="0" w:color="auto"/>
              <w:bottom w:val="single" w:sz="4" w:space="0" w:color="auto"/>
              <w:right w:val="single" w:sz="4" w:space="0" w:color="auto"/>
            </w:tcBorders>
            <w:shd w:val="clear" w:color="FFFFFF"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 xml:space="preserve"> 7.1</w:t>
            </w:r>
          </w:p>
        </w:tc>
        <w:tc>
          <w:tcPr>
            <w:tcW w:w="636"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7</w:t>
            </w:r>
          </w:p>
        </w:tc>
        <w:tc>
          <w:tcPr>
            <w:tcW w:w="2703"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Իրազեկվածության բարձրացման միջոցառումների, շահառուների հետ աշխատանքային հանդիպումների իրականացում</w:t>
            </w:r>
          </w:p>
        </w:tc>
        <w:tc>
          <w:tcPr>
            <w:tcW w:w="3260"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Հանդիպումներ, այդ թվում` մարզային և համայնքային շահառուների. կրթական հաստատությունների և լայն հասարակայնության խմբերի հետ </w:t>
            </w:r>
          </w:p>
        </w:tc>
        <w:tc>
          <w:tcPr>
            <w:tcW w:w="2359"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proofErr w:type="gramStart"/>
            <w:r w:rsidRPr="00093F98">
              <w:rPr>
                <w:rFonts w:ascii="GHEA Grapalat" w:eastAsia="Times New Roman" w:hAnsi="GHEA Grapalat" w:cs="Arial"/>
                <w:lang w:val="en-US"/>
              </w:rPr>
              <w:t>ԲՇԽ,  ՀՀ</w:t>
            </w:r>
            <w:proofErr w:type="gramEnd"/>
            <w:r w:rsidRPr="00093F98">
              <w:rPr>
                <w:rFonts w:ascii="GHEA Grapalat" w:eastAsia="Times New Roman" w:hAnsi="GHEA Grapalat" w:cs="Arial"/>
                <w:lang w:val="en-US"/>
              </w:rPr>
              <w:t xml:space="preserve">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2021</w:t>
            </w:r>
            <w:r w:rsidRPr="00093F98">
              <w:rPr>
                <w:rFonts w:ascii="GHEA Grapalat" w:eastAsia="Times New Roman" w:hAnsi="GHEA Grapalat" w:cs="Arial"/>
                <w:lang w:val="en-US"/>
              </w:rPr>
              <w:br/>
              <w:t xml:space="preserve"> 2022</w:t>
            </w:r>
          </w:p>
        </w:tc>
        <w:tc>
          <w:tcPr>
            <w:tcW w:w="2357"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1140"/>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7.1</w:t>
            </w:r>
          </w:p>
        </w:tc>
        <w:tc>
          <w:tcPr>
            <w:tcW w:w="636" w:type="dxa"/>
            <w:tcBorders>
              <w:top w:val="nil"/>
              <w:left w:val="nil"/>
              <w:bottom w:val="single" w:sz="4" w:space="0" w:color="auto"/>
              <w:right w:val="single" w:sz="4" w:space="0" w:color="auto"/>
            </w:tcBorders>
            <w:shd w:val="clear" w:color="000000" w:fill="92D050"/>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8</w:t>
            </w:r>
          </w:p>
        </w:tc>
        <w:tc>
          <w:tcPr>
            <w:tcW w:w="2703"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ԱՃԹՆ-ի 3-րդ՝ 2019 ֆինանսական տարին ներկայացնող ազգային</w:t>
            </w:r>
            <w:r w:rsidR="000C67CD">
              <w:rPr>
                <w:rFonts w:ascii="GHEA Grapalat" w:eastAsia="Times New Roman" w:hAnsi="GHEA Grapalat" w:cs="Arial"/>
              </w:rPr>
              <w:t xml:space="preserve"> </w:t>
            </w:r>
            <w:r w:rsidRPr="00093F98">
              <w:rPr>
                <w:rFonts w:ascii="GHEA Grapalat" w:eastAsia="Times New Roman" w:hAnsi="GHEA Grapalat" w:cs="Arial"/>
                <w:lang w:val="en-US"/>
              </w:rPr>
              <w:t>զեկույցի պաշտոնական ներկայացում/</w:t>
            </w:r>
            <w:r w:rsidR="000C67CD">
              <w:rPr>
                <w:rFonts w:ascii="GHEA Grapalat" w:eastAsia="Times New Roman" w:hAnsi="GHEA Grapalat" w:cs="Arial"/>
              </w:rPr>
              <w:t xml:space="preserve"> </w:t>
            </w:r>
            <w:r w:rsidRPr="00093F98">
              <w:rPr>
                <w:rFonts w:ascii="GHEA Grapalat" w:eastAsia="Times New Roman" w:hAnsi="GHEA Grapalat" w:cs="Arial"/>
                <w:lang w:val="en-US"/>
              </w:rPr>
              <w:t>կոնֆերանս</w:t>
            </w:r>
          </w:p>
        </w:tc>
        <w:tc>
          <w:tcPr>
            <w:tcW w:w="3260"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ԱՃԹՆ-ի կոնֆերանս (առկա կամ առցանց)</w:t>
            </w:r>
          </w:p>
        </w:tc>
        <w:tc>
          <w:tcPr>
            <w:tcW w:w="2359"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000000" w:fill="92D050"/>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Q2, 2021</w:t>
            </w:r>
          </w:p>
        </w:tc>
        <w:tc>
          <w:tcPr>
            <w:tcW w:w="2357"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6080"/>
        </w:trPr>
        <w:tc>
          <w:tcPr>
            <w:tcW w:w="1623" w:type="dxa"/>
            <w:vMerge w:val="restart"/>
            <w:tcBorders>
              <w:top w:val="nil"/>
              <w:left w:val="single" w:sz="4" w:space="0" w:color="auto"/>
              <w:bottom w:val="single" w:sz="4" w:space="0" w:color="auto"/>
              <w:right w:val="single" w:sz="4" w:space="0" w:color="auto"/>
            </w:tcBorders>
            <w:shd w:val="clear" w:color="FFFFFF"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lastRenderedPageBreak/>
              <w:t xml:space="preserve"> 7.2</w:t>
            </w:r>
          </w:p>
        </w:tc>
        <w:tc>
          <w:tcPr>
            <w:tcW w:w="636" w:type="dxa"/>
            <w:tcBorders>
              <w:top w:val="nil"/>
              <w:left w:val="nil"/>
              <w:bottom w:val="single" w:sz="4" w:space="0" w:color="auto"/>
              <w:right w:val="single" w:sz="4" w:space="0" w:color="auto"/>
            </w:tcBorders>
            <w:shd w:val="clear" w:color="FFFFFF" w:fill="FFECC0"/>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11</w:t>
            </w:r>
          </w:p>
        </w:tc>
        <w:tc>
          <w:tcPr>
            <w:tcW w:w="2703" w:type="dxa"/>
            <w:tcBorders>
              <w:top w:val="nil"/>
              <w:left w:val="nil"/>
              <w:bottom w:val="single" w:sz="4" w:space="0" w:color="auto"/>
              <w:right w:val="single" w:sz="4" w:space="0" w:color="auto"/>
            </w:tcBorders>
            <w:shd w:val="clear" w:color="FFFFFF" w:fill="FFECC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«Հանքարդյունաբերու</w:t>
            </w:r>
            <w:r w:rsidR="000C67CD">
              <w:rPr>
                <w:rFonts w:ascii="GHEA Grapalat" w:eastAsia="Times New Roman" w:hAnsi="GHEA Grapalat" w:cs="Arial"/>
                <w:lang w:val="en-US"/>
              </w:rPr>
              <w:softHyphen/>
            </w:r>
            <w:r w:rsidRPr="00093F98">
              <w:rPr>
                <w:rFonts w:ascii="GHEA Grapalat" w:eastAsia="Times New Roman" w:hAnsi="GHEA Grapalat" w:cs="Arial"/>
                <w:lang w:val="en-US"/>
              </w:rPr>
              <w:t>թյան ոլորտում թափանցիկ և հաշ</w:t>
            </w:r>
            <w:r w:rsidR="000C67CD">
              <w:rPr>
                <w:rFonts w:ascii="GHEA Grapalat" w:eastAsia="Times New Roman" w:hAnsi="GHEA Grapalat" w:cs="Arial"/>
                <w:lang w:val="en-US"/>
              </w:rPr>
              <w:softHyphen/>
            </w:r>
            <w:r w:rsidRPr="00093F98">
              <w:rPr>
                <w:rFonts w:ascii="GHEA Grapalat" w:eastAsia="Times New Roman" w:hAnsi="GHEA Grapalat" w:cs="Arial"/>
                <w:lang w:val="en-US"/>
              </w:rPr>
              <w:t>վե</w:t>
            </w:r>
            <w:r w:rsidR="000C67CD">
              <w:rPr>
                <w:rFonts w:ascii="GHEA Grapalat" w:eastAsia="Times New Roman" w:hAnsi="GHEA Grapalat" w:cs="Arial"/>
                <w:lang w:val="en-US"/>
              </w:rPr>
              <w:softHyphen/>
            </w:r>
            <w:r w:rsidRPr="00093F98">
              <w:rPr>
                <w:rFonts w:ascii="GHEA Grapalat" w:eastAsia="Times New Roman" w:hAnsi="GHEA Grapalat" w:cs="Arial"/>
                <w:lang w:val="en-US"/>
              </w:rPr>
              <w:t>տու կառավարման խթանում» ԱՄՆ ՄԶԳ դրամաշնորհային ծրագրի շրջանակում հանքարդյունաբերու</w:t>
            </w:r>
            <w:r w:rsidR="000C67CD">
              <w:rPr>
                <w:rFonts w:ascii="GHEA Grapalat" w:eastAsia="Times New Roman" w:hAnsi="GHEA Grapalat" w:cs="Arial"/>
                <w:lang w:val="en-US"/>
              </w:rPr>
              <w:softHyphen/>
            </w:r>
            <w:r w:rsidRPr="00093F98">
              <w:rPr>
                <w:rFonts w:ascii="GHEA Grapalat" w:eastAsia="Times New Roman" w:hAnsi="GHEA Grapalat" w:cs="Arial"/>
                <w:lang w:val="en-US"/>
              </w:rPr>
              <w:t>թյան և ԱՃԹՆ-ի վերաբերյալ տեղեկատվական/</w:t>
            </w:r>
            <w:r w:rsidR="000C67CD">
              <w:rPr>
                <w:rFonts w:ascii="GHEA Grapalat" w:eastAsia="Times New Roman" w:hAnsi="GHEA Grapalat" w:cs="Arial"/>
              </w:rPr>
              <w:t xml:space="preserve"> </w:t>
            </w:r>
            <w:r w:rsidRPr="00093F98">
              <w:rPr>
                <w:rFonts w:ascii="GHEA Grapalat" w:eastAsia="Times New Roman" w:hAnsi="GHEA Grapalat" w:cs="Arial"/>
                <w:lang w:val="en-US"/>
              </w:rPr>
              <w:t>ճանաչողական նյութերի ստեղծում և տարածում</w:t>
            </w:r>
          </w:p>
        </w:tc>
        <w:tc>
          <w:tcPr>
            <w:tcW w:w="3260" w:type="dxa"/>
            <w:tcBorders>
              <w:top w:val="nil"/>
              <w:left w:val="nil"/>
              <w:bottom w:val="single" w:sz="4" w:space="0" w:color="auto"/>
              <w:right w:val="single" w:sz="4" w:space="0" w:color="auto"/>
            </w:tcBorders>
            <w:shd w:val="clear" w:color="FFFFFF" w:fill="FFECC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 Բնապահպանական և սոցիալական մոնիտորինգի ձեռնարկ հանրային վերահսկողություն իրականացնելու համար, </w:t>
            </w:r>
            <w:r w:rsidRPr="00093F98">
              <w:rPr>
                <w:rFonts w:ascii="GHEA Grapalat" w:eastAsia="Times New Roman" w:hAnsi="GHEA Grapalat" w:cs="Arial"/>
                <w:lang w:val="en-US"/>
              </w:rPr>
              <w:br/>
              <w:t>• Հանքարդյունաբերության վերաբերյալ տեղեկատվական առցանց հարթակ,</w:t>
            </w:r>
            <w:r w:rsidRPr="00093F98">
              <w:rPr>
                <w:rFonts w:ascii="GHEA Grapalat" w:eastAsia="Times New Roman" w:hAnsi="GHEA Grapalat" w:cs="Arial"/>
                <w:lang w:val="en-US"/>
              </w:rPr>
              <w:br/>
              <w:t>• Չաշխատող հանքարդյունաբերական ընկերությունների պատախանատվության վերաբերյալ ուսումնասիրություն</w:t>
            </w:r>
            <w:r w:rsidRPr="00093F98">
              <w:rPr>
                <w:rFonts w:ascii="GHEA Grapalat" w:eastAsia="Times New Roman" w:hAnsi="GHEA Grapalat" w:cs="Arial"/>
                <w:lang w:val="en-US"/>
              </w:rPr>
              <w:br/>
              <w:t>• Հետաքննական նյութեր /տեսանյութեր, հոդվածներ/</w:t>
            </w:r>
          </w:p>
        </w:tc>
        <w:tc>
          <w:tcPr>
            <w:tcW w:w="2359" w:type="dxa"/>
            <w:tcBorders>
              <w:top w:val="nil"/>
              <w:left w:val="nil"/>
              <w:bottom w:val="single" w:sz="4" w:space="0" w:color="auto"/>
              <w:right w:val="single" w:sz="4" w:space="0" w:color="auto"/>
            </w:tcBorders>
            <w:shd w:val="clear" w:color="FFFFFF" w:fill="FFECC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Թրանսփարենսի Ինթերնեշնլ հակակոռուպցիոն կենտրոն </w:t>
            </w:r>
            <w:proofErr w:type="gramStart"/>
            <w:r w:rsidRPr="00093F98">
              <w:rPr>
                <w:rFonts w:ascii="GHEA Grapalat" w:eastAsia="Times New Roman" w:hAnsi="GHEA Grapalat" w:cs="Arial"/>
                <w:lang w:val="en-US"/>
              </w:rPr>
              <w:t>ՀԿ,  Հայաստանի</w:t>
            </w:r>
            <w:proofErr w:type="gramEnd"/>
            <w:r w:rsidRPr="00093F98">
              <w:rPr>
                <w:rFonts w:ascii="GHEA Grapalat" w:eastAsia="Times New Roman" w:hAnsi="GHEA Grapalat" w:cs="Arial"/>
                <w:lang w:val="en-US"/>
              </w:rPr>
              <w:t xml:space="preserve"> ամերիկյան համալսարանի Պատասխանատու հանքարդյունա</w:t>
            </w:r>
            <w:r w:rsidR="000C67CD">
              <w:rPr>
                <w:rFonts w:ascii="GHEA Grapalat" w:eastAsia="Times New Roman" w:hAnsi="GHEA Grapalat" w:cs="Arial"/>
                <w:lang w:val="en-US"/>
              </w:rPr>
              <w:softHyphen/>
            </w:r>
            <w:r w:rsidRPr="00093F98">
              <w:rPr>
                <w:rFonts w:ascii="GHEA Grapalat" w:eastAsia="Times New Roman" w:hAnsi="GHEA Grapalat" w:cs="Arial"/>
                <w:lang w:val="en-US"/>
              </w:rPr>
              <w:t>բերության կենտրոն, Էկոլուր տեղեկատվական ՀԿ, Հետաքննող լրագրողներ ՀԿ</w:t>
            </w:r>
          </w:p>
        </w:tc>
        <w:tc>
          <w:tcPr>
            <w:tcW w:w="1663" w:type="dxa"/>
            <w:tcBorders>
              <w:top w:val="nil"/>
              <w:left w:val="nil"/>
              <w:bottom w:val="single" w:sz="4" w:space="0" w:color="auto"/>
              <w:right w:val="single" w:sz="4" w:space="0" w:color="auto"/>
            </w:tcBorders>
            <w:shd w:val="clear" w:color="FFFFFF" w:fill="FFECC0"/>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Q2, Q3, 2021</w:t>
            </w:r>
          </w:p>
        </w:tc>
        <w:tc>
          <w:tcPr>
            <w:tcW w:w="2357"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3420"/>
        </w:trPr>
        <w:tc>
          <w:tcPr>
            <w:tcW w:w="1623" w:type="dxa"/>
            <w:vMerge/>
            <w:tcBorders>
              <w:top w:val="nil"/>
              <w:left w:val="single" w:sz="4" w:space="0" w:color="auto"/>
              <w:bottom w:val="single" w:sz="4" w:space="0" w:color="auto"/>
              <w:right w:val="single" w:sz="4" w:space="0" w:color="auto"/>
            </w:tcBorders>
            <w:vAlign w:val="center"/>
            <w:hideMark/>
          </w:tcPr>
          <w:p w:rsidR="00093F98" w:rsidRPr="00093F98" w:rsidRDefault="00093F98" w:rsidP="00093F98">
            <w:pPr>
              <w:spacing w:after="0" w:line="240" w:lineRule="auto"/>
              <w:rPr>
                <w:rFonts w:ascii="GHEA Grapalat" w:eastAsia="Times New Roman" w:hAnsi="GHEA Grapalat" w:cs="Arial"/>
                <w:lang w:val="en-US"/>
              </w:rPr>
            </w:pPr>
          </w:p>
        </w:tc>
        <w:tc>
          <w:tcPr>
            <w:tcW w:w="636" w:type="dxa"/>
            <w:tcBorders>
              <w:top w:val="nil"/>
              <w:left w:val="nil"/>
              <w:bottom w:val="single" w:sz="4" w:space="0" w:color="auto"/>
              <w:right w:val="single" w:sz="4" w:space="0" w:color="auto"/>
            </w:tcBorders>
            <w:shd w:val="clear" w:color="FFFFFF" w:fill="FFECC0"/>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12</w:t>
            </w:r>
          </w:p>
        </w:tc>
        <w:tc>
          <w:tcPr>
            <w:tcW w:w="2703" w:type="dxa"/>
            <w:tcBorders>
              <w:top w:val="nil"/>
              <w:left w:val="nil"/>
              <w:bottom w:val="single" w:sz="4" w:space="0" w:color="auto"/>
              <w:right w:val="single" w:sz="4" w:space="0" w:color="auto"/>
            </w:tcBorders>
            <w:shd w:val="clear" w:color="FFFFFF" w:fill="FFECC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«Հանքարդյունաբերու</w:t>
            </w:r>
            <w:r w:rsidR="000C67CD">
              <w:rPr>
                <w:rFonts w:ascii="GHEA Grapalat" w:eastAsia="Times New Roman" w:hAnsi="GHEA Grapalat" w:cs="Arial"/>
                <w:lang w:val="en-US"/>
              </w:rPr>
              <w:softHyphen/>
            </w:r>
            <w:r w:rsidRPr="00093F98">
              <w:rPr>
                <w:rFonts w:ascii="GHEA Grapalat" w:eastAsia="Times New Roman" w:hAnsi="GHEA Grapalat" w:cs="Arial"/>
                <w:lang w:val="en-US"/>
              </w:rPr>
              <w:t>թյան ոլորտում թափանցիկ և հաշվետու կառավարման խթանում» ԱՄՆ ՄԶԳ դրամաշնորհային ծրագրի շրջանակում հանքարդյունա</w:t>
            </w:r>
            <w:r w:rsidR="000C67CD">
              <w:rPr>
                <w:rFonts w:ascii="GHEA Grapalat" w:eastAsia="Times New Roman" w:hAnsi="GHEA Grapalat" w:cs="Arial"/>
                <w:lang w:val="en-US"/>
              </w:rPr>
              <w:softHyphen/>
            </w:r>
            <w:r w:rsidRPr="00093F98">
              <w:rPr>
                <w:rFonts w:ascii="GHEA Grapalat" w:eastAsia="Times New Roman" w:hAnsi="GHEA Grapalat" w:cs="Arial"/>
                <w:lang w:val="en-US"/>
              </w:rPr>
              <w:t xml:space="preserve">բերության և ԱՃԹՆ-ի վերաբերյալ հանրային իրազեկության բարձրացում/ քննարկումներ, մասնավորապես՝ ազդակիր համայնքներում </w:t>
            </w:r>
          </w:p>
        </w:tc>
        <w:tc>
          <w:tcPr>
            <w:tcW w:w="3260" w:type="dxa"/>
            <w:tcBorders>
              <w:top w:val="nil"/>
              <w:left w:val="nil"/>
              <w:bottom w:val="single" w:sz="4" w:space="0" w:color="auto"/>
              <w:right w:val="single" w:sz="4" w:space="0" w:color="auto"/>
            </w:tcBorders>
            <w:shd w:val="clear" w:color="FFFFFF" w:fill="FFECC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Հանքարդյունաբերության և ԱՃԹՆ-ի վերաբերյալ դասընթացներ ՔՀԿ-ների համար, քննարկումներ շահագրգիռ խմբերի հետ, հանդիպումներ ազդակիր համայքների ներկայացուցիչների հետ </w:t>
            </w:r>
          </w:p>
        </w:tc>
        <w:tc>
          <w:tcPr>
            <w:tcW w:w="2359" w:type="dxa"/>
            <w:tcBorders>
              <w:top w:val="nil"/>
              <w:left w:val="nil"/>
              <w:bottom w:val="single" w:sz="4" w:space="0" w:color="auto"/>
              <w:right w:val="single" w:sz="4" w:space="0" w:color="auto"/>
            </w:tcBorders>
            <w:shd w:val="clear" w:color="FFFFFF" w:fill="FFECC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Թրանսփարենսի Ինթերնեշնլ հակակոռուպցիոն կենտրոն ՀԿ, Հայաստանի ամերիկյան համալսարանի Պատասխանատու հանքարդյունա</w:t>
            </w:r>
            <w:r w:rsidR="000C67CD">
              <w:rPr>
                <w:rFonts w:ascii="GHEA Grapalat" w:eastAsia="Times New Roman" w:hAnsi="GHEA Grapalat" w:cs="Arial"/>
                <w:lang w:val="en-US"/>
              </w:rPr>
              <w:softHyphen/>
            </w:r>
            <w:r w:rsidRPr="00093F98">
              <w:rPr>
                <w:rFonts w:ascii="GHEA Grapalat" w:eastAsia="Times New Roman" w:hAnsi="GHEA Grapalat" w:cs="Arial"/>
                <w:lang w:val="en-US"/>
              </w:rPr>
              <w:t xml:space="preserve">բերության կենտրոն, Էկոլուր տեղեկատվական ՀԿ </w:t>
            </w:r>
          </w:p>
        </w:tc>
        <w:tc>
          <w:tcPr>
            <w:tcW w:w="1663" w:type="dxa"/>
            <w:tcBorders>
              <w:top w:val="nil"/>
              <w:left w:val="nil"/>
              <w:bottom w:val="single" w:sz="4" w:space="0" w:color="auto"/>
              <w:right w:val="single" w:sz="4" w:space="0" w:color="auto"/>
            </w:tcBorders>
            <w:shd w:val="clear" w:color="FFFFFF" w:fill="FFECC0"/>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Q2, Q3, 2021</w:t>
            </w:r>
          </w:p>
        </w:tc>
        <w:tc>
          <w:tcPr>
            <w:tcW w:w="2357"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360"/>
        </w:trPr>
        <w:tc>
          <w:tcPr>
            <w:tcW w:w="14601" w:type="dxa"/>
            <w:gridSpan w:val="7"/>
            <w:tcBorders>
              <w:top w:val="single" w:sz="4" w:space="0" w:color="auto"/>
              <w:left w:val="single" w:sz="4" w:space="0" w:color="auto"/>
              <w:bottom w:val="single" w:sz="4" w:space="0" w:color="auto"/>
              <w:right w:val="single" w:sz="4" w:space="0" w:color="auto"/>
            </w:tcBorders>
            <w:shd w:val="clear" w:color="8DB3E2" w:fill="95B3D7"/>
            <w:hideMark/>
          </w:tcPr>
          <w:p w:rsidR="00093F98" w:rsidRPr="00E77265" w:rsidRDefault="00093F98" w:rsidP="00093F98">
            <w:pPr>
              <w:spacing w:after="0" w:line="240" w:lineRule="auto"/>
              <w:jc w:val="center"/>
              <w:rPr>
                <w:rFonts w:ascii="GHEA Grapalat" w:eastAsia="Times New Roman" w:hAnsi="GHEA Grapalat" w:cs="Arial"/>
                <w:b/>
                <w:bCs/>
              </w:rPr>
            </w:pPr>
            <w:r w:rsidRPr="00E77265">
              <w:rPr>
                <w:rFonts w:ascii="GHEA Grapalat" w:eastAsia="Times New Roman" w:hAnsi="GHEA Grapalat" w:cs="Arial"/>
                <w:b/>
                <w:bCs/>
              </w:rPr>
              <w:t xml:space="preserve">Հաշվետվողականության և հանրային վերահսկողության բարձրացում, կոռուպցիոն ռիսկերի նվազեցում </w:t>
            </w:r>
          </w:p>
        </w:tc>
      </w:tr>
      <w:tr w:rsidR="00093F98" w:rsidRPr="00093F98" w:rsidTr="000C67CD">
        <w:trPr>
          <w:trHeight w:val="580"/>
        </w:trPr>
        <w:tc>
          <w:tcPr>
            <w:tcW w:w="14601" w:type="dxa"/>
            <w:gridSpan w:val="7"/>
            <w:tcBorders>
              <w:top w:val="single" w:sz="4" w:space="0" w:color="auto"/>
              <w:left w:val="single" w:sz="4" w:space="0" w:color="auto"/>
              <w:bottom w:val="single" w:sz="4" w:space="0" w:color="auto"/>
              <w:right w:val="single" w:sz="4" w:space="0" w:color="auto"/>
            </w:tcBorders>
            <w:shd w:val="clear" w:color="8DB3E2" w:fill="B7DEE8"/>
            <w:hideMark/>
          </w:tcPr>
          <w:p w:rsidR="00093F98" w:rsidRPr="00E77265" w:rsidRDefault="00093F98" w:rsidP="00093F98">
            <w:pPr>
              <w:spacing w:after="0" w:line="240" w:lineRule="auto"/>
              <w:jc w:val="center"/>
              <w:rPr>
                <w:rFonts w:ascii="GHEA Grapalat" w:eastAsia="Times New Roman" w:hAnsi="GHEA Grapalat" w:cs="Arial"/>
                <w:b/>
                <w:bCs/>
              </w:rPr>
            </w:pPr>
            <w:r w:rsidRPr="00E77265">
              <w:rPr>
                <w:rFonts w:ascii="GHEA Grapalat" w:eastAsia="Times New Roman" w:hAnsi="GHEA Grapalat" w:cs="Arial"/>
                <w:b/>
                <w:bCs/>
              </w:rPr>
              <w:t>Հայաստանի ԱՃԹՆ-ի անդամակցության կարգավիճակի պահպանում</w:t>
            </w:r>
          </w:p>
        </w:tc>
      </w:tr>
      <w:tr w:rsidR="00093F98" w:rsidRPr="00093F98" w:rsidTr="000C67CD">
        <w:trPr>
          <w:trHeight w:val="699"/>
        </w:trPr>
        <w:tc>
          <w:tcPr>
            <w:tcW w:w="1623" w:type="dxa"/>
            <w:vMerge w:val="restart"/>
            <w:tcBorders>
              <w:top w:val="nil"/>
              <w:left w:val="single" w:sz="4" w:space="0" w:color="auto"/>
              <w:bottom w:val="single" w:sz="4" w:space="0" w:color="auto"/>
              <w:right w:val="single" w:sz="4" w:space="0" w:color="auto"/>
            </w:tcBorders>
            <w:shd w:val="clear" w:color="auto" w:fill="auto"/>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7.3</w:t>
            </w:r>
            <w:r w:rsidRPr="00093F98">
              <w:rPr>
                <w:rFonts w:ascii="GHEA Grapalat" w:eastAsia="Times New Roman" w:hAnsi="GHEA Grapalat" w:cs="Arial"/>
                <w:lang w:val="en-US"/>
              </w:rPr>
              <w:br/>
              <w:t>7.4</w:t>
            </w:r>
          </w:p>
        </w:tc>
        <w:tc>
          <w:tcPr>
            <w:tcW w:w="636"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13</w:t>
            </w:r>
          </w:p>
        </w:tc>
        <w:tc>
          <w:tcPr>
            <w:tcW w:w="2703"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ԱՃԹՆ 1-ին և 2-րդ զեկույցներում արձանագրված՝ մետաղական հանքարդյունաբերու</w:t>
            </w:r>
            <w:r w:rsidR="000C67CD">
              <w:rPr>
                <w:rFonts w:ascii="GHEA Grapalat" w:eastAsia="Times New Roman" w:hAnsi="GHEA Grapalat" w:cs="Arial"/>
                <w:lang w:val="en-US"/>
              </w:rPr>
              <w:softHyphen/>
            </w:r>
            <w:r w:rsidRPr="00093F98">
              <w:rPr>
                <w:rFonts w:ascii="GHEA Grapalat" w:eastAsia="Times New Roman" w:hAnsi="GHEA Grapalat" w:cs="Arial"/>
                <w:lang w:val="en-US"/>
              </w:rPr>
              <w:t xml:space="preserve">թյան ոլորտի իրավական և ընթացակարգային բացերի վերացման աշխատանքների </w:t>
            </w:r>
            <w:r w:rsidRPr="00093F98">
              <w:rPr>
                <w:rFonts w:ascii="GHEA Grapalat" w:eastAsia="Times New Roman" w:hAnsi="GHEA Grapalat" w:cs="Arial"/>
                <w:lang w:val="en-US"/>
              </w:rPr>
              <w:lastRenderedPageBreak/>
              <w:t>ճանապարհային քարտեզ մշակում</w:t>
            </w:r>
          </w:p>
        </w:tc>
        <w:tc>
          <w:tcPr>
            <w:tcW w:w="3260"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lastRenderedPageBreak/>
              <w:t>Ճանապարհային քարտեզի նախագիծ</w:t>
            </w:r>
          </w:p>
        </w:tc>
        <w:tc>
          <w:tcPr>
            <w:tcW w:w="2359"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Q1, Q2, 2021</w:t>
            </w:r>
          </w:p>
        </w:tc>
        <w:tc>
          <w:tcPr>
            <w:tcW w:w="2357"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1140"/>
        </w:trPr>
        <w:tc>
          <w:tcPr>
            <w:tcW w:w="1623" w:type="dxa"/>
            <w:vMerge/>
            <w:tcBorders>
              <w:top w:val="nil"/>
              <w:left w:val="single" w:sz="4" w:space="0" w:color="auto"/>
              <w:bottom w:val="single" w:sz="4" w:space="0" w:color="auto"/>
              <w:right w:val="single" w:sz="4" w:space="0" w:color="auto"/>
            </w:tcBorders>
            <w:vAlign w:val="center"/>
            <w:hideMark/>
          </w:tcPr>
          <w:p w:rsidR="00093F98" w:rsidRPr="00093F98" w:rsidRDefault="00093F98" w:rsidP="00093F98">
            <w:pPr>
              <w:spacing w:after="0" w:line="240" w:lineRule="auto"/>
              <w:rPr>
                <w:rFonts w:ascii="GHEA Grapalat" w:eastAsia="Times New Roman" w:hAnsi="GHEA Grapalat" w:cs="Arial"/>
                <w:lang w:val="en-US"/>
              </w:rPr>
            </w:pPr>
          </w:p>
        </w:tc>
        <w:tc>
          <w:tcPr>
            <w:tcW w:w="636" w:type="dxa"/>
            <w:tcBorders>
              <w:top w:val="nil"/>
              <w:left w:val="nil"/>
              <w:bottom w:val="single" w:sz="4" w:space="0" w:color="auto"/>
              <w:right w:val="single" w:sz="4" w:space="0" w:color="auto"/>
            </w:tcBorders>
            <w:shd w:val="clear" w:color="auto" w:fill="auto"/>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14</w:t>
            </w:r>
          </w:p>
        </w:tc>
        <w:tc>
          <w:tcPr>
            <w:tcW w:w="2703"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ԲՇԽ-ի կողմից ճանապարհային քարտեզի հաստատում</w:t>
            </w:r>
          </w:p>
        </w:tc>
        <w:tc>
          <w:tcPr>
            <w:tcW w:w="3260"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Ճանապարհային քարտեզ</w:t>
            </w:r>
          </w:p>
        </w:tc>
        <w:tc>
          <w:tcPr>
            <w:tcW w:w="2359"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auto" w:fill="auto"/>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Q2, 2021</w:t>
            </w:r>
          </w:p>
        </w:tc>
        <w:tc>
          <w:tcPr>
            <w:tcW w:w="2357" w:type="dxa"/>
            <w:tcBorders>
              <w:top w:val="nil"/>
              <w:left w:val="nil"/>
              <w:bottom w:val="single" w:sz="4" w:space="0" w:color="auto"/>
              <w:right w:val="single" w:sz="4" w:space="0" w:color="auto"/>
            </w:tcBorders>
            <w:shd w:val="clear" w:color="auto" w:fill="auto"/>
            <w:hideMark/>
          </w:tcPr>
          <w:p w:rsidR="00093F98" w:rsidRPr="003E6134" w:rsidRDefault="00093F98" w:rsidP="00093F98">
            <w:pPr>
              <w:spacing w:after="0" w:line="240" w:lineRule="auto"/>
              <w:rPr>
                <w:rFonts w:ascii="Sylfaen" w:eastAsia="Times New Roman" w:hAnsi="Sylfaen" w:cs="Arial"/>
                <w:color w:val="000000"/>
              </w:rPr>
            </w:pPr>
            <w:r w:rsidRPr="00093F98">
              <w:rPr>
                <w:rFonts w:ascii="Cambria" w:eastAsia="Times New Roman" w:hAnsi="Cambria" w:cs="Cambria"/>
                <w:color w:val="000000"/>
                <w:lang w:val="en-US"/>
              </w:rPr>
              <w:t> </w:t>
            </w:r>
            <w:r w:rsidR="003E6134" w:rsidRPr="003E6134">
              <w:rPr>
                <w:rFonts w:ascii="GHEA Grapalat" w:eastAsia="Times New Roman" w:hAnsi="GHEA Grapalat" w:cs="Arial"/>
                <w:color w:val="000000"/>
                <w:lang w:val="en-US"/>
              </w:rPr>
              <w:t>Նախատեսվում է 2021 թվականի 4-րդ եռամսյակում</w:t>
            </w:r>
          </w:p>
        </w:tc>
      </w:tr>
      <w:tr w:rsidR="00093F98" w:rsidRPr="00093F98" w:rsidTr="000C67CD">
        <w:trPr>
          <w:trHeight w:val="1900"/>
        </w:trPr>
        <w:tc>
          <w:tcPr>
            <w:tcW w:w="1623" w:type="dxa"/>
            <w:vMerge/>
            <w:tcBorders>
              <w:top w:val="nil"/>
              <w:left w:val="single" w:sz="4" w:space="0" w:color="auto"/>
              <w:bottom w:val="single" w:sz="4" w:space="0" w:color="auto"/>
              <w:right w:val="single" w:sz="4" w:space="0" w:color="auto"/>
            </w:tcBorders>
            <w:vAlign w:val="center"/>
            <w:hideMark/>
          </w:tcPr>
          <w:p w:rsidR="00093F98" w:rsidRPr="00093F98" w:rsidRDefault="00093F98" w:rsidP="00093F98">
            <w:pPr>
              <w:spacing w:after="0" w:line="240" w:lineRule="auto"/>
              <w:rPr>
                <w:rFonts w:ascii="GHEA Grapalat" w:eastAsia="Times New Roman" w:hAnsi="GHEA Grapalat" w:cs="Arial"/>
                <w:lang w:val="en-US"/>
              </w:rPr>
            </w:pPr>
          </w:p>
        </w:tc>
        <w:tc>
          <w:tcPr>
            <w:tcW w:w="636" w:type="dxa"/>
            <w:tcBorders>
              <w:top w:val="nil"/>
              <w:left w:val="nil"/>
              <w:bottom w:val="single" w:sz="4" w:space="0" w:color="auto"/>
              <w:right w:val="single" w:sz="4" w:space="0" w:color="auto"/>
            </w:tcBorders>
            <w:shd w:val="clear" w:color="000000" w:fill="E6B8B7"/>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15</w:t>
            </w:r>
          </w:p>
        </w:tc>
        <w:tc>
          <w:tcPr>
            <w:tcW w:w="2703" w:type="dxa"/>
            <w:tcBorders>
              <w:top w:val="nil"/>
              <w:left w:val="nil"/>
              <w:bottom w:val="single" w:sz="4" w:space="0" w:color="auto"/>
              <w:right w:val="single" w:sz="4" w:space="0" w:color="auto"/>
            </w:tcBorders>
            <w:shd w:val="clear" w:color="000000" w:fill="E6B8B7"/>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ԲՇԽ-ի աշխատանքային խմբերի ձևավորում՝ ճանապարհային քարտեզում ամրագրված բացերին անդրադառնալու համար</w:t>
            </w:r>
          </w:p>
        </w:tc>
        <w:tc>
          <w:tcPr>
            <w:tcW w:w="3260" w:type="dxa"/>
            <w:tcBorders>
              <w:top w:val="nil"/>
              <w:left w:val="nil"/>
              <w:bottom w:val="single" w:sz="4" w:space="0" w:color="auto"/>
              <w:right w:val="single" w:sz="4" w:space="0" w:color="auto"/>
            </w:tcBorders>
            <w:shd w:val="clear" w:color="000000" w:fill="E6B8B7"/>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աշխատանքային խմբեր</w:t>
            </w:r>
          </w:p>
        </w:tc>
        <w:tc>
          <w:tcPr>
            <w:tcW w:w="2359" w:type="dxa"/>
            <w:tcBorders>
              <w:top w:val="nil"/>
              <w:left w:val="nil"/>
              <w:bottom w:val="single" w:sz="4" w:space="0" w:color="auto"/>
              <w:right w:val="single" w:sz="4" w:space="0" w:color="auto"/>
            </w:tcBorders>
            <w:shd w:val="clear" w:color="000000" w:fill="E6B8B7"/>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 պետական շահագրգիռ մարմիններ</w:t>
            </w:r>
          </w:p>
        </w:tc>
        <w:tc>
          <w:tcPr>
            <w:tcW w:w="1663" w:type="dxa"/>
            <w:tcBorders>
              <w:top w:val="nil"/>
              <w:left w:val="nil"/>
              <w:bottom w:val="single" w:sz="4" w:space="0" w:color="auto"/>
              <w:right w:val="single" w:sz="4" w:space="0" w:color="auto"/>
            </w:tcBorders>
            <w:shd w:val="clear" w:color="000000" w:fill="E6B8B7"/>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Q2, 2021</w:t>
            </w:r>
          </w:p>
        </w:tc>
        <w:tc>
          <w:tcPr>
            <w:tcW w:w="2357" w:type="dxa"/>
            <w:tcBorders>
              <w:top w:val="nil"/>
              <w:left w:val="nil"/>
              <w:bottom w:val="single" w:sz="4" w:space="0" w:color="auto"/>
              <w:right w:val="single" w:sz="4" w:space="0" w:color="auto"/>
            </w:tcBorders>
            <w:shd w:val="clear" w:color="000000" w:fill="E6B8B7"/>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1900"/>
        </w:trPr>
        <w:tc>
          <w:tcPr>
            <w:tcW w:w="1623" w:type="dxa"/>
            <w:vMerge/>
            <w:tcBorders>
              <w:top w:val="nil"/>
              <w:left w:val="single" w:sz="4" w:space="0" w:color="auto"/>
              <w:bottom w:val="single" w:sz="4" w:space="0" w:color="auto"/>
              <w:right w:val="single" w:sz="4" w:space="0" w:color="auto"/>
            </w:tcBorders>
            <w:vAlign w:val="center"/>
            <w:hideMark/>
          </w:tcPr>
          <w:p w:rsidR="00093F98" w:rsidRPr="00093F98" w:rsidRDefault="00093F98" w:rsidP="00093F98">
            <w:pPr>
              <w:spacing w:after="0" w:line="240" w:lineRule="auto"/>
              <w:rPr>
                <w:rFonts w:ascii="GHEA Grapalat" w:eastAsia="Times New Roman" w:hAnsi="GHEA Grapalat" w:cs="Arial"/>
                <w:lang w:val="en-US"/>
              </w:rPr>
            </w:pPr>
          </w:p>
        </w:tc>
        <w:tc>
          <w:tcPr>
            <w:tcW w:w="636" w:type="dxa"/>
            <w:tcBorders>
              <w:top w:val="nil"/>
              <w:left w:val="nil"/>
              <w:bottom w:val="single" w:sz="4" w:space="0" w:color="auto"/>
              <w:right w:val="single" w:sz="4" w:space="0" w:color="auto"/>
            </w:tcBorders>
            <w:shd w:val="clear" w:color="auto" w:fill="auto"/>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16</w:t>
            </w:r>
          </w:p>
        </w:tc>
        <w:tc>
          <w:tcPr>
            <w:tcW w:w="2703"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Ճանապարհային քարտեզում արձանագրված բացերի վերացման աշխատանքներ՝ ըստ աշխատանքային խմբերի </w:t>
            </w:r>
          </w:p>
        </w:tc>
        <w:tc>
          <w:tcPr>
            <w:tcW w:w="3260"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աշխ.</w:t>
            </w:r>
            <w:r w:rsidR="000C67CD">
              <w:rPr>
                <w:rFonts w:ascii="GHEA Grapalat" w:eastAsia="Times New Roman" w:hAnsi="GHEA Grapalat" w:cs="Arial"/>
              </w:rPr>
              <w:t xml:space="preserve"> </w:t>
            </w:r>
            <w:r w:rsidRPr="00093F98">
              <w:rPr>
                <w:rFonts w:ascii="GHEA Grapalat" w:eastAsia="Times New Roman" w:hAnsi="GHEA Grapalat" w:cs="Arial"/>
                <w:lang w:val="en-US"/>
              </w:rPr>
              <w:t>խմբերի հանդիպումներ, քննարկումներ, առաջարկություններ, իրավական ակտերի նախագծեր</w:t>
            </w:r>
          </w:p>
        </w:tc>
        <w:tc>
          <w:tcPr>
            <w:tcW w:w="2359"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  ԲՇԽ-ի աշխատանքային խումբ, պատկան մարմիններ, 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auto" w:fill="auto"/>
            <w:vAlign w:val="center"/>
            <w:hideMark/>
          </w:tcPr>
          <w:p w:rsidR="000C67CD"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 xml:space="preserve">Q2, Q3, Q4 - 2021     </w:t>
            </w:r>
          </w:p>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 xml:space="preserve"> 2022</w:t>
            </w:r>
          </w:p>
        </w:tc>
        <w:tc>
          <w:tcPr>
            <w:tcW w:w="2357"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190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 xml:space="preserve"> 1.4</w:t>
            </w:r>
          </w:p>
        </w:tc>
        <w:tc>
          <w:tcPr>
            <w:tcW w:w="636" w:type="dxa"/>
            <w:tcBorders>
              <w:top w:val="nil"/>
              <w:left w:val="nil"/>
              <w:bottom w:val="single" w:sz="4" w:space="0" w:color="auto"/>
              <w:right w:val="single" w:sz="4" w:space="0" w:color="auto"/>
            </w:tcBorders>
            <w:shd w:val="clear" w:color="FFFFFF" w:fill="D9D9D9"/>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17</w:t>
            </w:r>
          </w:p>
        </w:tc>
        <w:tc>
          <w:tcPr>
            <w:tcW w:w="2703"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ԲՇԽ-ի նիստերի անցկացում</w:t>
            </w:r>
          </w:p>
        </w:tc>
        <w:tc>
          <w:tcPr>
            <w:tcW w:w="3260"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ԲՇԽ-ի նիստեր</w:t>
            </w:r>
          </w:p>
        </w:tc>
        <w:tc>
          <w:tcPr>
            <w:tcW w:w="2359"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Q2, Q3, Q4 - 2021</w:t>
            </w:r>
            <w:r w:rsidRPr="00093F98">
              <w:rPr>
                <w:rFonts w:ascii="GHEA Grapalat" w:eastAsia="Times New Roman" w:hAnsi="GHEA Grapalat" w:cs="Arial"/>
                <w:lang w:val="en-US"/>
              </w:rPr>
              <w:br/>
              <w:t>Q1, Q2, Q3, Q4 - 2022</w:t>
            </w:r>
          </w:p>
        </w:tc>
        <w:tc>
          <w:tcPr>
            <w:tcW w:w="2357"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GHEA Grapalat" w:eastAsia="Times New Roman" w:hAnsi="GHEA Grapalat" w:cs="Arial"/>
                <w:color w:val="000000"/>
                <w:lang w:val="en-US"/>
              </w:rPr>
              <w:t>Հաշվետու ժամանակահատ</w:t>
            </w:r>
            <w:r w:rsidR="000C67CD">
              <w:rPr>
                <w:rFonts w:ascii="GHEA Grapalat" w:eastAsia="Times New Roman" w:hAnsi="GHEA Grapalat" w:cs="Arial"/>
                <w:color w:val="000000"/>
                <w:lang w:val="en-US"/>
              </w:rPr>
              <w:softHyphen/>
            </w:r>
            <w:r w:rsidRPr="00093F98">
              <w:rPr>
                <w:rFonts w:ascii="GHEA Grapalat" w:eastAsia="Times New Roman" w:hAnsi="GHEA Grapalat" w:cs="Arial"/>
                <w:color w:val="000000"/>
                <w:lang w:val="en-US"/>
              </w:rPr>
              <w:t xml:space="preserve">վածում ԲՇԽ-ի նիստեր չեն անցկացվել: ԲՇԽ-ի որոշումները կայացվել են ԲՇԽ-ի </w:t>
            </w:r>
            <w:r w:rsidRPr="00093F98">
              <w:rPr>
                <w:rFonts w:ascii="GHEA Grapalat" w:eastAsia="Times New Roman" w:hAnsi="GHEA Grapalat" w:cs="Arial"/>
                <w:color w:val="000000"/>
                <w:lang w:val="en-US"/>
              </w:rPr>
              <w:lastRenderedPageBreak/>
              <w:t xml:space="preserve">աշխատակարգով սահմանված կարգով՝ էլեկտրոնային եղանակով: </w:t>
            </w:r>
          </w:p>
        </w:tc>
      </w:tr>
      <w:tr w:rsidR="00093F98" w:rsidRPr="00093F98" w:rsidTr="000C67CD">
        <w:trPr>
          <w:trHeight w:val="152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lastRenderedPageBreak/>
              <w:t xml:space="preserve"> 1.4</w:t>
            </w:r>
          </w:p>
        </w:tc>
        <w:tc>
          <w:tcPr>
            <w:tcW w:w="636"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18</w:t>
            </w:r>
          </w:p>
        </w:tc>
        <w:tc>
          <w:tcPr>
            <w:tcW w:w="2703"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ԲՇԽ-ի աշխատանքային խմբերի հանդիպումների անցկացում</w:t>
            </w:r>
          </w:p>
        </w:tc>
        <w:tc>
          <w:tcPr>
            <w:tcW w:w="3260"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հանդիպումներ</w:t>
            </w:r>
          </w:p>
        </w:tc>
        <w:tc>
          <w:tcPr>
            <w:tcW w:w="2359"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ԲՇԽ-ի աշխատանքային խմբեր, ՀՀ վարչապետի աշխատակազմ/Հ-ԱՃԹՆ քարտուղարություն </w:t>
            </w:r>
          </w:p>
        </w:tc>
        <w:tc>
          <w:tcPr>
            <w:tcW w:w="1663"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2021</w:t>
            </w:r>
            <w:r w:rsidRPr="00093F98">
              <w:rPr>
                <w:rFonts w:ascii="GHEA Grapalat" w:eastAsia="Times New Roman" w:hAnsi="GHEA Grapalat" w:cs="Arial"/>
                <w:lang w:val="en-US"/>
              </w:rPr>
              <w:br/>
              <w:t>2022</w:t>
            </w:r>
          </w:p>
        </w:tc>
        <w:tc>
          <w:tcPr>
            <w:tcW w:w="2357"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134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 xml:space="preserve"> 1.4</w:t>
            </w:r>
          </w:p>
        </w:tc>
        <w:tc>
          <w:tcPr>
            <w:tcW w:w="636"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19</w:t>
            </w:r>
          </w:p>
        </w:tc>
        <w:tc>
          <w:tcPr>
            <w:tcW w:w="2703"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ԲՇԽ-ի նոր անդամների ներկայացում և ԲՇԽ-ի կազմի հաստատում </w:t>
            </w:r>
          </w:p>
        </w:tc>
        <w:tc>
          <w:tcPr>
            <w:tcW w:w="3260"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ՀՀ վարչապետի որոշում, ԲՇԽ</w:t>
            </w:r>
          </w:p>
        </w:tc>
        <w:tc>
          <w:tcPr>
            <w:tcW w:w="2359"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ԲՇԽ-ի խմբակցություններ, ԲՇԽ,</w:t>
            </w:r>
            <w:r w:rsidR="000C67CD">
              <w:rPr>
                <w:rFonts w:ascii="GHEA Grapalat" w:eastAsia="Times New Roman" w:hAnsi="GHEA Grapalat" w:cs="Arial"/>
              </w:rPr>
              <w:t xml:space="preserve"> </w:t>
            </w:r>
            <w:r w:rsidRPr="00093F98">
              <w:rPr>
                <w:rFonts w:ascii="GHEA Grapalat" w:eastAsia="Times New Roman" w:hAnsi="GHEA Grapalat" w:cs="Arial"/>
                <w:lang w:val="en-US"/>
              </w:rPr>
              <w:t>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color w:val="000000"/>
                <w:lang w:val="en-US"/>
              </w:rPr>
            </w:pPr>
            <w:r w:rsidRPr="00093F98">
              <w:rPr>
                <w:rFonts w:ascii="GHEA Grapalat" w:eastAsia="Times New Roman" w:hAnsi="GHEA Grapalat" w:cs="Arial"/>
                <w:color w:val="000000"/>
                <w:lang w:val="en-US"/>
              </w:rPr>
              <w:t>2021</w:t>
            </w:r>
            <w:r w:rsidRPr="00093F98">
              <w:rPr>
                <w:rFonts w:ascii="GHEA Grapalat" w:eastAsia="Times New Roman" w:hAnsi="GHEA Grapalat" w:cs="Arial"/>
                <w:color w:val="000000"/>
                <w:lang w:val="en-US"/>
              </w:rPr>
              <w:br/>
              <w:t>Q4, 2022</w:t>
            </w:r>
          </w:p>
        </w:tc>
        <w:tc>
          <w:tcPr>
            <w:tcW w:w="2357"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1140"/>
        </w:trPr>
        <w:tc>
          <w:tcPr>
            <w:tcW w:w="1623" w:type="dxa"/>
            <w:tcBorders>
              <w:top w:val="nil"/>
              <w:left w:val="single" w:sz="4" w:space="0" w:color="auto"/>
              <w:bottom w:val="single" w:sz="4" w:space="0" w:color="auto"/>
              <w:right w:val="single" w:sz="4" w:space="0" w:color="auto"/>
            </w:tcBorders>
            <w:shd w:val="clear" w:color="FFFFFF"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Cambria" w:eastAsia="Times New Roman" w:hAnsi="Cambria" w:cs="Cambria"/>
                <w:lang w:val="en-US"/>
              </w:rPr>
              <w:t> </w:t>
            </w:r>
          </w:p>
        </w:tc>
        <w:tc>
          <w:tcPr>
            <w:tcW w:w="636"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21</w:t>
            </w:r>
          </w:p>
        </w:tc>
        <w:tc>
          <w:tcPr>
            <w:tcW w:w="2703" w:type="dxa"/>
            <w:tcBorders>
              <w:top w:val="nil"/>
              <w:left w:val="nil"/>
              <w:bottom w:val="single" w:sz="4" w:space="0" w:color="auto"/>
              <w:right w:val="single" w:sz="4" w:space="0" w:color="auto"/>
            </w:tcBorders>
            <w:shd w:val="clear" w:color="FFFFFF"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ԱՃԹՆ խորհրդի նիստերին և կոնֆերանսների մասնակցություն</w:t>
            </w:r>
          </w:p>
        </w:tc>
        <w:tc>
          <w:tcPr>
            <w:tcW w:w="3260" w:type="dxa"/>
            <w:tcBorders>
              <w:top w:val="nil"/>
              <w:left w:val="nil"/>
              <w:bottom w:val="single" w:sz="4" w:space="0" w:color="auto"/>
              <w:right w:val="single" w:sz="4" w:space="0" w:color="auto"/>
            </w:tcBorders>
            <w:shd w:val="clear" w:color="FFFFFF"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ԱՃԹՆ-ի խորհրդի նիստեր</w:t>
            </w:r>
          </w:p>
        </w:tc>
        <w:tc>
          <w:tcPr>
            <w:tcW w:w="2359" w:type="dxa"/>
            <w:tcBorders>
              <w:top w:val="nil"/>
              <w:left w:val="nil"/>
              <w:bottom w:val="single" w:sz="4" w:space="0" w:color="auto"/>
              <w:right w:val="single" w:sz="4" w:space="0" w:color="auto"/>
            </w:tcBorders>
            <w:shd w:val="clear" w:color="FFFFFF"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 xml:space="preserve"> 2021                         2022</w:t>
            </w:r>
          </w:p>
        </w:tc>
        <w:tc>
          <w:tcPr>
            <w:tcW w:w="2357"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color w:val="366092"/>
                <w:lang w:val="en-US"/>
              </w:rPr>
            </w:pPr>
            <w:r w:rsidRPr="00093F98">
              <w:rPr>
                <w:rFonts w:ascii="Cambria" w:eastAsia="Times New Roman" w:hAnsi="Cambria" w:cs="Cambria"/>
                <w:color w:val="366092"/>
                <w:lang w:val="en-US"/>
              </w:rPr>
              <w:t> </w:t>
            </w:r>
          </w:p>
        </w:tc>
      </w:tr>
      <w:tr w:rsidR="00093F98" w:rsidRPr="00093F98" w:rsidTr="000C67CD">
        <w:trPr>
          <w:trHeight w:val="1140"/>
        </w:trPr>
        <w:tc>
          <w:tcPr>
            <w:tcW w:w="1623" w:type="dxa"/>
            <w:tcBorders>
              <w:top w:val="nil"/>
              <w:left w:val="single" w:sz="4" w:space="0" w:color="auto"/>
              <w:bottom w:val="single" w:sz="4" w:space="0" w:color="auto"/>
              <w:right w:val="single" w:sz="4" w:space="0" w:color="auto"/>
            </w:tcBorders>
            <w:shd w:val="clear" w:color="FFFFFF"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 xml:space="preserve"> 1.5</w:t>
            </w:r>
          </w:p>
        </w:tc>
        <w:tc>
          <w:tcPr>
            <w:tcW w:w="636" w:type="dxa"/>
            <w:tcBorders>
              <w:top w:val="nil"/>
              <w:left w:val="nil"/>
              <w:bottom w:val="single" w:sz="4" w:space="0" w:color="auto"/>
              <w:right w:val="single" w:sz="4" w:space="0" w:color="auto"/>
            </w:tcBorders>
            <w:shd w:val="clear" w:color="000000" w:fill="92D050"/>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22</w:t>
            </w:r>
          </w:p>
        </w:tc>
        <w:tc>
          <w:tcPr>
            <w:tcW w:w="2703"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Հայաստանի ԱՃԹՆ-ի 2020թթ.</w:t>
            </w:r>
            <w:r w:rsidRPr="00093F98">
              <w:rPr>
                <w:rFonts w:ascii="GHEA Grapalat" w:eastAsia="Times New Roman" w:hAnsi="GHEA Grapalat" w:cs="Arial"/>
                <w:color w:val="FF0000"/>
                <w:lang w:val="en-US"/>
              </w:rPr>
              <w:t xml:space="preserve"> </w:t>
            </w:r>
            <w:r w:rsidRPr="00093F98">
              <w:rPr>
                <w:rFonts w:ascii="GHEA Grapalat" w:eastAsia="Times New Roman" w:hAnsi="GHEA Grapalat" w:cs="Arial"/>
                <w:lang w:val="en-US"/>
              </w:rPr>
              <w:t xml:space="preserve"> աշխատանքային ծրագրի </w:t>
            </w:r>
            <w:r w:rsidRPr="00093F98">
              <w:rPr>
                <w:rFonts w:ascii="GHEA Grapalat" w:eastAsia="Times New Roman" w:hAnsi="GHEA Grapalat" w:cs="Arial"/>
                <w:lang w:val="en-US"/>
              </w:rPr>
              <w:lastRenderedPageBreak/>
              <w:t>կատարողականի կազմում և հաստատում</w:t>
            </w:r>
          </w:p>
        </w:tc>
        <w:tc>
          <w:tcPr>
            <w:tcW w:w="3260"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lastRenderedPageBreak/>
              <w:t>Հայաստանի ԱՃԹՆ-ի 2020թթ. աշխատանքային ծրագրի կատարողական</w:t>
            </w:r>
          </w:p>
        </w:tc>
        <w:tc>
          <w:tcPr>
            <w:tcW w:w="2359"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000000" w:fill="92D050"/>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Q2, 2021</w:t>
            </w:r>
          </w:p>
        </w:tc>
        <w:tc>
          <w:tcPr>
            <w:tcW w:w="2357"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1140"/>
        </w:trPr>
        <w:tc>
          <w:tcPr>
            <w:tcW w:w="1623" w:type="dxa"/>
            <w:tcBorders>
              <w:top w:val="nil"/>
              <w:left w:val="single" w:sz="4" w:space="0" w:color="auto"/>
              <w:bottom w:val="single" w:sz="4" w:space="0" w:color="auto"/>
              <w:right w:val="single" w:sz="4" w:space="0" w:color="auto"/>
            </w:tcBorders>
            <w:shd w:val="clear" w:color="FFFFFF"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 xml:space="preserve"> 1.5</w:t>
            </w:r>
          </w:p>
        </w:tc>
        <w:tc>
          <w:tcPr>
            <w:tcW w:w="636" w:type="dxa"/>
            <w:tcBorders>
              <w:top w:val="nil"/>
              <w:left w:val="nil"/>
              <w:bottom w:val="single" w:sz="4" w:space="0" w:color="auto"/>
              <w:right w:val="single" w:sz="4" w:space="0" w:color="auto"/>
            </w:tcBorders>
            <w:shd w:val="clear" w:color="000000" w:fill="92D050"/>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23</w:t>
            </w:r>
          </w:p>
        </w:tc>
        <w:tc>
          <w:tcPr>
            <w:tcW w:w="2703"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ԱՃԹՆ-ի 2021-2022թթ. աշխատանքային ծրագրի մշակում և հաստատում</w:t>
            </w:r>
          </w:p>
        </w:tc>
        <w:tc>
          <w:tcPr>
            <w:tcW w:w="3260"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ԱՃԹՆ-ի 2021-2022թթ. աշխատանքային ծրագիր</w:t>
            </w:r>
          </w:p>
        </w:tc>
        <w:tc>
          <w:tcPr>
            <w:tcW w:w="2359"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000000" w:fill="92D050"/>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Q1, Q2, 2021</w:t>
            </w:r>
          </w:p>
        </w:tc>
        <w:tc>
          <w:tcPr>
            <w:tcW w:w="2357"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1140"/>
        </w:trPr>
        <w:tc>
          <w:tcPr>
            <w:tcW w:w="1623" w:type="dxa"/>
            <w:tcBorders>
              <w:top w:val="nil"/>
              <w:left w:val="single" w:sz="4" w:space="0" w:color="auto"/>
              <w:bottom w:val="single" w:sz="4" w:space="0" w:color="auto"/>
              <w:right w:val="single" w:sz="4" w:space="0" w:color="auto"/>
            </w:tcBorders>
            <w:shd w:val="clear" w:color="FFFFFF"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Cambria" w:eastAsia="Times New Roman" w:hAnsi="Cambria" w:cs="Cambria"/>
                <w:lang w:val="en-US"/>
              </w:rPr>
              <w:t> </w:t>
            </w:r>
          </w:p>
        </w:tc>
        <w:tc>
          <w:tcPr>
            <w:tcW w:w="636"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24</w:t>
            </w:r>
          </w:p>
        </w:tc>
        <w:tc>
          <w:tcPr>
            <w:tcW w:w="2703"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Գործընկեր և դոնոր կազմակերպությունների հետ համագործակցություն</w:t>
            </w:r>
          </w:p>
        </w:tc>
        <w:tc>
          <w:tcPr>
            <w:tcW w:w="3260"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Դոնոր կազմակերպությունների հետ հանդիպումներ</w:t>
            </w:r>
          </w:p>
        </w:tc>
        <w:tc>
          <w:tcPr>
            <w:tcW w:w="2359"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 xml:space="preserve"> 2021</w:t>
            </w:r>
            <w:r w:rsidRPr="00093F98">
              <w:rPr>
                <w:rFonts w:ascii="GHEA Grapalat" w:eastAsia="Times New Roman" w:hAnsi="GHEA Grapalat" w:cs="Arial"/>
                <w:lang w:val="en-US"/>
              </w:rPr>
              <w:br/>
              <w:t xml:space="preserve"> 2022</w:t>
            </w:r>
          </w:p>
        </w:tc>
        <w:tc>
          <w:tcPr>
            <w:tcW w:w="2357"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A25206">
        <w:trPr>
          <w:trHeight w:val="4527"/>
        </w:trPr>
        <w:tc>
          <w:tcPr>
            <w:tcW w:w="1623" w:type="dxa"/>
            <w:tcBorders>
              <w:top w:val="nil"/>
              <w:left w:val="single" w:sz="4" w:space="0" w:color="auto"/>
              <w:bottom w:val="single" w:sz="4" w:space="0" w:color="auto"/>
              <w:right w:val="single" w:sz="4" w:space="0" w:color="auto"/>
            </w:tcBorders>
            <w:shd w:val="clear" w:color="FFFFFF"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Cambria" w:eastAsia="Times New Roman" w:hAnsi="Cambria" w:cs="Cambria"/>
                <w:lang w:val="en-US"/>
              </w:rPr>
              <w:t> </w:t>
            </w:r>
          </w:p>
        </w:tc>
        <w:tc>
          <w:tcPr>
            <w:tcW w:w="636"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25</w:t>
            </w:r>
          </w:p>
        </w:tc>
        <w:tc>
          <w:tcPr>
            <w:tcW w:w="2703"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Հայաստանի ԱՃԹՆ-ի քարտուղարության աշխատանքների ընթացք</w:t>
            </w:r>
          </w:p>
        </w:tc>
        <w:tc>
          <w:tcPr>
            <w:tcW w:w="3260"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Հայաստանի ԱՃԹՆ-ի իրականացման փաստաթղթեր, հաշվետվություններ, աշխատանքային ծրագրեր, հանդիպումներ, աջակցություն ԲՇԽ-ին, տեղական և միջազգային համագործակցություն, խորհրդատվության տրամադրում, պետական բյուջեի փաստաթղթերի և հաշվետվությունների կազմում, գնումների գործընթացի ապահովում</w:t>
            </w:r>
          </w:p>
        </w:tc>
        <w:tc>
          <w:tcPr>
            <w:tcW w:w="2359"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 xml:space="preserve"> 2021</w:t>
            </w:r>
            <w:r w:rsidRPr="00093F98">
              <w:rPr>
                <w:rFonts w:ascii="GHEA Grapalat" w:eastAsia="Times New Roman" w:hAnsi="GHEA Grapalat" w:cs="Arial"/>
                <w:lang w:val="en-US"/>
              </w:rPr>
              <w:br/>
              <w:t xml:space="preserve"> 2022</w:t>
            </w:r>
          </w:p>
        </w:tc>
        <w:tc>
          <w:tcPr>
            <w:tcW w:w="2357"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1140"/>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lastRenderedPageBreak/>
              <w:t xml:space="preserve"> 1.4</w:t>
            </w:r>
            <w:r w:rsidRPr="00093F98">
              <w:rPr>
                <w:rFonts w:ascii="GHEA Grapalat" w:eastAsia="Times New Roman" w:hAnsi="GHEA Grapalat" w:cs="Arial"/>
                <w:lang w:val="en-US"/>
              </w:rPr>
              <w:br/>
              <w:t xml:space="preserve"> 7.4</w:t>
            </w:r>
          </w:p>
        </w:tc>
        <w:tc>
          <w:tcPr>
            <w:tcW w:w="636" w:type="dxa"/>
            <w:tcBorders>
              <w:top w:val="nil"/>
              <w:left w:val="nil"/>
              <w:bottom w:val="single" w:sz="4" w:space="0" w:color="auto"/>
              <w:right w:val="single" w:sz="4" w:space="0" w:color="auto"/>
            </w:tcBorders>
            <w:shd w:val="clear" w:color="000000" w:fill="92D050"/>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26</w:t>
            </w:r>
          </w:p>
        </w:tc>
        <w:tc>
          <w:tcPr>
            <w:tcW w:w="2703"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ՀՀ ԱՃԹՆ-ի 2020թ.  տարեկան հաշվետության կազմում և հաստատում</w:t>
            </w:r>
          </w:p>
        </w:tc>
        <w:tc>
          <w:tcPr>
            <w:tcW w:w="3260"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ՀՀ ԱՃԹՆ-ի 2020 տարեկան հաշվետություն</w:t>
            </w:r>
          </w:p>
        </w:tc>
        <w:tc>
          <w:tcPr>
            <w:tcW w:w="2359"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000000" w:fill="92D050"/>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Q2 - 2021</w:t>
            </w:r>
          </w:p>
        </w:tc>
        <w:tc>
          <w:tcPr>
            <w:tcW w:w="2357"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1140"/>
        </w:trPr>
        <w:tc>
          <w:tcPr>
            <w:tcW w:w="1623" w:type="dxa"/>
            <w:tcBorders>
              <w:top w:val="nil"/>
              <w:left w:val="single" w:sz="4" w:space="0" w:color="auto"/>
              <w:bottom w:val="single" w:sz="4" w:space="0" w:color="auto"/>
              <w:right w:val="single" w:sz="4" w:space="0" w:color="auto"/>
            </w:tcBorders>
            <w:shd w:val="clear" w:color="FFFFFF"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1.4</w:t>
            </w:r>
            <w:r w:rsidRPr="00093F98">
              <w:rPr>
                <w:rFonts w:ascii="GHEA Grapalat" w:eastAsia="Times New Roman" w:hAnsi="GHEA Grapalat" w:cs="Arial"/>
                <w:lang w:val="en-US"/>
              </w:rPr>
              <w:br/>
              <w:t xml:space="preserve"> 7.4</w:t>
            </w:r>
          </w:p>
        </w:tc>
        <w:tc>
          <w:tcPr>
            <w:tcW w:w="636"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27</w:t>
            </w:r>
          </w:p>
        </w:tc>
        <w:tc>
          <w:tcPr>
            <w:tcW w:w="2703"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ՀՀ ԱՃԹՆ-ի եռամսյակային հաշվետվությունների կազմում և հաստատում</w:t>
            </w:r>
          </w:p>
        </w:tc>
        <w:tc>
          <w:tcPr>
            <w:tcW w:w="3260"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եռամսակային հաշվետվություններ</w:t>
            </w:r>
          </w:p>
        </w:tc>
        <w:tc>
          <w:tcPr>
            <w:tcW w:w="2359"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Q1, Q2, Q3, Q4, 2021</w:t>
            </w:r>
            <w:r w:rsidRPr="00093F98">
              <w:rPr>
                <w:rFonts w:ascii="GHEA Grapalat" w:eastAsia="Times New Roman" w:hAnsi="GHEA Grapalat" w:cs="Arial"/>
                <w:lang w:val="en-US"/>
              </w:rPr>
              <w:br/>
              <w:t>Q1, Q2, Q3, Q4, 2022</w:t>
            </w:r>
          </w:p>
        </w:tc>
        <w:tc>
          <w:tcPr>
            <w:tcW w:w="2357"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1900"/>
        </w:trPr>
        <w:tc>
          <w:tcPr>
            <w:tcW w:w="1623" w:type="dxa"/>
            <w:tcBorders>
              <w:top w:val="nil"/>
              <w:left w:val="single" w:sz="4" w:space="0" w:color="auto"/>
              <w:bottom w:val="single" w:sz="4" w:space="0" w:color="auto"/>
              <w:right w:val="single" w:sz="4" w:space="0" w:color="auto"/>
            </w:tcBorders>
            <w:shd w:val="clear" w:color="FFFFFF"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 xml:space="preserve"> 1.4</w:t>
            </w:r>
          </w:p>
        </w:tc>
        <w:tc>
          <w:tcPr>
            <w:tcW w:w="636"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28</w:t>
            </w:r>
          </w:p>
        </w:tc>
        <w:tc>
          <w:tcPr>
            <w:tcW w:w="2703"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Համագործակցություն ԱՃԹՆ-ի միջազգային քարտուղարության և այլ ԱՃԹՆ-ի անդամ երկրների հետ</w:t>
            </w:r>
          </w:p>
        </w:tc>
        <w:tc>
          <w:tcPr>
            <w:tcW w:w="3260"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նամակագրություն, հանդիպումներ, կոնֆերանս զանգեր, միջազգային աշխատանքային խմբերի առցանց հանդիպումներ</w:t>
            </w:r>
          </w:p>
        </w:tc>
        <w:tc>
          <w:tcPr>
            <w:tcW w:w="2359"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 xml:space="preserve"> 2021</w:t>
            </w:r>
            <w:r w:rsidRPr="00093F98">
              <w:rPr>
                <w:rFonts w:ascii="GHEA Grapalat" w:eastAsia="Times New Roman" w:hAnsi="GHEA Grapalat" w:cs="Arial"/>
                <w:lang w:val="en-US"/>
              </w:rPr>
              <w:br/>
              <w:t>2022</w:t>
            </w:r>
          </w:p>
        </w:tc>
        <w:tc>
          <w:tcPr>
            <w:tcW w:w="2357"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114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Cambria" w:eastAsia="Times New Roman" w:hAnsi="Cambria" w:cs="Cambria"/>
                <w:lang w:val="en-US"/>
              </w:rPr>
              <w:t> </w:t>
            </w:r>
          </w:p>
        </w:tc>
        <w:tc>
          <w:tcPr>
            <w:tcW w:w="636" w:type="dxa"/>
            <w:tcBorders>
              <w:top w:val="nil"/>
              <w:left w:val="nil"/>
              <w:bottom w:val="single" w:sz="4" w:space="0" w:color="auto"/>
              <w:right w:val="single" w:sz="4" w:space="0" w:color="auto"/>
            </w:tcBorders>
            <w:shd w:val="clear" w:color="auto" w:fill="auto"/>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29</w:t>
            </w:r>
          </w:p>
        </w:tc>
        <w:tc>
          <w:tcPr>
            <w:tcW w:w="2703"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ԱՃԹՆ-ի անդամավճարի վճարում</w:t>
            </w:r>
          </w:p>
        </w:tc>
        <w:tc>
          <w:tcPr>
            <w:tcW w:w="3260"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Cambria" w:eastAsia="Times New Roman" w:hAnsi="Cambria" w:cs="Cambria"/>
                <w:lang w:val="en-US"/>
              </w:rPr>
              <w:t> </w:t>
            </w:r>
          </w:p>
        </w:tc>
        <w:tc>
          <w:tcPr>
            <w:tcW w:w="2359"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auto" w:fill="auto"/>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Q3, 2021</w:t>
            </w:r>
            <w:r w:rsidRPr="00093F98">
              <w:rPr>
                <w:rFonts w:ascii="GHEA Grapalat" w:eastAsia="Times New Roman" w:hAnsi="GHEA Grapalat" w:cs="Arial"/>
                <w:lang w:val="en-US"/>
              </w:rPr>
              <w:br/>
              <w:t>Q3, 2022</w:t>
            </w:r>
          </w:p>
        </w:tc>
        <w:tc>
          <w:tcPr>
            <w:tcW w:w="2357" w:type="dxa"/>
            <w:tcBorders>
              <w:top w:val="nil"/>
              <w:left w:val="nil"/>
              <w:bottom w:val="single" w:sz="4" w:space="0" w:color="auto"/>
              <w:right w:val="single" w:sz="4" w:space="0" w:color="auto"/>
            </w:tcBorders>
            <w:shd w:val="clear" w:color="auto" w:fill="auto"/>
            <w:hideMark/>
          </w:tcPr>
          <w:p w:rsidR="00093F98" w:rsidRPr="00E77265" w:rsidRDefault="00093F98" w:rsidP="00093F98">
            <w:pPr>
              <w:spacing w:after="0" w:line="240" w:lineRule="auto"/>
              <w:rPr>
                <w:rFonts w:ascii="Sylfaen" w:eastAsia="Times New Roman" w:hAnsi="Sylfaen" w:cs="Arial"/>
                <w:color w:val="000000"/>
              </w:rPr>
            </w:pPr>
            <w:r w:rsidRPr="00EB1027">
              <w:rPr>
                <w:rFonts w:ascii="Cambria" w:eastAsia="Times New Roman" w:hAnsi="Cambria" w:cs="Cambria"/>
                <w:color w:val="000000"/>
                <w:lang w:val="en-US"/>
              </w:rPr>
              <w:t> </w:t>
            </w:r>
            <w:r w:rsidR="00EB1027" w:rsidRPr="00E77265">
              <w:rPr>
                <w:rFonts w:ascii="GHEA Grapalat" w:eastAsia="Times New Roman" w:hAnsi="GHEA Grapalat" w:cs="Arial"/>
                <w:color w:val="000000"/>
                <w:lang w:val="en-US"/>
              </w:rPr>
              <w:t>Հաշվետու ժամանակահատվածում անդամավճարը չի վճարվել։</w:t>
            </w:r>
          </w:p>
        </w:tc>
      </w:tr>
      <w:tr w:rsidR="00093F98" w:rsidRPr="00093F98" w:rsidTr="000C67CD">
        <w:trPr>
          <w:trHeight w:val="480"/>
        </w:trPr>
        <w:tc>
          <w:tcPr>
            <w:tcW w:w="14601" w:type="dxa"/>
            <w:gridSpan w:val="7"/>
            <w:tcBorders>
              <w:top w:val="single" w:sz="4" w:space="0" w:color="auto"/>
              <w:left w:val="single" w:sz="4" w:space="0" w:color="auto"/>
              <w:bottom w:val="single" w:sz="4" w:space="0" w:color="auto"/>
              <w:right w:val="single" w:sz="4" w:space="0" w:color="auto"/>
            </w:tcBorders>
            <w:shd w:val="clear" w:color="8DB3E2" w:fill="B7DEE8"/>
            <w:hideMark/>
          </w:tcPr>
          <w:p w:rsidR="00093F98" w:rsidRPr="00E77265" w:rsidRDefault="00093F98" w:rsidP="00093F98">
            <w:pPr>
              <w:spacing w:after="0" w:line="240" w:lineRule="auto"/>
              <w:jc w:val="center"/>
              <w:rPr>
                <w:rFonts w:ascii="GHEA Grapalat" w:eastAsia="Times New Roman" w:hAnsi="GHEA Grapalat" w:cs="Arial"/>
                <w:b/>
                <w:bCs/>
              </w:rPr>
            </w:pPr>
            <w:r w:rsidRPr="00E77265">
              <w:rPr>
                <w:rFonts w:ascii="GHEA Grapalat" w:eastAsia="Times New Roman" w:hAnsi="GHEA Grapalat" w:cs="Arial"/>
                <w:b/>
                <w:bCs/>
              </w:rPr>
              <w:t>ԱՃԹՆ-ի ստանդարտին համապատասխան ԱՃԹՆ-ի զեկույցի կազմում</w:t>
            </w:r>
          </w:p>
        </w:tc>
      </w:tr>
      <w:tr w:rsidR="00093F98" w:rsidRPr="00093F98" w:rsidTr="000C67CD">
        <w:trPr>
          <w:trHeight w:val="1520"/>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4.8</w:t>
            </w:r>
          </w:p>
        </w:tc>
        <w:tc>
          <w:tcPr>
            <w:tcW w:w="636" w:type="dxa"/>
            <w:tcBorders>
              <w:top w:val="nil"/>
              <w:left w:val="nil"/>
              <w:bottom w:val="single" w:sz="4" w:space="0" w:color="auto"/>
              <w:right w:val="single" w:sz="4" w:space="0" w:color="auto"/>
            </w:tcBorders>
            <w:shd w:val="clear" w:color="000000" w:fill="92D050"/>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30</w:t>
            </w:r>
          </w:p>
        </w:tc>
        <w:tc>
          <w:tcPr>
            <w:tcW w:w="2703"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Հայաստանի ԱՃԹՆ-ի երրորդ՝ 2019թ. հաշվետու տարվա զեկույցի մշակում</w:t>
            </w:r>
          </w:p>
        </w:tc>
        <w:tc>
          <w:tcPr>
            <w:tcW w:w="3260"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ԱՃԹՆ-ի զեկույցի նախագիծ, ԱՃԹՆ-ի զեկույց, ամփոփ տվյալների ձևաչափ</w:t>
            </w:r>
          </w:p>
        </w:tc>
        <w:tc>
          <w:tcPr>
            <w:tcW w:w="2359"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Անկախ ադմինիստրատոր, ԲՇԽ, 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000000" w:fill="92D050"/>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 xml:space="preserve">Q4, 2020 - Q2, Q3, 2021                         </w:t>
            </w:r>
          </w:p>
        </w:tc>
        <w:tc>
          <w:tcPr>
            <w:tcW w:w="2357"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3800"/>
        </w:trPr>
        <w:tc>
          <w:tcPr>
            <w:tcW w:w="1623" w:type="dxa"/>
            <w:tcBorders>
              <w:top w:val="nil"/>
              <w:left w:val="single" w:sz="4" w:space="0" w:color="auto"/>
              <w:bottom w:val="single" w:sz="4" w:space="0" w:color="auto"/>
              <w:right w:val="single" w:sz="4" w:space="0" w:color="auto"/>
            </w:tcBorders>
            <w:shd w:val="clear" w:color="FFFFFF"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lastRenderedPageBreak/>
              <w:t>7.3</w:t>
            </w:r>
            <w:r w:rsidRPr="00093F98">
              <w:rPr>
                <w:rFonts w:ascii="GHEA Grapalat" w:eastAsia="Times New Roman" w:hAnsi="GHEA Grapalat" w:cs="Arial"/>
                <w:lang w:val="en-US"/>
              </w:rPr>
              <w:br/>
              <w:t>7.4</w:t>
            </w:r>
          </w:p>
        </w:tc>
        <w:tc>
          <w:tcPr>
            <w:tcW w:w="636"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31</w:t>
            </w:r>
          </w:p>
        </w:tc>
        <w:tc>
          <w:tcPr>
            <w:tcW w:w="2703"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ԱՃԹՆ-ի երրորդ՝ 2019</w:t>
            </w:r>
            <w:proofErr w:type="gramStart"/>
            <w:r w:rsidRPr="00093F98">
              <w:rPr>
                <w:rFonts w:ascii="GHEA Grapalat" w:eastAsia="Times New Roman" w:hAnsi="GHEA Grapalat" w:cs="Arial"/>
                <w:lang w:val="en-US"/>
              </w:rPr>
              <w:t>թ.-</w:t>
            </w:r>
            <w:proofErr w:type="gramEnd"/>
            <w:r w:rsidRPr="00093F98">
              <w:rPr>
                <w:rFonts w:ascii="GHEA Grapalat" w:eastAsia="Times New Roman" w:hAnsi="GHEA Grapalat" w:cs="Arial"/>
                <w:lang w:val="en-US"/>
              </w:rPr>
              <w:t>ի  զեկույցի ներկայացման  արդյունքներով արձանագրված (այդ թվում, ԱՃԹՆ-ի միջազգային քարտուղարության կողմից) առաջարկությունների,  թերությունների և   բացերի քննարկում ԲՇԽ-ի կողմից՝ առաջարկություններն իրականացնելու եղանակները որոշելու և   անհամապատասխա</w:t>
            </w:r>
            <w:r w:rsidR="00A25206">
              <w:rPr>
                <w:rFonts w:ascii="GHEA Grapalat" w:eastAsia="Times New Roman" w:hAnsi="GHEA Grapalat" w:cs="Arial"/>
                <w:lang w:val="en-US"/>
              </w:rPr>
              <w:softHyphen/>
            </w:r>
            <w:r w:rsidRPr="00093F98">
              <w:rPr>
                <w:rFonts w:ascii="GHEA Grapalat" w:eastAsia="Times New Roman" w:hAnsi="GHEA Grapalat" w:cs="Arial"/>
                <w:lang w:val="en-US"/>
              </w:rPr>
              <w:t xml:space="preserve">նությունները վերացնելու համար </w:t>
            </w:r>
          </w:p>
        </w:tc>
        <w:tc>
          <w:tcPr>
            <w:tcW w:w="3260"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Հանդիպումներ, առաջարկություններ, իրավական ակտերի նախագծեր, ԲՇԽ-ի նիստ</w:t>
            </w:r>
          </w:p>
        </w:tc>
        <w:tc>
          <w:tcPr>
            <w:tcW w:w="2359"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ԲՇԽ, ՀՀ վարչապետի աշխատակազմ/Հ-ԱՃԹՆ քարտուղարություն, </w:t>
            </w:r>
            <w:proofErr w:type="gramStart"/>
            <w:r w:rsidRPr="00093F98">
              <w:rPr>
                <w:rFonts w:ascii="GHEA Grapalat" w:eastAsia="Times New Roman" w:hAnsi="GHEA Grapalat" w:cs="Arial"/>
                <w:lang w:val="en-US"/>
              </w:rPr>
              <w:t>պատկան  մարմիններ</w:t>
            </w:r>
            <w:proofErr w:type="gramEnd"/>
          </w:p>
        </w:tc>
        <w:tc>
          <w:tcPr>
            <w:tcW w:w="1663"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br/>
              <w:t xml:space="preserve"> Q3, Q4, 2021</w:t>
            </w:r>
          </w:p>
        </w:tc>
        <w:tc>
          <w:tcPr>
            <w:tcW w:w="2357"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4180"/>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lastRenderedPageBreak/>
              <w:t>7.2</w:t>
            </w:r>
            <w:r w:rsidRPr="00093F98">
              <w:rPr>
                <w:rFonts w:ascii="GHEA Grapalat" w:eastAsia="Times New Roman" w:hAnsi="GHEA Grapalat" w:cs="Arial"/>
                <w:lang w:val="en-US"/>
              </w:rPr>
              <w:br/>
              <w:t>7.3</w:t>
            </w:r>
          </w:p>
        </w:tc>
        <w:tc>
          <w:tcPr>
            <w:tcW w:w="636"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32</w:t>
            </w:r>
          </w:p>
        </w:tc>
        <w:tc>
          <w:tcPr>
            <w:tcW w:w="2703"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Նախնական ուսումնասիրության արդյունքներով ԲՇԽ-ի կողմից ստորերկրյա հանքայինջրերի արդյունահանման և մետաղական բնական պաշարների վերամշակման ոլորտներում ԱՃԹՆ-ի ստանդարտը տարածելու դրական որոշման դեպքում, ինչպես նաև համակարգված բացահայտումները իրականացնելու համար պահանջվող օրենսդրական փոփոխությունների իրականացում</w:t>
            </w:r>
          </w:p>
        </w:tc>
        <w:tc>
          <w:tcPr>
            <w:tcW w:w="3260"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Հանդիպումներ, քննարկումներ, իրավական ակտերի նախագծեր</w:t>
            </w:r>
          </w:p>
        </w:tc>
        <w:tc>
          <w:tcPr>
            <w:tcW w:w="2359"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պատկան պետական մարմիններ, 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 xml:space="preserve"> Q3, Q4, 2021</w:t>
            </w:r>
            <w:r w:rsidRPr="00093F98">
              <w:rPr>
                <w:rFonts w:ascii="GHEA Grapalat" w:eastAsia="Times New Roman" w:hAnsi="GHEA Grapalat" w:cs="Arial"/>
                <w:lang w:val="en-US"/>
              </w:rPr>
              <w:br/>
              <w:t>Q1, Q2, Q</w:t>
            </w:r>
            <w:proofErr w:type="gramStart"/>
            <w:r w:rsidRPr="00093F98">
              <w:rPr>
                <w:rFonts w:ascii="GHEA Grapalat" w:eastAsia="Times New Roman" w:hAnsi="GHEA Grapalat" w:cs="Arial"/>
                <w:lang w:val="en-US"/>
              </w:rPr>
              <w:t>3,  Q</w:t>
            </w:r>
            <w:proofErr w:type="gramEnd"/>
            <w:r w:rsidRPr="00093F98">
              <w:rPr>
                <w:rFonts w:ascii="GHEA Grapalat" w:eastAsia="Times New Roman" w:hAnsi="GHEA Grapalat" w:cs="Arial"/>
                <w:lang w:val="en-US"/>
              </w:rPr>
              <w:t>4, 2022</w:t>
            </w:r>
          </w:p>
        </w:tc>
        <w:tc>
          <w:tcPr>
            <w:tcW w:w="2357"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A25206">
        <w:trPr>
          <w:trHeight w:val="1692"/>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7.2</w:t>
            </w:r>
            <w:r w:rsidRPr="00093F98">
              <w:rPr>
                <w:rFonts w:ascii="GHEA Grapalat" w:eastAsia="Times New Roman" w:hAnsi="GHEA Grapalat" w:cs="Arial"/>
                <w:lang w:val="en-US"/>
              </w:rPr>
              <w:br/>
              <w:t>7.3</w:t>
            </w:r>
          </w:p>
        </w:tc>
        <w:tc>
          <w:tcPr>
            <w:tcW w:w="636"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34</w:t>
            </w:r>
          </w:p>
        </w:tc>
        <w:tc>
          <w:tcPr>
            <w:tcW w:w="2703"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ԱՃԹՆ-ի չորրորդ՝ 2020թ. հաշվետու տարվա ազգային զեկույցը կազմող անկախ ադմինիստրատորի տեխնիկական առաջադրանքի մշակում (ԱՃԹՆ-ի միջազգային </w:t>
            </w:r>
            <w:r w:rsidRPr="00093F98">
              <w:rPr>
                <w:rFonts w:ascii="GHEA Grapalat" w:eastAsia="Times New Roman" w:hAnsi="GHEA Grapalat" w:cs="Arial"/>
                <w:lang w:val="en-US"/>
              </w:rPr>
              <w:lastRenderedPageBreak/>
              <w:t>քարտուղարության անցումային առաջարկությունների ներառմամբ) և հաստատում</w:t>
            </w:r>
          </w:p>
        </w:tc>
        <w:tc>
          <w:tcPr>
            <w:tcW w:w="3260"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lastRenderedPageBreak/>
              <w:t>Անկախ ադմինիստրատորի տեխնիկական առաջադրանքի նախագիծ</w:t>
            </w:r>
          </w:p>
        </w:tc>
        <w:tc>
          <w:tcPr>
            <w:tcW w:w="2359"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Q3, 2021</w:t>
            </w:r>
          </w:p>
        </w:tc>
        <w:tc>
          <w:tcPr>
            <w:tcW w:w="2357"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2660"/>
        </w:trPr>
        <w:tc>
          <w:tcPr>
            <w:tcW w:w="1623" w:type="dxa"/>
            <w:tcBorders>
              <w:top w:val="nil"/>
              <w:left w:val="single" w:sz="4" w:space="0" w:color="auto"/>
              <w:bottom w:val="single" w:sz="4" w:space="0" w:color="auto"/>
              <w:right w:val="single" w:sz="4" w:space="0" w:color="auto"/>
            </w:tcBorders>
            <w:shd w:val="clear" w:color="000000"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Cambria" w:eastAsia="Times New Roman" w:hAnsi="Cambria" w:cs="Cambria"/>
                <w:lang w:val="en-US"/>
              </w:rPr>
              <w:t> </w:t>
            </w:r>
          </w:p>
        </w:tc>
        <w:tc>
          <w:tcPr>
            <w:tcW w:w="636" w:type="dxa"/>
            <w:tcBorders>
              <w:top w:val="nil"/>
              <w:left w:val="nil"/>
              <w:bottom w:val="single" w:sz="4" w:space="0" w:color="auto"/>
              <w:right w:val="single" w:sz="4" w:space="0" w:color="auto"/>
            </w:tcBorders>
            <w:shd w:val="clear" w:color="auto" w:fill="auto"/>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35</w:t>
            </w:r>
          </w:p>
        </w:tc>
        <w:tc>
          <w:tcPr>
            <w:tcW w:w="2703"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Անկախ ադմինիստրատորի ընտրություն (մրցույթ և հաստատում) </w:t>
            </w:r>
          </w:p>
        </w:tc>
        <w:tc>
          <w:tcPr>
            <w:tcW w:w="3260"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ԱՃԹՆ-ի 2020թ. տարվա ազգային զեկույցի Անկախ ադմինիստրատորի մրցույթի հայտարարություն, </w:t>
            </w:r>
            <w:r w:rsidRPr="00093F98">
              <w:rPr>
                <w:rFonts w:ascii="GHEA Grapalat" w:eastAsia="Times New Roman" w:hAnsi="GHEA Grapalat" w:cs="Arial"/>
                <w:lang w:val="en-US"/>
              </w:rPr>
              <w:br/>
              <w:t>մրցույթ,</w:t>
            </w:r>
            <w:r w:rsidRPr="00093F98">
              <w:rPr>
                <w:rFonts w:ascii="GHEA Grapalat" w:eastAsia="Times New Roman" w:hAnsi="GHEA Grapalat" w:cs="Arial"/>
                <w:lang w:val="en-US"/>
              </w:rPr>
              <w:br/>
              <w:t>անկախ ադմինիստրատորի հետ կնքված պայմանագիր</w:t>
            </w:r>
          </w:p>
        </w:tc>
        <w:tc>
          <w:tcPr>
            <w:tcW w:w="2359"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auto" w:fill="auto"/>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Q3, Q4, 2021</w:t>
            </w:r>
          </w:p>
        </w:tc>
        <w:tc>
          <w:tcPr>
            <w:tcW w:w="2357"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GHEA Grapalat" w:eastAsia="Times New Roman" w:hAnsi="GHEA Grapalat" w:cs="Arial"/>
                <w:color w:val="000000"/>
                <w:lang w:val="en-US"/>
              </w:rPr>
              <w:t>Անկախ ասմինիստրատորի ընտրության մրցույթի աշխատանքները ընթացիկ ժամանակահատվածում չեն սկսվել։</w:t>
            </w:r>
          </w:p>
        </w:tc>
      </w:tr>
      <w:tr w:rsidR="00093F98" w:rsidRPr="00093F98" w:rsidTr="000C67CD">
        <w:trPr>
          <w:trHeight w:val="740"/>
        </w:trPr>
        <w:tc>
          <w:tcPr>
            <w:tcW w:w="14601" w:type="dxa"/>
            <w:gridSpan w:val="7"/>
            <w:tcBorders>
              <w:top w:val="single" w:sz="4" w:space="0" w:color="auto"/>
              <w:left w:val="single" w:sz="4" w:space="0" w:color="auto"/>
              <w:bottom w:val="single" w:sz="4" w:space="0" w:color="auto"/>
              <w:right w:val="single" w:sz="4" w:space="0" w:color="auto"/>
            </w:tcBorders>
            <w:shd w:val="clear" w:color="8DB3E2" w:fill="B7DEE8"/>
            <w:hideMark/>
          </w:tcPr>
          <w:p w:rsidR="00093F98" w:rsidRPr="00B671BB" w:rsidRDefault="00093F98" w:rsidP="00093F98">
            <w:pPr>
              <w:spacing w:after="0" w:line="240" w:lineRule="auto"/>
              <w:jc w:val="center"/>
              <w:rPr>
                <w:rFonts w:ascii="GHEA Grapalat" w:eastAsia="Times New Roman" w:hAnsi="GHEA Grapalat" w:cs="Arial"/>
                <w:b/>
                <w:bCs/>
              </w:rPr>
            </w:pPr>
            <w:r w:rsidRPr="00B671BB">
              <w:rPr>
                <w:rFonts w:ascii="GHEA Grapalat" w:eastAsia="Times New Roman" w:hAnsi="GHEA Grapalat" w:cs="Arial"/>
                <w:b/>
                <w:bCs/>
              </w:rPr>
              <w:t>Իրական սեփականատերերի բացահայտման առցանց հանրային ռեգիստրի գործարկում, իրական սեփականատերերի մասին տեղեկատվության  հասանելիության ապահովում, հանրային վերահսկողության հնարավորությունների աճ</w:t>
            </w:r>
          </w:p>
        </w:tc>
      </w:tr>
      <w:tr w:rsidR="00093F98" w:rsidRPr="00093F98" w:rsidTr="000C67CD">
        <w:trPr>
          <w:trHeight w:val="1140"/>
        </w:trPr>
        <w:tc>
          <w:tcPr>
            <w:tcW w:w="1623" w:type="dxa"/>
            <w:tcBorders>
              <w:top w:val="nil"/>
              <w:left w:val="single" w:sz="4" w:space="0" w:color="auto"/>
              <w:bottom w:val="single" w:sz="4" w:space="0" w:color="auto"/>
              <w:right w:val="single" w:sz="4" w:space="0" w:color="auto"/>
            </w:tcBorders>
            <w:shd w:val="clear" w:color="FFFFFF"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B671BB">
              <w:rPr>
                <w:rFonts w:ascii="GHEA Grapalat" w:eastAsia="Times New Roman" w:hAnsi="GHEA Grapalat" w:cs="Arial"/>
              </w:rPr>
              <w:t xml:space="preserve"> </w:t>
            </w:r>
            <w:r w:rsidRPr="00093F98">
              <w:rPr>
                <w:rFonts w:ascii="GHEA Grapalat" w:eastAsia="Times New Roman" w:hAnsi="GHEA Grapalat" w:cs="Arial"/>
                <w:lang w:val="en-US"/>
              </w:rPr>
              <w:t>7.1</w:t>
            </w:r>
          </w:p>
        </w:tc>
        <w:tc>
          <w:tcPr>
            <w:tcW w:w="636" w:type="dxa"/>
            <w:tcBorders>
              <w:top w:val="nil"/>
              <w:left w:val="nil"/>
              <w:bottom w:val="single" w:sz="4" w:space="0" w:color="auto"/>
              <w:right w:val="single" w:sz="4" w:space="0" w:color="auto"/>
            </w:tcBorders>
            <w:shd w:val="clear" w:color="FFFFFF" w:fill="92D050"/>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41</w:t>
            </w:r>
          </w:p>
        </w:tc>
        <w:tc>
          <w:tcPr>
            <w:tcW w:w="2703" w:type="dxa"/>
            <w:tcBorders>
              <w:top w:val="nil"/>
              <w:left w:val="nil"/>
              <w:bottom w:val="single" w:sz="4" w:space="0" w:color="auto"/>
              <w:right w:val="single" w:sz="4" w:space="0" w:color="auto"/>
            </w:tcBorders>
            <w:shd w:val="clear" w:color="FFFFFF"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Իրական սեփականատերերի առցանց ռեգիստրի գործարկման   հանրային իրազեկման միջոցառում  </w:t>
            </w:r>
          </w:p>
        </w:tc>
        <w:tc>
          <w:tcPr>
            <w:tcW w:w="3260" w:type="dxa"/>
            <w:tcBorders>
              <w:top w:val="nil"/>
              <w:left w:val="nil"/>
              <w:bottom w:val="single" w:sz="4" w:space="0" w:color="auto"/>
              <w:right w:val="single" w:sz="4" w:space="0" w:color="auto"/>
            </w:tcBorders>
            <w:shd w:val="clear" w:color="FFFFFF"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Մամուլի ասուլիս</w:t>
            </w:r>
          </w:p>
        </w:tc>
        <w:tc>
          <w:tcPr>
            <w:tcW w:w="2359" w:type="dxa"/>
            <w:tcBorders>
              <w:top w:val="nil"/>
              <w:left w:val="nil"/>
              <w:bottom w:val="single" w:sz="4" w:space="0" w:color="auto"/>
              <w:right w:val="single" w:sz="4" w:space="0" w:color="auto"/>
            </w:tcBorders>
            <w:shd w:val="clear" w:color="FFFFFF"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000000" w:fill="92D050"/>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Q2, 2021</w:t>
            </w:r>
          </w:p>
        </w:tc>
        <w:tc>
          <w:tcPr>
            <w:tcW w:w="2357"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2660"/>
        </w:trPr>
        <w:tc>
          <w:tcPr>
            <w:tcW w:w="1623" w:type="dxa"/>
            <w:vMerge w:val="restart"/>
            <w:tcBorders>
              <w:top w:val="nil"/>
              <w:left w:val="single" w:sz="4" w:space="0" w:color="auto"/>
              <w:bottom w:val="single" w:sz="4" w:space="0" w:color="auto"/>
              <w:right w:val="single" w:sz="4" w:space="0" w:color="auto"/>
            </w:tcBorders>
            <w:shd w:val="clear" w:color="FFFFFF"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lastRenderedPageBreak/>
              <w:t>2.5</w:t>
            </w:r>
          </w:p>
        </w:tc>
        <w:tc>
          <w:tcPr>
            <w:tcW w:w="636"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42</w:t>
            </w:r>
          </w:p>
        </w:tc>
        <w:tc>
          <w:tcPr>
            <w:tcW w:w="2703"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Առցանց ռեգիստրի հարթակում իրական սեփականատերերի հայտարարագերի լրացման և ներկայացման վերաբերյալ ուսուցում/խորհրդատվություն </w:t>
            </w:r>
          </w:p>
        </w:tc>
        <w:tc>
          <w:tcPr>
            <w:tcW w:w="3260"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Ուսուցում/խորհրդատվություն, ԻՍ առցանց ռեգիստրում հրապարակված հայտարարագրեր</w:t>
            </w:r>
          </w:p>
        </w:tc>
        <w:tc>
          <w:tcPr>
            <w:tcW w:w="2359"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 ՀՀ վարչապետի աշխատակազմ/Հ-ԱՃԹՆ քարտուղարություն, համապատասխան պետական մարմիններ, ռեգիստրը սպասարկող կազմակերպություն</w:t>
            </w:r>
          </w:p>
        </w:tc>
        <w:tc>
          <w:tcPr>
            <w:tcW w:w="1663"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2021</w:t>
            </w:r>
            <w:r w:rsidRPr="00093F98">
              <w:rPr>
                <w:rFonts w:ascii="GHEA Grapalat" w:eastAsia="Times New Roman" w:hAnsi="GHEA Grapalat" w:cs="Arial"/>
                <w:lang w:val="en-US"/>
              </w:rPr>
              <w:br/>
              <w:t>2022</w:t>
            </w:r>
          </w:p>
        </w:tc>
        <w:tc>
          <w:tcPr>
            <w:tcW w:w="2357"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3040"/>
        </w:trPr>
        <w:tc>
          <w:tcPr>
            <w:tcW w:w="1623" w:type="dxa"/>
            <w:vMerge/>
            <w:tcBorders>
              <w:top w:val="nil"/>
              <w:left w:val="single" w:sz="4" w:space="0" w:color="auto"/>
              <w:bottom w:val="single" w:sz="4" w:space="0" w:color="auto"/>
              <w:right w:val="single" w:sz="4" w:space="0" w:color="auto"/>
            </w:tcBorders>
            <w:vAlign w:val="center"/>
            <w:hideMark/>
          </w:tcPr>
          <w:p w:rsidR="00093F98" w:rsidRPr="00093F98" w:rsidRDefault="00093F98" w:rsidP="00093F98">
            <w:pPr>
              <w:spacing w:after="0" w:line="240" w:lineRule="auto"/>
              <w:rPr>
                <w:rFonts w:ascii="GHEA Grapalat" w:eastAsia="Times New Roman" w:hAnsi="GHEA Grapalat" w:cs="Arial"/>
                <w:lang w:val="en-US"/>
              </w:rPr>
            </w:pPr>
          </w:p>
        </w:tc>
        <w:tc>
          <w:tcPr>
            <w:tcW w:w="636" w:type="dxa"/>
            <w:tcBorders>
              <w:top w:val="nil"/>
              <w:left w:val="nil"/>
              <w:bottom w:val="single" w:sz="4" w:space="0" w:color="auto"/>
              <w:right w:val="single" w:sz="4" w:space="0" w:color="auto"/>
            </w:tcBorders>
            <w:shd w:val="clear" w:color="FFFFFF" w:fill="92D050"/>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43</w:t>
            </w:r>
          </w:p>
        </w:tc>
        <w:tc>
          <w:tcPr>
            <w:tcW w:w="2703"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Իրական սեփականատերերի բացահայտման գործընթացի բարելավման նպատակով իրավական ակտերի մշակում</w:t>
            </w:r>
          </w:p>
        </w:tc>
        <w:tc>
          <w:tcPr>
            <w:tcW w:w="3260"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Իրավական ակտերի նախագծեր</w:t>
            </w:r>
          </w:p>
        </w:tc>
        <w:tc>
          <w:tcPr>
            <w:tcW w:w="2359"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Իրական սեփականատերերի բացահայտման ախատանքային խումբ, Արդարադատության նախարարություն, </w:t>
            </w:r>
            <w:proofErr w:type="gramStart"/>
            <w:r w:rsidRPr="00093F98">
              <w:rPr>
                <w:rFonts w:ascii="GHEA Grapalat" w:eastAsia="Times New Roman" w:hAnsi="GHEA Grapalat" w:cs="Arial"/>
                <w:lang w:val="en-US"/>
              </w:rPr>
              <w:t>ԲՇԽ,  ՀՀ</w:t>
            </w:r>
            <w:proofErr w:type="gramEnd"/>
            <w:r w:rsidRPr="00093F98">
              <w:rPr>
                <w:rFonts w:ascii="GHEA Grapalat" w:eastAsia="Times New Roman" w:hAnsi="GHEA Grapalat" w:cs="Arial"/>
                <w:lang w:val="en-US"/>
              </w:rPr>
              <w:t xml:space="preserve">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000000" w:fill="92D050"/>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2021</w:t>
            </w:r>
            <w:r w:rsidRPr="00093F98">
              <w:rPr>
                <w:rFonts w:ascii="GHEA Grapalat" w:eastAsia="Times New Roman" w:hAnsi="GHEA Grapalat" w:cs="Arial"/>
                <w:lang w:val="en-US"/>
              </w:rPr>
              <w:br/>
              <w:t>2022</w:t>
            </w:r>
          </w:p>
        </w:tc>
        <w:tc>
          <w:tcPr>
            <w:tcW w:w="2357"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2280"/>
        </w:trPr>
        <w:tc>
          <w:tcPr>
            <w:tcW w:w="1623" w:type="dxa"/>
            <w:vMerge/>
            <w:tcBorders>
              <w:top w:val="nil"/>
              <w:left w:val="single" w:sz="4" w:space="0" w:color="auto"/>
              <w:bottom w:val="single" w:sz="4" w:space="0" w:color="auto"/>
              <w:right w:val="single" w:sz="4" w:space="0" w:color="auto"/>
            </w:tcBorders>
            <w:vAlign w:val="center"/>
            <w:hideMark/>
          </w:tcPr>
          <w:p w:rsidR="00093F98" w:rsidRPr="00093F98" w:rsidRDefault="00093F98" w:rsidP="00093F98">
            <w:pPr>
              <w:spacing w:after="0" w:line="240" w:lineRule="auto"/>
              <w:rPr>
                <w:rFonts w:ascii="GHEA Grapalat" w:eastAsia="Times New Roman" w:hAnsi="GHEA Grapalat" w:cs="Arial"/>
                <w:lang w:val="en-US"/>
              </w:rPr>
            </w:pPr>
          </w:p>
        </w:tc>
        <w:tc>
          <w:tcPr>
            <w:tcW w:w="636" w:type="dxa"/>
            <w:tcBorders>
              <w:top w:val="nil"/>
              <w:left w:val="nil"/>
              <w:bottom w:val="single" w:sz="4" w:space="0" w:color="auto"/>
              <w:right w:val="single" w:sz="4" w:space="0" w:color="auto"/>
            </w:tcBorders>
            <w:shd w:val="clear" w:color="FFFFFF" w:fill="92D050"/>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44</w:t>
            </w:r>
          </w:p>
        </w:tc>
        <w:tc>
          <w:tcPr>
            <w:tcW w:w="2703"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Իրական սեփականատերերի բացահայտման գործընթացի բարելավման նպատակով մշակված իրավական ակտերի հաստատում ԲՇԽ-ի </w:t>
            </w:r>
            <w:r w:rsidRPr="00093F98">
              <w:rPr>
                <w:rFonts w:ascii="GHEA Grapalat" w:eastAsia="Times New Roman" w:hAnsi="GHEA Grapalat" w:cs="Arial"/>
                <w:lang w:val="en-US"/>
              </w:rPr>
              <w:lastRenderedPageBreak/>
              <w:t>կողմից և շրջանառված նախագծերի ներկայացում ՀՀ կառավարություն</w:t>
            </w:r>
          </w:p>
        </w:tc>
        <w:tc>
          <w:tcPr>
            <w:tcW w:w="3260"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lastRenderedPageBreak/>
              <w:t>Իրավական ակտերի նախագծեր</w:t>
            </w:r>
          </w:p>
        </w:tc>
        <w:tc>
          <w:tcPr>
            <w:tcW w:w="2359"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 Արդարադատության նախարարություն</w:t>
            </w:r>
          </w:p>
        </w:tc>
        <w:tc>
          <w:tcPr>
            <w:tcW w:w="1663" w:type="dxa"/>
            <w:tcBorders>
              <w:top w:val="nil"/>
              <w:left w:val="nil"/>
              <w:bottom w:val="single" w:sz="4" w:space="0" w:color="auto"/>
              <w:right w:val="single" w:sz="4" w:space="0" w:color="auto"/>
            </w:tcBorders>
            <w:shd w:val="clear" w:color="000000" w:fill="92D050"/>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2021</w:t>
            </w:r>
            <w:r w:rsidRPr="00093F98">
              <w:rPr>
                <w:rFonts w:ascii="GHEA Grapalat" w:eastAsia="Times New Roman" w:hAnsi="GHEA Grapalat" w:cs="Arial"/>
                <w:lang w:val="en-US"/>
              </w:rPr>
              <w:br/>
              <w:t>2022</w:t>
            </w:r>
          </w:p>
        </w:tc>
        <w:tc>
          <w:tcPr>
            <w:tcW w:w="2357"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3040"/>
        </w:trPr>
        <w:tc>
          <w:tcPr>
            <w:tcW w:w="1623" w:type="dxa"/>
            <w:vMerge w:val="restart"/>
            <w:tcBorders>
              <w:top w:val="nil"/>
              <w:left w:val="single" w:sz="4" w:space="0" w:color="auto"/>
              <w:bottom w:val="single" w:sz="4" w:space="0" w:color="auto"/>
              <w:right w:val="single" w:sz="4" w:space="0" w:color="auto"/>
            </w:tcBorders>
            <w:shd w:val="clear" w:color="auto" w:fill="auto"/>
            <w:vAlign w:val="center"/>
            <w:hideMark/>
          </w:tcPr>
          <w:p w:rsidR="00093F98" w:rsidRPr="00093F98" w:rsidRDefault="00093F98" w:rsidP="00093F98">
            <w:pPr>
              <w:spacing w:after="0" w:line="240" w:lineRule="auto"/>
              <w:rPr>
                <w:rFonts w:ascii="GHEA Grapalat" w:eastAsia="Times New Roman" w:hAnsi="GHEA Grapalat" w:cs="Arial"/>
                <w:b/>
                <w:bCs/>
                <w:color w:val="000000"/>
                <w:lang w:val="en-US"/>
              </w:rPr>
            </w:pPr>
            <w:r w:rsidRPr="00093F98">
              <w:rPr>
                <w:rFonts w:ascii="Cambria" w:eastAsia="Times New Roman" w:hAnsi="Cambria" w:cs="Cambria"/>
                <w:b/>
                <w:bCs/>
                <w:color w:val="000000"/>
                <w:lang w:val="en-US"/>
              </w:rPr>
              <w:t> </w:t>
            </w:r>
          </w:p>
        </w:tc>
        <w:tc>
          <w:tcPr>
            <w:tcW w:w="636"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45</w:t>
            </w:r>
          </w:p>
        </w:tc>
        <w:tc>
          <w:tcPr>
            <w:tcW w:w="2703"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ԻՍ բացահայտման հանրային առցանց ռեգիստրում հրապարակվող ԻՍ տվյալների մոնիտորինգ, քանակական վերլուծություն,</w:t>
            </w:r>
            <w:r w:rsidR="00A25206">
              <w:rPr>
                <w:rFonts w:ascii="GHEA Grapalat" w:eastAsia="Times New Roman" w:hAnsi="GHEA Grapalat" w:cs="Arial"/>
              </w:rPr>
              <w:t xml:space="preserve"> </w:t>
            </w:r>
            <w:r w:rsidRPr="00093F98">
              <w:rPr>
                <w:rFonts w:ascii="GHEA Grapalat" w:eastAsia="Times New Roman" w:hAnsi="GHEA Grapalat" w:cs="Arial"/>
                <w:lang w:val="en-US"/>
              </w:rPr>
              <w:t>որակական գնահատական՝ ըստ անհրաժեշտության, ինչպես նաև ԻՍ հայտարարագրերի ներկայացման գործընթացի թույլ և ուժեղ կողմերի վերլուծություն</w:t>
            </w:r>
          </w:p>
        </w:tc>
        <w:tc>
          <w:tcPr>
            <w:tcW w:w="3260"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Քննարկումներ, կարծիքներ, վերլուծություն, իրավական ակտերի նախագծեր</w:t>
            </w:r>
          </w:p>
        </w:tc>
        <w:tc>
          <w:tcPr>
            <w:tcW w:w="2359"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ՀՀ վարչապետի աշխատակազմ/Հ-ԱՃԹՆ քարտուղարություն, համապատասխան պետական մարմիններ, Իրական սեփականատերերի բացահայտման աշխատանքային խումբ</w:t>
            </w:r>
          </w:p>
        </w:tc>
        <w:tc>
          <w:tcPr>
            <w:tcW w:w="1663"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2021</w:t>
            </w:r>
            <w:r w:rsidRPr="00093F98">
              <w:rPr>
                <w:rFonts w:ascii="GHEA Grapalat" w:eastAsia="Times New Roman" w:hAnsi="GHEA Grapalat" w:cs="Arial"/>
                <w:lang w:val="en-US"/>
              </w:rPr>
              <w:br/>
              <w:t>2022</w:t>
            </w:r>
          </w:p>
        </w:tc>
        <w:tc>
          <w:tcPr>
            <w:tcW w:w="2357"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2660"/>
        </w:trPr>
        <w:tc>
          <w:tcPr>
            <w:tcW w:w="1623" w:type="dxa"/>
            <w:vMerge/>
            <w:tcBorders>
              <w:top w:val="nil"/>
              <w:left w:val="single" w:sz="4" w:space="0" w:color="auto"/>
              <w:bottom w:val="single" w:sz="4" w:space="0" w:color="auto"/>
              <w:right w:val="single" w:sz="4" w:space="0" w:color="auto"/>
            </w:tcBorders>
            <w:vAlign w:val="center"/>
            <w:hideMark/>
          </w:tcPr>
          <w:p w:rsidR="00093F98" w:rsidRPr="00093F98" w:rsidRDefault="00093F98" w:rsidP="00093F98">
            <w:pPr>
              <w:spacing w:after="0" w:line="240" w:lineRule="auto"/>
              <w:rPr>
                <w:rFonts w:ascii="GHEA Grapalat" w:eastAsia="Times New Roman" w:hAnsi="GHEA Grapalat" w:cs="Arial"/>
                <w:b/>
                <w:bCs/>
                <w:color w:val="000000"/>
                <w:lang w:val="en-US"/>
              </w:rPr>
            </w:pPr>
          </w:p>
        </w:tc>
        <w:tc>
          <w:tcPr>
            <w:tcW w:w="636" w:type="dxa"/>
            <w:tcBorders>
              <w:top w:val="nil"/>
              <w:left w:val="nil"/>
              <w:bottom w:val="single" w:sz="4" w:space="0" w:color="auto"/>
              <w:right w:val="single" w:sz="4" w:space="0" w:color="auto"/>
            </w:tcBorders>
            <w:shd w:val="clear" w:color="FFFFFF" w:fill="D9D9D9"/>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46</w:t>
            </w:r>
          </w:p>
        </w:tc>
        <w:tc>
          <w:tcPr>
            <w:tcW w:w="2703"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ԱՃԹՆ Ստանդարտի Իրական Սեփականատերերի 2.5 պահանջի վավերացման գնահատականի փաստաթղթով ԱՃԹՆ միջազգային քարտուղարության կողմից ներկայացված առաջարկների անդրադարձը/ հասցեագրում</w:t>
            </w:r>
          </w:p>
        </w:tc>
        <w:tc>
          <w:tcPr>
            <w:tcW w:w="3260"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Քննարկումներ, հանդիպումներ, կարծիքներ, վերլուծություն, լրացուցիչ տեղեկատվության տրամադրում, իրավական ակտերի նախագծեր՝ ըստ անհրաժեշտության</w:t>
            </w:r>
          </w:p>
        </w:tc>
        <w:tc>
          <w:tcPr>
            <w:tcW w:w="2359"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ՀՀ վարչապետի աշխատակազմ/Հ-ԱՃԹՆ քարտուղարություն, համապատասխան պետական մարմիններ, ԻՍ բացահայտման աշխատանքային խումբ</w:t>
            </w:r>
          </w:p>
        </w:tc>
        <w:tc>
          <w:tcPr>
            <w:tcW w:w="1663"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Q2, Q3, Q4 - 2021</w:t>
            </w:r>
          </w:p>
        </w:tc>
        <w:tc>
          <w:tcPr>
            <w:tcW w:w="2357"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2280"/>
        </w:trPr>
        <w:tc>
          <w:tcPr>
            <w:tcW w:w="1623" w:type="dxa"/>
            <w:vMerge/>
            <w:tcBorders>
              <w:top w:val="nil"/>
              <w:left w:val="single" w:sz="4" w:space="0" w:color="auto"/>
              <w:bottom w:val="single" w:sz="4" w:space="0" w:color="auto"/>
              <w:right w:val="single" w:sz="4" w:space="0" w:color="auto"/>
            </w:tcBorders>
            <w:vAlign w:val="center"/>
            <w:hideMark/>
          </w:tcPr>
          <w:p w:rsidR="00093F98" w:rsidRPr="00093F98" w:rsidRDefault="00093F98" w:rsidP="00093F98">
            <w:pPr>
              <w:spacing w:after="0" w:line="240" w:lineRule="auto"/>
              <w:rPr>
                <w:rFonts w:ascii="GHEA Grapalat" w:eastAsia="Times New Roman" w:hAnsi="GHEA Grapalat" w:cs="Arial"/>
                <w:b/>
                <w:bCs/>
                <w:color w:val="000000"/>
                <w:lang w:val="en-US"/>
              </w:rPr>
            </w:pPr>
          </w:p>
        </w:tc>
        <w:tc>
          <w:tcPr>
            <w:tcW w:w="636" w:type="dxa"/>
            <w:tcBorders>
              <w:top w:val="nil"/>
              <w:left w:val="nil"/>
              <w:bottom w:val="single" w:sz="4" w:space="0" w:color="auto"/>
              <w:right w:val="single" w:sz="4" w:space="0" w:color="auto"/>
            </w:tcBorders>
            <w:shd w:val="clear" w:color="FFFFFF" w:fill="D9D9D9"/>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47</w:t>
            </w:r>
          </w:p>
        </w:tc>
        <w:tc>
          <w:tcPr>
            <w:tcW w:w="2703" w:type="dxa"/>
            <w:tcBorders>
              <w:top w:val="nil"/>
              <w:left w:val="nil"/>
              <w:bottom w:val="single" w:sz="4" w:space="0" w:color="auto"/>
              <w:right w:val="single" w:sz="4" w:space="0" w:color="auto"/>
            </w:tcBorders>
            <w:shd w:val="clear" w:color="FFFFFF"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Իրական սեփականատերերի բացահայտման առցանց հանրային ռեգիստրի կատարելագործում՝ ըստ անհրաժեշտության </w:t>
            </w:r>
          </w:p>
        </w:tc>
        <w:tc>
          <w:tcPr>
            <w:tcW w:w="3260" w:type="dxa"/>
            <w:tcBorders>
              <w:top w:val="nil"/>
              <w:left w:val="nil"/>
              <w:bottom w:val="single" w:sz="4" w:space="0" w:color="auto"/>
              <w:right w:val="single" w:sz="4" w:space="0" w:color="auto"/>
            </w:tcBorders>
            <w:shd w:val="clear" w:color="FFFFFF"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Կատարելագործված առցանց ռեգիստր, </w:t>
            </w:r>
            <w:r w:rsidRPr="00093F98">
              <w:rPr>
                <w:rFonts w:ascii="GHEA Grapalat" w:eastAsia="Times New Roman" w:hAnsi="GHEA Grapalat" w:cs="Arial"/>
                <w:lang w:val="en-US"/>
              </w:rPr>
              <w:br/>
              <w:t>ԻՍ հայտարարագրերի առցանց ներկայացման ծրագրային խնդիրների վերացում</w:t>
            </w:r>
          </w:p>
        </w:tc>
        <w:tc>
          <w:tcPr>
            <w:tcW w:w="2359" w:type="dxa"/>
            <w:tcBorders>
              <w:top w:val="nil"/>
              <w:left w:val="nil"/>
              <w:bottom w:val="single" w:sz="4" w:space="0" w:color="auto"/>
              <w:right w:val="single" w:sz="4" w:space="0" w:color="auto"/>
            </w:tcBorders>
            <w:shd w:val="clear" w:color="FFFFFF"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ՀՀ վարչապետի աշխատակազմ/Հ-ԱՃԹՆ քարտուղարություն, համապատասխան պետական մարմին, ընտրված կազմակերպություն</w:t>
            </w:r>
          </w:p>
        </w:tc>
        <w:tc>
          <w:tcPr>
            <w:tcW w:w="1663" w:type="dxa"/>
            <w:tcBorders>
              <w:top w:val="nil"/>
              <w:left w:val="nil"/>
              <w:bottom w:val="single" w:sz="4" w:space="0" w:color="auto"/>
              <w:right w:val="single" w:sz="4" w:space="0" w:color="auto"/>
            </w:tcBorders>
            <w:shd w:val="clear" w:color="FFFFFF"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2021</w:t>
            </w:r>
            <w:r w:rsidRPr="00093F98">
              <w:rPr>
                <w:rFonts w:ascii="GHEA Grapalat" w:eastAsia="Times New Roman" w:hAnsi="GHEA Grapalat" w:cs="Arial"/>
                <w:lang w:val="en-US"/>
              </w:rPr>
              <w:br/>
              <w:t>2022</w:t>
            </w:r>
          </w:p>
        </w:tc>
        <w:tc>
          <w:tcPr>
            <w:tcW w:w="2357" w:type="dxa"/>
            <w:tcBorders>
              <w:top w:val="nil"/>
              <w:left w:val="nil"/>
              <w:bottom w:val="single" w:sz="4" w:space="0" w:color="auto"/>
              <w:right w:val="single" w:sz="4" w:space="0" w:color="auto"/>
            </w:tcBorders>
            <w:shd w:val="clear" w:color="000000" w:fill="D9D9D9"/>
            <w:noWrap/>
            <w:vAlign w:val="bottom"/>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620"/>
        </w:trPr>
        <w:tc>
          <w:tcPr>
            <w:tcW w:w="14601" w:type="dxa"/>
            <w:gridSpan w:val="7"/>
            <w:tcBorders>
              <w:top w:val="single" w:sz="4" w:space="0" w:color="auto"/>
              <w:left w:val="single" w:sz="4" w:space="0" w:color="auto"/>
              <w:bottom w:val="single" w:sz="4" w:space="0" w:color="auto"/>
              <w:right w:val="single" w:sz="4" w:space="0" w:color="auto"/>
            </w:tcBorders>
            <w:shd w:val="clear" w:color="8DB3E2" w:fill="B7DEE8"/>
            <w:hideMark/>
          </w:tcPr>
          <w:p w:rsidR="00093F98" w:rsidRPr="00B671BB" w:rsidRDefault="00093F98" w:rsidP="00093F98">
            <w:pPr>
              <w:spacing w:after="0" w:line="240" w:lineRule="auto"/>
              <w:jc w:val="center"/>
              <w:rPr>
                <w:rFonts w:ascii="GHEA Grapalat" w:eastAsia="Times New Roman" w:hAnsi="GHEA Grapalat" w:cs="Arial"/>
                <w:b/>
                <w:bCs/>
              </w:rPr>
            </w:pPr>
            <w:r w:rsidRPr="00B671BB">
              <w:rPr>
                <w:rFonts w:ascii="GHEA Grapalat" w:eastAsia="Times New Roman" w:hAnsi="GHEA Grapalat" w:cs="Arial"/>
                <w:b/>
                <w:bCs/>
              </w:rPr>
              <w:t>Հայաստանի ԱՃԹՆ-ի շրջանակի ընդլայնում, ԱՃԹՆ-ի ստանդարտի ներդրման շրջանակի ընդլայնման վերաբերյալ ԲՇԽ-ի որոշման դեպքում՝  ՀՀ իրավական դաշտի համապատասխանեցում</w:t>
            </w:r>
          </w:p>
        </w:tc>
      </w:tr>
      <w:tr w:rsidR="00093F98" w:rsidRPr="00093F98" w:rsidTr="000C67CD">
        <w:trPr>
          <w:trHeight w:val="1520"/>
        </w:trPr>
        <w:tc>
          <w:tcPr>
            <w:tcW w:w="1623" w:type="dxa"/>
            <w:tcBorders>
              <w:top w:val="nil"/>
              <w:left w:val="single" w:sz="4" w:space="0" w:color="auto"/>
              <w:bottom w:val="single" w:sz="4" w:space="0" w:color="auto"/>
              <w:right w:val="single" w:sz="4" w:space="0" w:color="auto"/>
            </w:tcBorders>
            <w:shd w:val="clear" w:color="FFFFFF" w:fill="FFFFFF"/>
            <w:vAlign w:val="center"/>
            <w:hideMark/>
          </w:tcPr>
          <w:p w:rsidR="00093F98" w:rsidRPr="00B671BB" w:rsidRDefault="00093F98" w:rsidP="00093F98">
            <w:pPr>
              <w:spacing w:after="0" w:line="240" w:lineRule="auto"/>
              <w:jc w:val="center"/>
              <w:rPr>
                <w:rFonts w:ascii="GHEA Grapalat" w:eastAsia="Times New Roman" w:hAnsi="GHEA Grapalat" w:cs="Arial"/>
              </w:rPr>
            </w:pPr>
            <w:r w:rsidRPr="00B671BB">
              <w:rPr>
                <w:rFonts w:ascii="Cambria" w:eastAsia="Times New Roman" w:hAnsi="Cambria" w:cs="Cambria"/>
              </w:rPr>
              <w:t> </w:t>
            </w:r>
          </w:p>
        </w:tc>
        <w:tc>
          <w:tcPr>
            <w:tcW w:w="636" w:type="dxa"/>
            <w:tcBorders>
              <w:top w:val="nil"/>
              <w:left w:val="nil"/>
              <w:bottom w:val="single" w:sz="4" w:space="0" w:color="auto"/>
              <w:right w:val="single" w:sz="4" w:space="0" w:color="auto"/>
            </w:tcBorders>
            <w:shd w:val="clear" w:color="000000" w:fill="92D050"/>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48</w:t>
            </w:r>
          </w:p>
        </w:tc>
        <w:tc>
          <w:tcPr>
            <w:tcW w:w="2703"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Հայաստանում ԱՃԹՆ-ի շրջանակի ընդլայնման վերաբերյալ Անկախ Ադմինիստրատորի կազմած Նախնական ուսումնասիրության կազմում</w:t>
            </w:r>
          </w:p>
        </w:tc>
        <w:tc>
          <w:tcPr>
            <w:tcW w:w="3260"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Նախնական ուսումնասիրություն, ԲՇԽ որոշում </w:t>
            </w:r>
          </w:p>
        </w:tc>
        <w:tc>
          <w:tcPr>
            <w:tcW w:w="2359"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 Անկախ ադմինիստրատոր</w:t>
            </w:r>
          </w:p>
        </w:tc>
        <w:tc>
          <w:tcPr>
            <w:tcW w:w="1663" w:type="dxa"/>
            <w:tcBorders>
              <w:top w:val="nil"/>
              <w:left w:val="nil"/>
              <w:bottom w:val="single" w:sz="4" w:space="0" w:color="auto"/>
              <w:right w:val="single" w:sz="4" w:space="0" w:color="auto"/>
            </w:tcBorders>
            <w:shd w:val="clear" w:color="000000" w:fill="92D050"/>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 xml:space="preserve"> Q2, Q</w:t>
            </w:r>
            <w:proofErr w:type="gramStart"/>
            <w:r w:rsidRPr="00093F98">
              <w:rPr>
                <w:rFonts w:ascii="GHEA Grapalat" w:eastAsia="Times New Roman" w:hAnsi="GHEA Grapalat" w:cs="Arial"/>
                <w:lang w:val="en-US"/>
              </w:rPr>
              <w:t>3 ,</w:t>
            </w:r>
            <w:proofErr w:type="gramEnd"/>
            <w:r w:rsidRPr="00093F98">
              <w:rPr>
                <w:rFonts w:ascii="GHEA Grapalat" w:eastAsia="Times New Roman" w:hAnsi="GHEA Grapalat" w:cs="Arial"/>
                <w:lang w:val="en-US"/>
              </w:rPr>
              <w:t xml:space="preserve"> 2021</w:t>
            </w:r>
          </w:p>
        </w:tc>
        <w:tc>
          <w:tcPr>
            <w:tcW w:w="2357"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2280"/>
        </w:trPr>
        <w:tc>
          <w:tcPr>
            <w:tcW w:w="1623" w:type="dxa"/>
            <w:tcBorders>
              <w:top w:val="nil"/>
              <w:left w:val="single" w:sz="4" w:space="0" w:color="auto"/>
              <w:bottom w:val="single" w:sz="4" w:space="0" w:color="auto"/>
              <w:right w:val="single" w:sz="4" w:space="0" w:color="auto"/>
            </w:tcBorders>
            <w:shd w:val="clear" w:color="FFFFFF"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lastRenderedPageBreak/>
              <w:t>7.3</w:t>
            </w:r>
          </w:p>
        </w:tc>
        <w:tc>
          <w:tcPr>
            <w:tcW w:w="636" w:type="dxa"/>
            <w:tcBorders>
              <w:top w:val="nil"/>
              <w:left w:val="nil"/>
              <w:bottom w:val="single" w:sz="4" w:space="0" w:color="auto"/>
              <w:right w:val="single" w:sz="4" w:space="0" w:color="auto"/>
            </w:tcBorders>
            <w:shd w:val="clear" w:color="000000" w:fill="92D050"/>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49</w:t>
            </w:r>
          </w:p>
        </w:tc>
        <w:tc>
          <w:tcPr>
            <w:tcW w:w="2703"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Հայաստանում ԱՃԹՆ-ի շրջանակի ընդլայնման վերաբերյալ Անկախ Ադմինիստրատորի կազմած Նախնական ուսումնասիրության քննարկում, շրջանակի ընդլայնման նպատակահարմարության վերաբերյալ որոշման կայացում </w:t>
            </w:r>
            <w:r w:rsidRPr="00093F98">
              <w:rPr>
                <w:rFonts w:ascii="GHEA Grapalat" w:eastAsia="Times New Roman" w:hAnsi="GHEA Grapalat" w:cs="Arial"/>
                <w:color w:val="C00000"/>
                <w:lang w:val="en-US"/>
              </w:rPr>
              <w:t xml:space="preserve"> </w:t>
            </w:r>
          </w:p>
        </w:tc>
        <w:tc>
          <w:tcPr>
            <w:tcW w:w="3260"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հանդիպումներ, քննարկումներ, կարծիքներ, ԲՇԽ որոշումներ     </w:t>
            </w:r>
          </w:p>
        </w:tc>
        <w:tc>
          <w:tcPr>
            <w:tcW w:w="2359"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 ԱՆկախ ադմինիստրատոր</w:t>
            </w:r>
          </w:p>
        </w:tc>
        <w:tc>
          <w:tcPr>
            <w:tcW w:w="1663" w:type="dxa"/>
            <w:tcBorders>
              <w:top w:val="nil"/>
              <w:left w:val="nil"/>
              <w:bottom w:val="single" w:sz="4" w:space="0" w:color="auto"/>
              <w:right w:val="single" w:sz="4" w:space="0" w:color="auto"/>
            </w:tcBorders>
            <w:shd w:val="clear" w:color="000000" w:fill="92D050"/>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 xml:space="preserve"> Q2, Q</w:t>
            </w:r>
            <w:proofErr w:type="gramStart"/>
            <w:r w:rsidRPr="00093F98">
              <w:rPr>
                <w:rFonts w:ascii="GHEA Grapalat" w:eastAsia="Times New Roman" w:hAnsi="GHEA Grapalat" w:cs="Arial"/>
                <w:lang w:val="en-US"/>
              </w:rPr>
              <w:t>3,  2021</w:t>
            </w:r>
            <w:proofErr w:type="gramEnd"/>
          </w:p>
        </w:tc>
        <w:tc>
          <w:tcPr>
            <w:tcW w:w="2357" w:type="dxa"/>
            <w:tcBorders>
              <w:top w:val="nil"/>
              <w:left w:val="nil"/>
              <w:bottom w:val="single" w:sz="4" w:space="0" w:color="auto"/>
              <w:right w:val="single" w:sz="4" w:space="0" w:color="auto"/>
            </w:tcBorders>
            <w:shd w:val="clear" w:color="000000" w:fill="92D050"/>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2660"/>
        </w:trPr>
        <w:tc>
          <w:tcPr>
            <w:tcW w:w="1623" w:type="dxa"/>
            <w:tcBorders>
              <w:top w:val="nil"/>
              <w:left w:val="single" w:sz="4" w:space="0" w:color="auto"/>
              <w:bottom w:val="single" w:sz="4" w:space="0" w:color="auto"/>
              <w:right w:val="single" w:sz="4" w:space="0" w:color="auto"/>
            </w:tcBorders>
            <w:shd w:val="clear" w:color="auto" w:fill="auto"/>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Cambria" w:eastAsia="Times New Roman" w:hAnsi="Cambria" w:cs="Cambria"/>
                <w:lang w:val="en-US"/>
              </w:rPr>
              <w:t> </w:t>
            </w:r>
          </w:p>
        </w:tc>
        <w:tc>
          <w:tcPr>
            <w:tcW w:w="636" w:type="dxa"/>
            <w:tcBorders>
              <w:top w:val="nil"/>
              <w:left w:val="nil"/>
              <w:bottom w:val="single" w:sz="4" w:space="0" w:color="auto"/>
              <w:right w:val="single" w:sz="4" w:space="0" w:color="auto"/>
            </w:tcBorders>
            <w:shd w:val="clear" w:color="000000"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50</w:t>
            </w:r>
          </w:p>
        </w:tc>
        <w:tc>
          <w:tcPr>
            <w:tcW w:w="2703"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ԱՃԹՆ-ի շրջանակի ընդլայնման վերաբերյալ ԲՇԽ-ի դրական որոշման դեպքում՝ համապատասխան քննարկումներ շահառուների (ընկերությունների, պետական մարմինների ներկայացուցիչներ, այլք) հետ </w:t>
            </w:r>
          </w:p>
        </w:tc>
        <w:tc>
          <w:tcPr>
            <w:tcW w:w="3260"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հանդիպումներ, քննարկումներ</w:t>
            </w:r>
          </w:p>
        </w:tc>
        <w:tc>
          <w:tcPr>
            <w:tcW w:w="2359"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 պատկան մարմիններ, ԲՇԽ-ի աշխատանքային խումբ</w:t>
            </w:r>
          </w:p>
        </w:tc>
        <w:tc>
          <w:tcPr>
            <w:tcW w:w="1663" w:type="dxa"/>
            <w:tcBorders>
              <w:top w:val="nil"/>
              <w:left w:val="nil"/>
              <w:bottom w:val="single" w:sz="4" w:space="0" w:color="auto"/>
              <w:right w:val="single" w:sz="4" w:space="0" w:color="auto"/>
            </w:tcBorders>
            <w:shd w:val="clear" w:color="auto" w:fill="auto"/>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Q3, Q4, 2021</w:t>
            </w:r>
          </w:p>
        </w:tc>
        <w:tc>
          <w:tcPr>
            <w:tcW w:w="2357" w:type="dxa"/>
            <w:tcBorders>
              <w:top w:val="nil"/>
              <w:left w:val="nil"/>
              <w:bottom w:val="single" w:sz="4" w:space="0" w:color="auto"/>
              <w:right w:val="single" w:sz="4" w:space="0" w:color="auto"/>
            </w:tcBorders>
            <w:shd w:val="clear" w:color="auto" w:fill="auto"/>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GHEA Grapalat" w:eastAsia="Times New Roman" w:hAnsi="GHEA Grapalat" w:cs="Arial"/>
                <w:color w:val="000000"/>
                <w:lang w:val="en-US"/>
              </w:rPr>
              <w:t>Կախված 49-րդ միջոցառման արդյունքից՝ սույն միջոցառման իրականացման անհրաժեշտություն չի առաջացել։</w:t>
            </w:r>
          </w:p>
        </w:tc>
      </w:tr>
      <w:tr w:rsidR="00093F98" w:rsidRPr="00093F98" w:rsidTr="000C67CD">
        <w:trPr>
          <w:trHeight w:val="620"/>
        </w:trPr>
        <w:tc>
          <w:tcPr>
            <w:tcW w:w="14601" w:type="dxa"/>
            <w:gridSpan w:val="7"/>
            <w:tcBorders>
              <w:top w:val="single" w:sz="4" w:space="0" w:color="auto"/>
              <w:left w:val="single" w:sz="4" w:space="0" w:color="auto"/>
              <w:bottom w:val="single" w:sz="4" w:space="0" w:color="auto"/>
              <w:right w:val="single" w:sz="4" w:space="0" w:color="auto"/>
            </w:tcBorders>
            <w:shd w:val="clear" w:color="8DB3E2" w:fill="8DB3E2"/>
            <w:hideMark/>
          </w:tcPr>
          <w:p w:rsidR="00093F98" w:rsidRPr="00B671BB" w:rsidRDefault="00093F98" w:rsidP="00093F98">
            <w:pPr>
              <w:spacing w:after="0" w:line="240" w:lineRule="auto"/>
              <w:jc w:val="center"/>
              <w:rPr>
                <w:rFonts w:ascii="GHEA Grapalat" w:eastAsia="Times New Roman" w:hAnsi="GHEA Grapalat" w:cs="Arial"/>
                <w:b/>
                <w:bCs/>
              </w:rPr>
            </w:pPr>
            <w:r w:rsidRPr="00B671BB">
              <w:rPr>
                <w:rFonts w:ascii="GHEA Grapalat" w:eastAsia="Times New Roman" w:hAnsi="GHEA Grapalat" w:cs="Arial"/>
                <w:b/>
                <w:bCs/>
              </w:rPr>
              <w:t>ԱՃԹՆ-ի տվյալների համակարգված բացահայտումների ապահովում, ԱՃԹՆ ԲՇԽ-ի և շահառուների  կարողությունների հզորացում</w:t>
            </w:r>
          </w:p>
        </w:tc>
      </w:tr>
      <w:tr w:rsidR="00093F98" w:rsidRPr="00093F98" w:rsidTr="000C67CD">
        <w:trPr>
          <w:trHeight w:val="4560"/>
        </w:trPr>
        <w:tc>
          <w:tcPr>
            <w:tcW w:w="1623" w:type="dxa"/>
            <w:vMerge w:val="restart"/>
            <w:tcBorders>
              <w:top w:val="nil"/>
              <w:left w:val="single" w:sz="4" w:space="0" w:color="auto"/>
              <w:bottom w:val="single" w:sz="4" w:space="0" w:color="auto"/>
              <w:right w:val="single" w:sz="4" w:space="0" w:color="auto"/>
            </w:tcBorders>
            <w:shd w:val="clear" w:color="FFFFFF"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lastRenderedPageBreak/>
              <w:t>4.8/4.9</w:t>
            </w:r>
          </w:p>
        </w:tc>
        <w:tc>
          <w:tcPr>
            <w:tcW w:w="636"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53</w:t>
            </w:r>
          </w:p>
        </w:tc>
        <w:tc>
          <w:tcPr>
            <w:tcW w:w="2703"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ԱՃԹՆ-ի տվյալների համակարգված բացահայտումների իրավական, ինստիտուցիոնալ և տեխնիկական հնարավորությունների ուսումնասիրության տեխնիկական առաջադրանքի մշակում և հաստատում (ներառյալ՝ ինքնաշխատ բաց տվյալներ գեներացնող պորտալի/ԱՃԹՆ պաշտոնական կայքի/ և պատկան պետական մարմինների կայքէջերում բաց տվյալների սկզբունքով կանոնավոր հրապարակումների իրականացնելու հնարավորությունները)  </w:t>
            </w:r>
          </w:p>
        </w:tc>
        <w:tc>
          <w:tcPr>
            <w:tcW w:w="3260"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տեխնիկական առաջադրանք</w:t>
            </w:r>
          </w:p>
        </w:tc>
        <w:tc>
          <w:tcPr>
            <w:tcW w:w="2359"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 xml:space="preserve">Q1, Q2, 2021 </w:t>
            </w:r>
          </w:p>
        </w:tc>
        <w:tc>
          <w:tcPr>
            <w:tcW w:w="2357"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GHEA Grapalat" w:eastAsia="Times New Roman" w:hAnsi="GHEA Grapalat" w:cs="Arial"/>
                <w:color w:val="000000"/>
                <w:lang w:val="en-US"/>
              </w:rPr>
              <w:t>Միջոցառման աշխատանքները ընթացել են նաև 3-րդ եռամսյակում</w:t>
            </w:r>
          </w:p>
        </w:tc>
      </w:tr>
      <w:tr w:rsidR="00093F98" w:rsidRPr="00093F98" w:rsidTr="00124961">
        <w:trPr>
          <w:trHeight w:val="1692"/>
        </w:trPr>
        <w:tc>
          <w:tcPr>
            <w:tcW w:w="1623" w:type="dxa"/>
            <w:vMerge/>
            <w:tcBorders>
              <w:top w:val="nil"/>
              <w:left w:val="single" w:sz="4" w:space="0" w:color="auto"/>
              <w:bottom w:val="single" w:sz="4" w:space="0" w:color="auto"/>
              <w:right w:val="single" w:sz="4" w:space="0" w:color="auto"/>
            </w:tcBorders>
            <w:vAlign w:val="center"/>
            <w:hideMark/>
          </w:tcPr>
          <w:p w:rsidR="00093F98" w:rsidRPr="00093F98" w:rsidRDefault="00093F98" w:rsidP="00093F98">
            <w:pPr>
              <w:spacing w:after="0" w:line="240" w:lineRule="auto"/>
              <w:rPr>
                <w:rFonts w:ascii="GHEA Grapalat" w:eastAsia="Times New Roman" w:hAnsi="GHEA Grapalat" w:cs="Arial"/>
                <w:lang w:val="en-US"/>
              </w:rPr>
            </w:pPr>
          </w:p>
        </w:tc>
        <w:tc>
          <w:tcPr>
            <w:tcW w:w="636" w:type="dxa"/>
            <w:tcBorders>
              <w:top w:val="nil"/>
              <w:left w:val="nil"/>
              <w:bottom w:val="single" w:sz="4" w:space="0" w:color="auto"/>
              <w:right w:val="single" w:sz="4" w:space="0" w:color="auto"/>
            </w:tcBorders>
            <w:shd w:val="clear" w:color="auto" w:fill="E5B8B7" w:themeFill="accent2" w:themeFillTint="66"/>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54</w:t>
            </w:r>
          </w:p>
        </w:tc>
        <w:tc>
          <w:tcPr>
            <w:tcW w:w="2703" w:type="dxa"/>
            <w:tcBorders>
              <w:top w:val="nil"/>
              <w:left w:val="nil"/>
              <w:bottom w:val="single" w:sz="4" w:space="0" w:color="auto"/>
              <w:right w:val="single" w:sz="4" w:space="0" w:color="auto"/>
            </w:tcBorders>
            <w:shd w:val="clear" w:color="auto" w:fill="E5B8B7" w:themeFill="accent2" w:themeFillTint="66"/>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Ուսումնասիրությունն իրականացնող կազմակերպության ընտրություն</w:t>
            </w:r>
          </w:p>
        </w:tc>
        <w:tc>
          <w:tcPr>
            <w:tcW w:w="3260" w:type="dxa"/>
            <w:tcBorders>
              <w:top w:val="nil"/>
              <w:left w:val="nil"/>
              <w:bottom w:val="single" w:sz="4" w:space="0" w:color="auto"/>
              <w:right w:val="single" w:sz="4" w:space="0" w:color="auto"/>
            </w:tcBorders>
            <w:shd w:val="clear" w:color="auto" w:fill="E5B8B7" w:themeFill="accent2" w:themeFillTint="66"/>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պայմանագիր </w:t>
            </w:r>
          </w:p>
        </w:tc>
        <w:tc>
          <w:tcPr>
            <w:tcW w:w="2359" w:type="dxa"/>
            <w:tcBorders>
              <w:top w:val="nil"/>
              <w:left w:val="nil"/>
              <w:bottom w:val="single" w:sz="4" w:space="0" w:color="auto"/>
              <w:right w:val="single" w:sz="4" w:space="0" w:color="auto"/>
            </w:tcBorders>
            <w:shd w:val="clear" w:color="auto" w:fill="E5B8B7" w:themeFill="accent2" w:themeFillTint="66"/>
            <w:hideMark/>
          </w:tcPr>
          <w:p w:rsidR="00093F98" w:rsidRPr="00093F98" w:rsidRDefault="00093F98" w:rsidP="00093F98">
            <w:pPr>
              <w:spacing w:after="0" w:line="240" w:lineRule="auto"/>
              <w:rPr>
                <w:rFonts w:ascii="GHEA Grapalat" w:eastAsia="Times New Roman" w:hAnsi="GHEA Grapalat" w:cs="Arial"/>
                <w:lang w:val="en-US"/>
              </w:rPr>
            </w:pPr>
            <w:proofErr w:type="gramStart"/>
            <w:r w:rsidRPr="00093F98">
              <w:rPr>
                <w:rFonts w:ascii="GHEA Grapalat" w:eastAsia="Times New Roman" w:hAnsi="GHEA Grapalat" w:cs="Arial"/>
                <w:lang w:val="en-US"/>
              </w:rPr>
              <w:t>ԲՇԽ,  ՀՀ</w:t>
            </w:r>
            <w:proofErr w:type="gramEnd"/>
            <w:r w:rsidRPr="00093F98">
              <w:rPr>
                <w:rFonts w:ascii="GHEA Grapalat" w:eastAsia="Times New Roman" w:hAnsi="GHEA Grapalat" w:cs="Arial"/>
                <w:lang w:val="en-US"/>
              </w:rPr>
              <w:t xml:space="preserve">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auto" w:fill="E5B8B7" w:themeFill="accent2" w:themeFillTint="66"/>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 xml:space="preserve">Q2, 2021 </w:t>
            </w:r>
          </w:p>
        </w:tc>
        <w:tc>
          <w:tcPr>
            <w:tcW w:w="2357" w:type="dxa"/>
            <w:vMerge w:val="restart"/>
            <w:tcBorders>
              <w:top w:val="nil"/>
              <w:left w:val="single" w:sz="4" w:space="0" w:color="auto"/>
              <w:bottom w:val="single" w:sz="4" w:space="0" w:color="000000"/>
              <w:right w:val="single" w:sz="4" w:space="0" w:color="auto"/>
            </w:tcBorders>
            <w:shd w:val="clear" w:color="auto" w:fill="E5B8B7" w:themeFill="accent2" w:themeFillTint="66"/>
            <w:vAlign w:val="bottom"/>
            <w:hideMark/>
          </w:tcPr>
          <w:p w:rsidR="00093F98" w:rsidRPr="00093F98" w:rsidRDefault="00093F98" w:rsidP="00124961">
            <w:pPr>
              <w:spacing w:after="0" w:line="240" w:lineRule="auto"/>
              <w:rPr>
                <w:rFonts w:ascii="GHEA Grapalat" w:eastAsia="Times New Roman" w:hAnsi="GHEA Grapalat" w:cs="Arial"/>
                <w:color w:val="676767"/>
                <w:lang w:val="en-US"/>
              </w:rPr>
            </w:pPr>
            <w:r w:rsidRPr="00124961">
              <w:rPr>
                <w:rFonts w:ascii="GHEA Grapalat" w:eastAsia="Times New Roman" w:hAnsi="GHEA Grapalat" w:cs="Arial"/>
                <w:color w:val="000000"/>
                <w:lang w:val="en-US"/>
              </w:rPr>
              <w:t xml:space="preserve">Համաշխարհային բանկի «Աջակցություն Հայաստանի ԱՃԹՆ-ին» </w:t>
            </w:r>
            <w:r w:rsidRPr="00124961">
              <w:rPr>
                <w:rFonts w:ascii="GHEA Grapalat" w:eastAsia="Times New Roman" w:hAnsi="GHEA Grapalat" w:cs="Arial"/>
                <w:color w:val="000000"/>
                <w:lang w:val="en-US"/>
              </w:rPr>
              <w:lastRenderedPageBreak/>
              <w:t>դրամաշնորհային ծրագրի գորոծողության ժամկետում միջոցառումը հնարավոր չի եղել իրականացնել։ Այն կիրականացվի մինչև 2022թ. 2-րդ եռամսյակը ընկած ժամանակահատվածում։</w:t>
            </w:r>
          </w:p>
        </w:tc>
      </w:tr>
      <w:tr w:rsidR="00093F98" w:rsidRPr="00093F98" w:rsidTr="00124961">
        <w:trPr>
          <w:trHeight w:val="1900"/>
        </w:trPr>
        <w:tc>
          <w:tcPr>
            <w:tcW w:w="1623" w:type="dxa"/>
            <w:vMerge/>
            <w:tcBorders>
              <w:top w:val="nil"/>
              <w:left w:val="single" w:sz="4" w:space="0" w:color="auto"/>
              <w:bottom w:val="single" w:sz="4" w:space="0" w:color="auto"/>
              <w:right w:val="single" w:sz="4" w:space="0" w:color="auto"/>
            </w:tcBorders>
            <w:vAlign w:val="center"/>
            <w:hideMark/>
          </w:tcPr>
          <w:p w:rsidR="00093F98" w:rsidRPr="00093F98" w:rsidRDefault="00093F98" w:rsidP="00093F98">
            <w:pPr>
              <w:spacing w:after="0" w:line="240" w:lineRule="auto"/>
              <w:rPr>
                <w:rFonts w:ascii="GHEA Grapalat" w:eastAsia="Times New Roman" w:hAnsi="GHEA Grapalat" w:cs="Arial"/>
                <w:lang w:val="en-US"/>
              </w:rPr>
            </w:pPr>
          </w:p>
        </w:tc>
        <w:tc>
          <w:tcPr>
            <w:tcW w:w="636" w:type="dxa"/>
            <w:tcBorders>
              <w:top w:val="nil"/>
              <w:left w:val="nil"/>
              <w:bottom w:val="single" w:sz="4" w:space="0" w:color="auto"/>
              <w:right w:val="single" w:sz="4" w:space="0" w:color="auto"/>
            </w:tcBorders>
            <w:shd w:val="clear" w:color="auto" w:fill="E5B8B7" w:themeFill="accent2" w:themeFillTint="66"/>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55</w:t>
            </w:r>
          </w:p>
        </w:tc>
        <w:tc>
          <w:tcPr>
            <w:tcW w:w="2703" w:type="dxa"/>
            <w:tcBorders>
              <w:top w:val="nil"/>
              <w:left w:val="nil"/>
              <w:bottom w:val="single" w:sz="4" w:space="0" w:color="auto"/>
              <w:right w:val="single" w:sz="4" w:space="0" w:color="auto"/>
            </w:tcBorders>
            <w:shd w:val="clear" w:color="auto" w:fill="E5B8B7" w:themeFill="accent2" w:themeFillTint="66"/>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Ուսումնասիրության իրականացում և ներկայացում ՝ ԲՇԽ-ի հաստատման համար</w:t>
            </w:r>
          </w:p>
        </w:tc>
        <w:tc>
          <w:tcPr>
            <w:tcW w:w="3260" w:type="dxa"/>
            <w:tcBorders>
              <w:top w:val="nil"/>
              <w:left w:val="nil"/>
              <w:bottom w:val="single" w:sz="4" w:space="0" w:color="auto"/>
              <w:right w:val="single" w:sz="4" w:space="0" w:color="auto"/>
            </w:tcBorders>
            <w:shd w:val="clear" w:color="auto" w:fill="E5B8B7" w:themeFill="accent2" w:themeFillTint="66"/>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Ուսումնասիրություն</w:t>
            </w:r>
          </w:p>
        </w:tc>
        <w:tc>
          <w:tcPr>
            <w:tcW w:w="2359" w:type="dxa"/>
            <w:tcBorders>
              <w:top w:val="nil"/>
              <w:left w:val="nil"/>
              <w:bottom w:val="single" w:sz="4" w:space="0" w:color="auto"/>
              <w:right w:val="single" w:sz="4" w:space="0" w:color="auto"/>
            </w:tcBorders>
            <w:shd w:val="clear" w:color="auto" w:fill="E5B8B7" w:themeFill="accent2" w:themeFillTint="66"/>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կատարող կազմակերպություն, ՀՀ վարչապետի աշխատակազմ/Հ-ԱՃԹՆ քարտուղարություն, ԲՇԽ</w:t>
            </w:r>
          </w:p>
        </w:tc>
        <w:tc>
          <w:tcPr>
            <w:tcW w:w="1663" w:type="dxa"/>
            <w:tcBorders>
              <w:top w:val="nil"/>
              <w:left w:val="nil"/>
              <w:bottom w:val="single" w:sz="4" w:space="0" w:color="auto"/>
              <w:right w:val="single" w:sz="4" w:space="0" w:color="auto"/>
            </w:tcBorders>
            <w:shd w:val="clear" w:color="auto" w:fill="E5B8B7" w:themeFill="accent2" w:themeFillTint="66"/>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 xml:space="preserve">Q2, Q3, 2021 </w:t>
            </w:r>
          </w:p>
        </w:tc>
        <w:tc>
          <w:tcPr>
            <w:tcW w:w="2357" w:type="dxa"/>
            <w:vMerge/>
            <w:tcBorders>
              <w:top w:val="nil"/>
              <w:left w:val="single" w:sz="4" w:space="0" w:color="auto"/>
              <w:bottom w:val="single" w:sz="4" w:space="0" w:color="000000"/>
              <w:right w:val="single" w:sz="4" w:space="0" w:color="auto"/>
            </w:tcBorders>
            <w:vAlign w:val="center"/>
            <w:hideMark/>
          </w:tcPr>
          <w:p w:rsidR="00093F98" w:rsidRPr="00093F98" w:rsidRDefault="00093F98" w:rsidP="00093F98">
            <w:pPr>
              <w:spacing w:after="0" w:line="240" w:lineRule="auto"/>
              <w:rPr>
                <w:rFonts w:ascii="GHEA Grapalat" w:eastAsia="Times New Roman" w:hAnsi="GHEA Grapalat" w:cs="Arial"/>
                <w:color w:val="676767"/>
                <w:lang w:val="en-US"/>
              </w:rPr>
            </w:pPr>
          </w:p>
        </w:tc>
      </w:tr>
      <w:tr w:rsidR="00093F98" w:rsidRPr="00093F98" w:rsidTr="000C67CD">
        <w:trPr>
          <w:trHeight w:val="400"/>
        </w:trPr>
        <w:tc>
          <w:tcPr>
            <w:tcW w:w="14601" w:type="dxa"/>
            <w:gridSpan w:val="7"/>
            <w:tcBorders>
              <w:top w:val="single" w:sz="4" w:space="0" w:color="auto"/>
              <w:left w:val="single" w:sz="4" w:space="0" w:color="auto"/>
              <w:bottom w:val="single" w:sz="4" w:space="0" w:color="auto"/>
              <w:right w:val="single" w:sz="4" w:space="0" w:color="auto"/>
            </w:tcBorders>
            <w:shd w:val="clear" w:color="8DB3E2" w:fill="8DB3E2"/>
            <w:hideMark/>
          </w:tcPr>
          <w:p w:rsidR="00093F98" w:rsidRPr="00093F98" w:rsidRDefault="00093F98" w:rsidP="00093F98">
            <w:pPr>
              <w:spacing w:after="0" w:line="240" w:lineRule="auto"/>
              <w:jc w:val="center"/>
              <w:rPr>
                <w:rFonts w:ascii="GHEA Grapalat" w:eastAsia="Times New Roman" w:hAnsi="GHEA Grapalat" w:cs="Arial"/>
                <w:b/>
                <w:bCs/>
                <w:lang w:val="en-US"/>
              </w:rPr>
            </w:pPr>
            <w:r w:rsidRPr="00093F98">
              <w:rPr>
                <w:rFonts w:ascii="GHEA Grapalat" w:eastAsia="Times New Roman" w:hAnsi="GHEA Grapalat" w:cs="Arial"/>
                <w:b/>
                <w:bCs/>
                <w:lang w:val="en-US"/>
              </w:rPr>
              <w:t xml:space="preserve">Պատասխանատու հանքարդյունաբերության գործելաոճի ներդրում </w:t>
            </w:r>
          </w:p>
        </w:tc>
      </w:tr>
      <w:tr w:rsidR="00093F98" w:rsidRPr="00093F98" w:rsidTr="00124961">
        <w:trPr>
          <w:trHeight w:val="1900"/>
        </w:trPr>
        <w:tc>
          <w:tcPr>
            <w:tcW w:w="1623" w:type="dxa"/>
            <w:vMerge w:val="restart"/>
            <w:tcBorders>
              <w:top w:val="nil"/>
              <w:left w:val="single" w:sz="4" w:space="0" w:color="auto"/>
              <w:bottom w:val="single" w:sz="4" w:space="0" w:color="auto"/>
              <w:right w:val="single" w:sz="4" w:space="0" w:color="auto"/>
            </w:tcBorders>
            <w:shd w:val="clear" w:color="FFFFFF" w:fill="FFFFFF"/>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7.4</w:t>
            </w:r>
          </w:p>
        </w:tc>
        <w:tc>
          <w:tcPr>
            <w:tcW w:w="636" w:type="dxa"/>
            <w:tcBorders>
              <w:top w:val="nil"/>
              <w:left w:val="nil"/>
              <w:bottom w:val="single" w:sz="4" w:space="0" w:color="auto"/>
              <w:right w:val="single" w:sz="4" w:space="0" w:color="auto"/>
            </w:tcBorders>
            <w:shd w:val="clear" w:color="auto" w:fill="D9D9D9" w:themeFill="background1" w:themeFillShade="D9"/>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68</w:t>
            </w:r>
          </w:p>
        </w:tc>
        <w:tc>
          <w:tcPr>
            <w:tcW w:w="2703" w:type="dxa"/>
            <w:tcBorders>
              <w:top w:val="nil"/>
              <w:left w:val="nil"/>
              <w:bottom w:val="single" w:sz="4" w:space="0" w:color="auto"/>
              <w:right w:val="single" w:sz="4" w:space="0" w:color="auto"/>
            </w:tcBorders>
            <w:shd w:val="clear" w:color="auto" w:fill="D9D9D9" w:themeFill="background1" w:themeFillShade="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Պատասխանատու հանքարդյունաբերու</w:t>
            </w:r>
            <w:r w:rsidR="00124961">
              <w:rPr>
                <w:rFonts w:ascii="GHEA Grapalat" w:eastAsia="Times New Roman" w:hAnsi="GHEA Grapalat" w:cs="Arial"/>
                <w:lang w:val="en-US"/>
              </w:rPr>
              <w:softHyphen/>
            </w:r>
            <w:r w:rsidRPr="00093F98">
              <w:rPr>
                <w:rFonts w:ascii="GHEA Grapalat" w:eastAsia="Times New Roman" w:hAnsi="GHEA Grapalat" w:cs="Arial"/>
                <w:lang w:val="en-US"/>
              </w:rPr>
              <w:t>թյան գործելաոճի ներդրմանն աջակցության Ճանապարհային քարտեզի գործողությունների իրականացում</w:t>
            </w:r>
          </w:p>
        </w:tc>
        <w:tc>
          <w:tcPr>
            <w:tcW w:w="3260" w:type="dxa"/>
            <w:tcBorders>
              <w:top w:val="nil"/>
              <w:left w:val="nil"/>
              <w:bottom w:val="single" w:sz="4" w:space="0" w:color="auto"/>
              <w:right w:val="single" w:sz="4" w:space="0" w:color="auto"/>
            </w:tcBorders>
            <w:shd w:val="clear" w:color="auto" w:fill="D9D9D9" w:themeFill="background1" w:themeFillShade="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Ճանապարհային քարտեզի միջոցառումներ</w:t>
            </w:r>
          </w:p>
        </w:tc>
        <w:tc>
          <w:tcPr>
            <w:tcW w:w="2359" w:type="dxa"/>
            <w:tcBorders>
              <w:top w:val="nil"/>
              <w:left w:val="nil"/>
              <w:bottom w:val="single" w:sz="4" w:space="0" w:color="auto"/>
              <w:right w:val="single" w:sz="4" w:space="0" w:color="auto"/>
            </w:tcBorders>
            <w:shd w:val="clear" w:color="auto" w:fill="D9D9D9" w:themeFill="background1" w:themeFillShade="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 ԲՇԽ-ի աշխատանքային խումբ, պետական մարմիններ</w:t>
            </w:r>
          </w:p>
        </w:tc>
        <w:tc>
          <w:tcPr>
            <w:tcW w:w="1663" w:type="dxa"/>
            <w:tcBorders>
              <w:top w:val="nil"/>
              <w:left w:val="nil"/>
              <w:bottom w:val="single" w:sz="4" w:space="0" w:color="auto"/>
              <w:right w:val="single" w:sz="4" w:space="0" w:color="auto"/>
            </w:tcBorders>
            <w:shd w:val="clear" w:color="auto" w:fill="D9D9D9" w:themeFill="background1" w:themeFillShade="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 xml:space="preserve"> 2021</w:t>
            </w:r>
            <w:r w:rsidRPr="00093F98">
              <w:rPr>
                <w:rFonts w:ascii="GHEA Grapalat" w:eastAsia="Times New Roman" w:hAnsi="GHEA Grapalat" w:cs="Arial"/>
                <w:lang w:val="en-US"/>
              </w:rPr>
              <w:br/>
              <w:t xml:space="preserve"> 2022</w:t>
            </w:r>
          </w:p>
        </w:tc>
        <w:tc>
          <w:tcPr>
            <w:tcW w:w="2357" w:type="dxa"/>
            <w:tcBorders>
              <w:top w:val="nil"/>
              <w:left w:val="nil"/>
              <w:bottom w:val="single" w:sz="4" w:space="0" w:color="auto"/>
              <w:right w:val="single" w:sz="4" w:space="0" w:color="auto"/>
            </w:tcBorders>
            <w:shd w:val="clear" w:color="auto" w:fill="D9D9D9" w:themeFill="background1" w:themeFillShade="D9"/>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124961">
        <w:trPr>
          <w:trHeight w:val="2660"/>
        </w:trPr>
        <w:tc>
          <w:tcPr>
            <w:tcW w:w="1623" w:type="dxa"/>
            <w:vMerge/>
            <w:tcBorders>
              <w:top w:val="nil"/>
              <w:left w:val="single" w:sz="4" w:space="0" w:color="auto"/>
              <w:bottom w:val="single" w:sz="4" w:space="0" w:color="auto"/>
              <w:right w:val="single" w:sz="4" w:space="0" w:color="auto"/>
            </w:tcBorders>
            <w:vAlign w:val="center"/>
            <w:hideMark/>
          </w:tcPr>
          <w:p w:rsidR="00093F98" w:rsidRPr="00093F98" w:rsidRDefault="00093F98" w:rsidP="00093F98">
            <w:pPr>
              <w:spacing w:after="0" w:line="240" w:lineRule="auto"/>
              <w:rPr>
                <w:rFonts w:ascii="GHEA Grapalat" w:eastAsia="Times New Roman" w:hAnsi="GHEA Grapalat" w:cs="Arial"/>
                <w:lang w:val="en-US"/>
              </w:rPr>
            </w:pPr>
          </w:p>
        </w:tc>
        <w:tc>
          <w:tcPr>
            <w:tcW w:w="636" w:type="dxa"/>
            <w:tcBorders>
              <w:top w:val="nil"/>
              <w:left w:val="nil"/>
              <w:bottom w:val="single" w:sz="4" w:space="0" w:color="auto"/>
              <w:right w:val="single" w:sz="4" w:space="0" w:color="auto"/>
            </w:tcBorders>
            <w:shd w:val="clear" w:color="auto" w:fill="D9D9D9" w:themeFill="background1" w:themeFillShade="D9"/>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69</w:t>
            </w:r>
          </w:p>
        </w:tc>
        <w:tc>
          <w:tcPr>
            <w:tcW w:w="2703" w:type="dxa"/>
            <w:tcBorders>
              <w:top w:val="nil"/>
              <w:left w:val="nil"/>
              <w:bottom w:val="single" w:sz="4" w:space="0" w:color="auto"/>
              <w:right w:val="single" w:sz="4" w:space="0" w:color="auto"/>
            </w:tcBorders>
            <w:shd w:val="clear" w:color="auto" w:fill="D9D9D9" w:themeFill="background1" w:themeFillShade="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Պատասխանատու հանքարդյունաբերու</w:t>
            </w:r>
            <w:r w:rsidR="00124961">
              <w:rPr>
                <w:rFonts w:ascii="GHEA Grapalat" w:eastAsia="Times New Roman" w:hAnsi="GHEA Grapalat" w:cs="Arial"/>
                <w:lang w:val="en-US"/>
              </w:rPr>
              <w:softHyphen/>
            </w:r>
            <w:r w:rsidRPr="00093F98">
              <w:rPr>
                <w:rFonts w:ascii="GHEA Grapalat" w:eastAsia="Times New Roman" w:hAnsi="GHEA Grapalat" w:cs="Arial"/>
                <w:lang w:val="en-US"/>
              </w:rPr>
              <w:t xml:space="preserve">թյան գործելաոճի ներդրմանն աջակցության աշխատանքային խմբի հանդիպումների անցկացում, առաջարկությունների ներկայացում, օրենսդրական բարեփոխումների առաջարկություններ </w:t>
            </w:r>
          </w:p>
        </w:tc>
        <w:tc>
          <w:tcPr>
            <w:tcW w:w="3260" w:type="dxa"/>
            <w:tcBorders>
              <w:top w:val="nil"/>
              <w:left w:val="nil"/>
              <w:bottom w:val="single" w:sz="4" w:space="0" w:color="auto"/>
              <w:right w:val="single" w:sz="4" w:space="0" w:color="auto"/>
            </w:tcBorders>
            <w:shd w:val="clear" w:color="auto" w:fill="D9D9D9" w:themeFill="background1" w:themeFillShade="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հանդիպումներ, առաջարկություններ, իրավական ակտերի նախագծեր</w:t>
            </w:r>
          </w:p>
        </w:tc>
        <w:tc>
          <w:tcPr>
            <w:tcW w:w="2359" w:type="dxa"/>
            <w:tcBorders>
              <w:top w:val="nil"/>
              <w:left w:val="nil"/>
              <w:bottom w:val="single" w:sz="4" w:space="0" w:color="auto"/>
              <w:right w:val="single" w:sz="4" w:space="0" w:color="auto"/>
            </w:tcBorders>
            <w:shd w:val="clear" w:color="auto" w:fill="D9D9D9" w:themeFill="background1" w:themeFillShade="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 ԲՇԽ-ի աշխատանքային խումբ, պետական մարմիններ</w:t>
            </w:r>
          </w:p>
        </w:tc>
        <w:tc>
          <w:tcPr>
            <w:tcW w:w="1663" w:type="dxa"/>
            <w:tcBorders>
              <w:top w:val="nil"/>
              <w:left w:val="nil"/>
              <w:bottom w:val="single" w:sz="4" w:space="0" w:color="auto"/>
              <w:right w:val="single" w:sz="4" w:space="0" w:color="auto"/>
            </w:tcBorders>
            <w:shd w:val="clear" w:color="auto" w:fill="D9D9D9" w:themeFill="background1" w:themeFillShade="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 xml:space="preserve"> 2021</w:t>
            </w:r>
            <w:r w:rsidRPr="00093F98">
              <w:rPr>
                <w:rFonts w:ascii="GHEA Grapalat" w:eastAsia="Times New Roman" w:hAnsi="GHEA Grapalat" w:cs="Arial"/>
                <w:lang w:val="en-US"/>
              </w:rPr>
              <w:br/>
              <w:t xml:space="preserve"> 2022</w:t>
            </w:r>
          </w:p>
        </w:tc>
        <w:tc>
          <w:tcPr>
            <w:tcW w:w="2357" w:type="dxa"/>
            <w:tcBorders>
              <w:top w:val="nil"/>
              <w:left w:val="nil"/>
              <w:bottom w:val="single" w:sz="4" w:space="0" w:color="auto"/>
              <w:right w:val="single" w:sz="4" w:space="0" w:color="auto"/>
            </w:tcBorders>
            <w:shd w:val="clear" w:color="auto" w:fill="D9D9D9" w:themeFill="background1" w:themeFillShade="D9"/>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0C67CD">
        <w:trPr>
          <w:trHeight w:val="1900"/>
        </w:trPr>
        <w:tc>
          <w:tcPr>
            <w:tcW w:w="1623" w:type="dxa"/>
            <w:vMerge/>
            <w:tcBorders>
              <w:top w:val="nil"/>
              <w:left w:val="single" w:sz="4" w:space="0" w:color="auto"/>
              <w:bottom w:val="single" w:sz="4" w:space="0" w:color="auto"/>
              <w:right w:val="single" w:sz="4" w:space="0" w:color="auto"/>
            </w:tcBorders>
            <w:vAlign w:val="center"/>
            <w:hideMark/>
          </w:tcPr>
          <w:p w:rsidR="00093F98" w:rsidRPr="00093F98" w:rsidRDefault="00093F98" w:rsidP="00093F98">
            <w:pPr>
              <w:spacing w:after="0" w:line="240" w:lineRule="auto"/>
              <w:rPr>
                <w:rFonts w:ascii="GHEA Grapalat" w:eastAsia="Times New Roman" w:hAnsi="GHEA Grapalat" w:cs="Arial"/>
                <w:lang w:val="en-US"/>
              </w:rPr>
            </w:pPr>
          </w:p>
        </w:tc>
        <w:tc>
          <w:tcPr>
            <w:tcW w:w="636" w:type="dxa"/>
            <w:tcBorders>
              <w:top w:val="nil"/>
              <w:left w:val="nil"/>
              <w:bottom w:val="single" w:sz="4" w:space="0" w:color="auto"/>
              <w:right w:val="single" w:sz="4" w:space="0" w:color="auto"/>
            </w:tcBorders>
            <w:shd w:val="clear" w:color="D8D8D8" w:fill="D9D9D9"/>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70</w:t>
            </w:r>
          </w:p>
        </w:tc>
        <w:tc>
          <w:tcPr>
            <w:tcW w:w="2703"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 xml:space="preserve"> Հանքարդյունաբերու</w:t>
            </w:r>
            <w:r w:rsidR="00124961">
              <w:rPr>
                <w:rFonts w:ascii="GHEA Grapalat" w:eastAsia="Times New Roman" w:hAnsi="GHEA Grapalat" w:cs="Arial"/>
                <w:lang w:val="en-US"/>
              </w:rPr>
              <w:softHyphen/>
            </w:r>
            <w:r w:rsidRPr="00093F98">
              <w:rPr>
                <w:rFonts w:ascii="GHEA Grapalat" w:eastAsia="Times New Roman" w:hAnsi="GHEA Grapalat" w:cs="Arial"/>
                <w:lang w:val="en-US"/>
              </w:rPr>
              <w:t>թյան ռազմավարության մշակմանը մասնակցություն</w:t>
            </w:r>
          </w:p>
        </w:tc>
        <w:tc>
          <w:tcPr>
            <w:tcW w:w="3260"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ԲՇԽ-ի աշխատանքային խմբի հանդիպումներ, առաջարկություններ, կարծիքներ</w:t>
            </w:r>
          </w:p>
        </w:tc>
        <w:tc>
          <w:tcPr>
            <w:tcW w:w="2359"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ԲՇԽ, ՀՀ վարչապետի աշխատակազմ/Հ-ԱՃԹՆ քարտուղարություն, ԲՇԽ-ի աշխատանքային խումբ, պետական մարմիններ</w:t>
            </w:r>
          </w:p>
        </w:tc>
        <w:tc>
          <w:tcPr>
            <w:tcW w:w="1663" w:type="dxa"/>
            <w:tcBorders>
              <w:top w:val="nil"/>
              <w:left w:val="nil"/>
              <w:bottom w:val="single" w:sz="4" w:space="0" w:color="auto"/>
              <w:right w:val="single" w:sz="4" w:space="0" w:color="auto"/>
            </w:tcBorders>
            <w:shd w:val="clear" w:color="000000" w:fill="D9D9D9"/>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 xml:space="preserve"> Q2, Q3, Q</w:t>
            </w:r>
            <w:proofErr w:type="gramStart"/>
            <w:r w:rsidRPr="00093F98">
              <w:rPr>
                <w:rFonts w:ascii="GHEA Grapalat" w:eastAsia="Times New Roman" w:hAnsi="GHEA Grapalat" w:cs="Arial"/>
                <w:lang w:val="en-US"/>
              </w:rPr>
              <w:t>4 ,</w:t>
            </w:r>
            <w:proofErr w:type="gramEnd"/>
            <w:r w:rsidRPr="00093F98">
              <w:rPr>
                <w:rFonts w:ascii="GHEA Grapalat" w:eastAsia="Times New Roman" w:hAnsi="GHEA Grapalat" w:cs="Arial"/>
                <w:lang w:val="en-US"/>
              </w:rPr>
              <w:t xml:space="preserve"> 2021 </w:t>
            </w:r>
            <w:r w:rsidRPr="00093F98">
              <w:rPr>
                <w:rFonts w:ascii="GHEA Grapalat" w:eastAsia="Times New Roman" w:hAnsi="GHEA Grapalat" w:cs="Arial"/>
                <w:lang w:val="en-US"/>
              </w:rPr>
              <w:br/>
              <w:t>Q1, Q2, 2022</w:t>
            </w:r>
          </w:p>
        </w:tc>
        <w:tc>
          <w:tcPr>
            <w:tcW w:w="2357" w:type="dxa"/>
            <w:tcBorders>
              <w:top w:val="nil"/>
              <w:left w:val="nil"/>
              <w:bottom w:val="single" w:sz="4" w:space="0" w:color="auto"/>
              <w:right w:val="single" w:sz="4" w:space="0" w:color="auto"/>
            </w:tcBorders>
            <w:shd w:val="clear" w:color="000000" w:fill="D9D9D9"/>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r w:rsidR="00093F98" w:rsidRPr="00093F98" w:rsidTr="00124961">
        <w:trPr>
          <w:trHeight w:val="1520"/>
        </w:trPr>
        <w:tc>
          <w:tcPr>
            <w:tcW w:w="1623" w:type="dxa"/>
            <w:vMerge/>
            <w:tcBorders>
              <w:top w:val="nil"/>
              <w:left w:val="single" w:sz="4" w:space="0" w:color="auto"/>
              <w:bottom w:val="single" w:sz="4" w:space="0" w:color="auto"/>
              <w:right w:val="single" w:sz="4" w:space="0" w:color="auto"/>
            </w:tcBorders>
            <w:vAlign w:val="center"/>
            <w:hideMark/>
          </w:tcPr>
          <w:p w:rsidR="00093F98" w:rsidRPr="00093F98" w:rsidRDefault="00093F98" w:rsidP="00093F98">
            <w:pPr>
              <w:spacing w:after="0" w:line="240" w:lineRule="auto"/>
              <w:rPr>
                <w:rFonts w:ascii="GHEA Grapalat" w:eastAsia="Times New Roman" w:hAnsi="GHEA Grapalat" w:cs="Arial"/>
                <w:lang w:val="en-US"/>
              </w:rPr>
            </w:pPr>
          </w:p>
        </w:tc>
        <w:tc>
          <w:tcPr>
            <w:tcW w:w="636" w:type="dxa"/>
            <w:tcBorders>
              <w:top w:val="nil"/>
              <w:left w:val="nil"/>
              <w:bottom w:val="single" w:sz="4" w:space="0" w:color="auto"/>
              <w:right w:val="single" w:sz="4" w:space="0" w:color="auto"/>
            </w:tcBorders>
            <w:shd w:val="clear" w:color="auto" w:fill="E5B8B7" w:themeFill="accent2" w:themeFillTint="66"/>
            <w:vAlign w:val="center"/>
            <w:hideMark/>
          </w:tcPr>
          <w:p w:rsidR="00093F98" w:rsidRPr="00093F98" w:rsidRDefault="00093F98" w:rsidP="00093F98">
            <w:pPr>
              <w:spacing w:after="0" w:line="240" w:lineRule="auto"/>
              <w:jc w:val="center"/>
              <w:rPr>
                <w:rFonts w:ascii="GHEA Grapalat" w:eastAsia="Times New Roman" w:hAnsi="GHEA Grapalat" w:cs="Arial"/>
                <w:lang w:val="en-US"/>
              </w:rPr>
            </w:pPr>
            <w:r w:rsidRPr="00093F98">
              <w:rPr>
                <w:rFonts w:ascii="GHEA Grapalat" w:eastAsia="Times New Roman" w:hAnsi="GHEA Grapalat" w:cs="Arial"/>
                <w:lang w:val="en-US"/>
              </w:rPr>
              <w:t>71</w:t>
            </w:r>
          </w:p>
        </w:tc>
        <w:tc>
          <w:tcPr>
            <w:tcW w:w="2703" w:type="dxa"/>
            <w:tcBorders>
              <w:top w:val="nil"/>
              <w:left w:val="nil"/>
              <w:bottom w:val="single" w:sz="4" w:space="0" w:color="auto"/>
              <w:right w:val="single" w:sz="4" w:space="0" w:color="auto"/>
            </w:tcBorders>
            <w:shd w:val="clear" w:color="auto" w:fill="E5B8B7" w:themeFill="accent2" w:themeFillTint="66"/>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Պատասխանատու հանքարդյունաբերու</w:t>
            </w:r>
            <w:r w:rsidR="00124961">
              <w:rPr>
                <w:rFonts w:ascii="GHEA Grapalat" w:eastAsia="Times New Roman" w:hAnsi="GHEA Grapalat" w:cs="Arial"/>
                <w:lang w:val="en-US"/>
              </w:rPr>
              <w:softHyphen/>
            </w:r>
            <w:r w:rsidRPr="00093F98">
              <w:rPr>
                <w:rFonts w:ascii="GHEA Grapalat" w:eastAsia="Times New Roman" w:hAnsi="GHEA Grapalat" w:cs="Arial"/>
                <w:lang w:val="en-US"/>
              </w:rPr>
              <w:t>թյան մշակույթի ներդրման Ճանապարհային քարտեզի լրամշակում</w:t>
            </w:r>
          </w:p>
        </w:tc>
        <w:tc>
          <w:tcPr>
            <w:tcW w:w="3260" w:type="dxa"/>
            <w:tcBorders>
              <w:top w:val="nil"/>
              <w:left w:val="nil"/>
              <w:bottom w:val="single" w:sz="4" w:space="0" w:color="auto"/>
              <w:right w:val="single" w:sz="4" w:space="0" w:color="auto"/>
            </w:tcBorders>
            <w:shd w:val="clear" w:color="auto" w:fill="E5B8B7" w:themeFill="accent2" w:themeFillTint="66"/>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լրամշակված ճանապարհային քարտեզ</w:t>
            </w:r>
          </w:p>
        </w:tc>
        <w:tc>
          <w:tcPr>
            <w:tcW w:w="2359" w:type="dxa"/>
            <w:tcBorders>
              <w:top w:val="nil"/>
              <w:left w:val="nil"/>
              <w:bottom w:val="single" w:sz="4" w:space="0" w:color="auto"/>
              <w:right w:val="single" w:sz="4" w:space="0" w:color="auto"/>
            </w:tcBorders>
            <w:shd w:val="clear" w:color="auto" w:fill="E5B8B7" w:themeFill="accent2" w:themeFillTint="66"/>
            <w:hideMark/>
          </w:tcPr>
          <w:p w:rsidR="00093F98" w:rsidRPr="00093F98" w:rsidRDefault="00093F98" w:rsidP="00093F98">
            <w:pPr>
              <w:spacing w:after="0" w:line="240" w:lineRule="auto"/>
              <w:rPr>
                <w:rFonts w:ascii="GHEA Grapalat" w:eastAsia="Times New Roman" w:hAnsi="GHEA Grapalat" w:cs="Arial"/>
                <w:lang w:val="en-US"/>
              </w:rPr>
            </w:pPr>
            <w:r w:rsidRPr="00093F98">
              <w:rPr>
                <w:rFonts w:ascii="GHEA Grapalat" w:eastAsia="Times New Roman" w:hAnsi="GHEA Grapalat" w:cs="Arial"/>
                <w:lang w:val="en-US"/>
              </w:rPr>
              <w:t>աշխատանքային խումբ, ՀՀ վարչապետի աշխատակազմ/Հ-ԱՃԹՆ քարտուղարություն</w:t>
            </w:r>
          </w:p>
        </w:tc>
        <w:tc>
          <w:tcPr>
            <w:tcW w:w="1663" w:type="dxa"/>
            <w:tcBorders>
              <w:top w:val="nil"/>
              <w:left w:val="nil"/>
              <w:bottom w:val="single" w:sz="4" w:space="0" w:color="auto"/>
              <w:right w:val="single" w:sz="4" w:space="0" w:color="auto"/>
            </w:tcBorders>
            <w:shd w:val="clear" w:color="auto" w:fill="E5B8B7" w:themeFill="accent2" w:themeFillTint="66"/>
            <w:vAlign w:val="center"/>
            <w:hideMark/>
          </w:tcPr>
          <w:p w:rsidR="00093F98" w:rsidRPr="00093F98" w:rsidRDefault="00093F98" w:rsidP="00093F98">
            <w:pPr>
              <w:spacing w:after="0" w:line="240" w:lineRule="auto"/>
              <w:jc w:val="right"/>
              <w:rPr>
                <w:rFonts w:ascii="GHEA Grapalat" w:eastAsia="Times New Roman" w:hAnsi="GHEA Grapalat" w:cs="Arial"/>
                <w:lang w:val="en-US"/>
              </w:rPr>
            </w:pPr>
            <w:r w:rsidRPr="00093F98">
              <w:rPr>
                <w:rFonts w:ascii="GHEA Grapalat" w:eastAsia="Times New Roman" w:hAnsi="GHEA Grapalat" w:cs="Arial"/>
                <w:lang w:val="en-US"/>
              </w:rPr>
              <w:t>Q2, 2021,</w:t>
            </w:r>
            <w:r w:rsidRPr="00093F98">
              <w:rPr>
                <w:rFonts w:ascii="GHEA Grapalat" w:eastAsia="Times New Roman" w:hAnsi="GHEA Grapalat" w:cs="Arial"/>
                <w:lang w:val="en-US"/>
              </w:rPr>
              <w:br/>
              <w:t>Q2, 2022</w:t>
            </w:r>
          </w:p>
        </w:tc>
        <w:tc>
          <w:tcPr>
            <w:tcW w:w="2357" w:type="dxa"/>
            <w:tcBorders>
              <w:top w:val="nil"/>
              <w:left w:val="nil"/>
              <w:bottom w:val="single" w:sz="4" w:space="0" w:color="auto"/>
              <w:right w:val="single" w:sz="4" w:space="0" w:color="auto"/>
            </w:tcBorders>
            <w:shd w:val="clear" w:color="auto" w:fill="E5B8B7" w:themeFill="accent2" w:themeFillTint="66"/>
            <w:hideMark/>
          </w:tcPr>
          <w:p w:rsidR="00093F98" w:rsidRPr="00093F98" w:rsidRDefault="00093F98" w:rsidP="00093F98">
            <w:pPr>
              <w:spacing w:after="0" w:line="240" w:lineRule="auto"/>
              <w:rPr>
                <w:rFonts w:ascii="GHEA Grapalat" w:eastAsia="Times New Roman" w:hAnsi="GHEA Grapalat" w:cs="Arial"/>
                <w:color w:val="000000"/>
                <w:lang w:val="en-US"/>
              </w:rPr>
            </w:pPr>
            <w:r w:rsidRPr="00093F98">
              <w:rPr>
                <w:rFonts w:ascii="Cambria" w:eastAsia="Times New Roman" w:hAnsi="Cambria" w:cs="Cambria"/>
                <w:color w:val="000000"/>
                <w:lang w:val="en-US"/>
              </w:rPr>
              <w:t> </w:t>
            </w:r>
          </w:p>
        </w:tc>
      </w:tr>
    </w:tbl>
    <w:p w:rsidR="00FD6D7A" w:rsidRPr="006E4DA5" w:rsidRDefault="00FD6D7A" w:rsidP="006E4DA5">
      <w:pPr>
        <w:spacing w:after="0"/>
        <w:rPr>
          <w:rFonts w:ascii="GHEA Grapalat" w:eastAsia="GHEA Grapalat" w:hAnsi="GHEA Grapalat" w:cs="GHEA Grapalat"/>
          <w:b/>
          <w:i/>
          <w:sz w:val="24"/>
          <w:szCs w:val="24"/>
        </w:rPr>
      </w:pPr>
    </w:p>
    <w:p w:rsidR="00F62611" w:rsidRDefault="00F62611" w:rsidP="005A05CD">
      <w:pPr>
        <w:spacing w:after="0"/>
        <w:rPr>
          <w:rFonts w:ascii="GHEA Grapalat" w:eastAsia="GHEA Grapalat" w:hAnsi="GHEA Grapalat" w:cs="GHEA Grapalat"/>
        </w:rPr>
      </w:pPr>
    </w:p>
    <w:tbl>
      <w:tblPr>
        <w:tblW w:w="8580" w:type="dxa"/>
        <w:tblLook w:val="04A0" w:firstRow="1" w:lastRow="0" w:firstColumn="1" w:lastColumn="0" w:noHBand="0" w:noVBand="1"/>
      </w:tblPr>
      <w:tblGrid>
        <w:gridCol w:w="8580"/>
      </w:tblGrid>
      <w:tr w:rsidR="00093F98" w:rsidRPr="009F50DE" w:rsidTr="00624F53">
        <w:trPr>
          <w:trHeight w:val="345"/>
        </w:trPr>
        <w:tc>
          <w:tcPr>
            <w:tcW w:w="8580" w:type="dxa"/>
            <w:tcBorders>
              <w:top w:val="nil"/>
              <w:left w:val="nil"/>
              <w:bottom w:val="nil"/>
              <w:right w:val="nil"/>
            </w:tcBorders>
            <w:shd w:val="clear" w:color="000000" w:fill="244062"/>
            <w:vAlign w:val="center"/>
            <w:hideMark/>
          </w:tcPr>
          <w:p w:rsidR="00093F98" w:rsidRPr="009F50DE" w:rsidRDefault="00093F98" w:rsidP="00624F53">
            <w:pPr>
              <w:spacing w:after="0" w:line="240" w:lineRule="auto"/>
              <w:rPr>
                <w:rFonts w:ascii="GHEA Grapalat" w:eastAsia="Times New Roman" w:hAnsi="GHEA Grapalat" w:cs="Times New Roman"/>
                <w:b/>
                <w:bCs/>
                <w:color w:val="FFFFFF"/>
                <w:sz w:val="24"/>
                <w:szCs w:val="24"/>
                <w:lang w:val="en-US"/>
              </w:rPr>
            </w:pPr>
            <w:r w:rsidRPr="009F50DE">
              <w:rPr>
                <w:rFonts w:ascii="GHEA Grapalat" w:eastAsia="Times New Roman" w:hAnsi="GHEA Grapalat" w:cs="Times New Roman"/>
                <w:b/>
                <w:bCs/>
                <w:color w:val="FFFFFF"/>
                <w:sz w:val="24"/>
                <w:szCs w:val="24"/>
                <w:lang w:val="en-US"/>
              </w:rPr>
              <w:lastRenderedPageBreak/>
              <w:t>Միջոցառումների կարգավիճակը</w:t>
            </w:r>
          </w:p>
        </w:tc>
      </w:tr>
      <w:tr w:rsidR="00093F98" w:rsidRPr="009F50DE" w:rsidTr="00624F53">
        <w:trPr>
          <w:trHeight w:val="345"/>
        </w:trPr>
        <w:tc>
          <w:tcPr>
            <w:tcW w:w="8580" w:type="dxa"/>
            <w:tcBorders>
              <w:top w:val="nil"/>
              <w:left w:val="nil"/>
              <w:bottom w:val="nil"/>
              <w:right w:val="nil"/>
            </w:tcBorders>
            <w:shd w:val="clear" w:color="000000" w:fill="92D050"/>
            <w:vAlign w:val="center"/>
            <w:hideMark/>
          </w:tcPr>
          <w:p w:rsidR="00093F98" w:rsidRPr="009F50DE" w:rsidRDefault="00093F98" w:rsidP="00624F53">
            <w:pPr>
              <w:spacing w:after="0" w:line="240" w:lineRule="auto"/>
              <w:rPr>
                <w:rFonts w:ascii="GHEA Grapalat" w:eastAsia="Times New Roman" w:hAnsi="GHEA Grapalat" w:cs="Times New Roman"/>
                <w:b/>
                <w:bCs/>
                <w:color w:val="000000"/>
                <w:sz w:val="24"/>
                <w:szCs w:val="24"/>
                <w:lang w:val="en-US"/>
              </w:rPr>
            </w:pPr>
            <w:r w:rsidRPr="009F50DE">
              <w:rPr>
                <w:rFonts w:ascii="GHEA Grapalat" w:eastAsia="Times New Roman" w:hAnsi="GHEA Grapalat" w:cs="Times New Roman"/>
                <w:b/>
                <w:bCs/>
                <w:color w:val="000000"/>
                <w:sz w:val="24"/>
                <w:szCs w:val="24"/>
                <w:lang w:val="en-US"/>
              </w:rPr>
              <w:t>Իրականացված</w:t>
            </w:r>
          </w:p>
        </w:tc>
      </w:tr>
      <w:tr w:rsidR="00093F98" w:rsidRPr="009F50DE" w:rsidTr="00624F53">
        <w:trPr>
          <w:trHeight w:val="345"/>
        </w:trPr>
        <w:tc>
          <w:tcPr>
            <w:tcW w:w="8580" w:type="dxa"/>
            <w:tcBorders>
              <w:top w:val="nil"/>
              <w:left w:val="nil"/>
              <w:bottom w:val="nil"/>
              <w:right w:val="nil"/>
            </w:tcBorders>
            <w:shd w:val="clear" w:color="000000" w:fill="D9D9D9"/>
            <w:vAlign w:val="center"/>
            <w:hideMark/>
          </w:tcPr>
          <w:p w:rsidR="00093F98" w:rsidRPr="009F50DE" w:rsidRDefault="00093F98" w:rsidP="00624F53">
            <w:pPr>
              <w:spacing w:after="0" w:line="240" w:lineRule="auto"/>
              <w:rPr>
                <w:rFonts w:ascii="GHEA Grapalat" w:eastAsia="Times New Roman" w:hAnsi="GHEA Grapalat" w:cs="Times New Roman"/>
                <w:b/>
                <w:bCs/>
                <w:color w:val="000000"/>
                <w:sz w:val="24"/>
                <w:szCs w:val="24"/>
                <w:lang w:val="en-US"/>
              </w:rPr>
            </w:pPr>
            <w:r w:rsidRPr="009F50DE">
              <w:rPr>
                <w:rFonts w:ascii="GHEA Grapalat" w:eastAsia="Times New Roman" w:hAnsi="GHEA Grapalat" w:cs="Times New Roman"/>
                <w:b/>
                <w:bCs/>
                <w:color w:val="000000"/>
                <w:sz w:val="24"/>
                <w:szCs w:val="24"/>
                <w:lang w:val="en-US"/>
              </w:rPr>
              <w:t>Ընթացիկ</w:t>
            </w:r>
          </w:p>
        </w:tc>
      </w:tr>
      <w:tr w:rsidR="00093F98" w:rsidRPr="009F50DE" w:rsidTr="00624F53">
        <w:trPr>
          <w:trHeight w:val="345"/>
        </w:trPr>
        <w:tc>
          <w:tcPr>
            <w:tcW w:w="8580" w:type="dxa"/>
            <w:tcBorders>
              <w:top w:val="nil"/>
              <w:left w:val="nil"/>
              <w:bottom w:val="nil"/>
              <w:right w:val="nil"/>
            </w:tcBorders>
            <w:shd w:val="clear" w:color="auto" w:fill="auto"/>
            <w:vAlign w:val="center"/>
            <w:hideMark/>
          </w:tcPr>
          <w:p w:rsidR="00093F98" w:rsidRPr="009F50DE" w:rsidRDefault="00093F98" w:rsidP="00624F53">
            <w:pPr>
              <w:spacing w:after="0" w:line="240" w:lineRule="auto"/>
              <w:rPr>
                <w:rFonts w:ascii="GHEA Grapalat" w:eastAsia="Times New Roman" w:hAnsi="GHEA Grapalat" w:cs="Times New Roman"/>
                <w:b/>
                <w:bCs/>
                <w:color w:val="000000"/>
                <w:sz w:val="24"/>
                <w:szCs w:val="24"/>
                <w:lang w:val="en-US"/>
              </w:rPr>
            </w:pPr>
            <w:r w:rsidRPr="009F50DE">
              <w:rPr>
                <w:rFonts w:ascii="GHEA Grapalat" w:eastAsia="Times New Roman" w:hAnsi="GHEA Grapalat" w:cs="Times New Roman"/>
                <w:b/>
                <w:bCs/>
                <w:color w:val="000000"/>
                <w:sz w:val="24"/>
                <w:szCs w:val="24"/>
                <w:lang w:val="en-US"/>
              </w:rPr>
              <w:t>Չսկսված</w:t>
            </w:r>
          </w:p>
        </w:tc>
      </w:tr>
      <w:tr w:rsidR="00093F98" w:rsidRPr="009F50DE" w:rsidTr="00624F53">
        <w:trPr>
          <w:trHeight w:val="345"/>
        </w:trPr>
        <w:tc>
          <w:tcPr>
            <w:tcW w:w="8580" w:type="dxa"/>
            <w:tcBorders>
              <w:top w:val="nil"/>
              <w:left w:val="nil"/>
              <w:bottom w:val="nil"/>
              <w:right w:val="nil"/>
            </w:tcBorders>
            <w:shd w:val="clear" w:color="000000" w:fill="E6B8B7"/>
            <w:hideMark/>
          </w:tcPr>
          <w:p w:rsidR="00093F98" w:rsidRPr="009F50DE" w:rsidRDefault="00093F98" w:rsidP="00624F53">
            <w:pPr>
              <w:spacing w:after="0" w:line="240" w:lineRule="auto"/>
              <w:rPr>
                <w:rFonts w:ascii="GHEA Grapalat" w:eastAsia="Times New Roman" w:hAnsi="GHEA Grapalat" w:cs="Times New Roman"/>
                <w:b/>
                <w:bCs/>
                <w:color w:val="000000"/>
                <w:sz w:val="24"/>
                <w:szCs w:val="24"/>
                <w:lang w:val="en-US"/>
              </w:rPr>
            </w:pPr>
            <w:r w:rsidRPr="009F50DE">
              <w:rPr>
                <w:rFonts w:ascii="GHEA Grapalat" w:eastAsia="Times New Roman" w:hAnsi="GHEA Grapalat" w:cs="Times New Roman"/>
                <w:b/>
                <w:bCs/>
                <w:color w:val="000000"/>
                <w:sz w:val="24"/>
                <w:szCs w:val="24"/>
                <w:lang w:val="en-US"/>
              </w:rPr>
              <w:t>Չիրականացված</w:t>
            </w:r>
          </w:p>
        </w:tc>
      </w:tr>
    </w:tbl>
    <w:p w:rsidR="00093F98" w:rsidRDefault="00093F98" w:rsidP="005A05CD">
      <w:pPr>
        <w:spacing w:after="0"/>
        <w:rPr>
          <w:rFonts w:ascii="GHEA Grapalat" w:eastAsia="GHEA Grapalat" w:hAnsi="GHEA Grapalat" w:cs="GHEA Grapalat"/>
        </w:rPr>
      </w:pPr>
    </w:p>
    <w:sectPr w:rsidR="00093F98" w:rsidSect="000B0F01">
      <w:pgSz w:w="15840" w:h="12240" w:orient="landscape"/>
      <w:pgMar w:top="1440" w:right="1440" w:bottom="1440" w:left="1440" w:header="720" w:footer="720" w:gutter="0"/>
      <w:pgNumType w:start="1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931" w:rsidRDefault="00D87931">
      <w:pPr>
        <w:spacing w:after="0" w:line="240" w:lineRule="auto"/>
      </w:pPr>
      <w:r>
        <w:separator/>
      </w:r>
    </w:p>
  </w:endnote>
  <w:endnote w:type="continuationSeparator" w:id="0">
    <w:p w:rsidR="00D87931" w:rsidRDefault="00D87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Wingdings">
    <w:panose1 w:val="05000000000000000000"/>
    <w:charset w:val="02"/>
    <w:family w:val="decorative"/>
    <w:pitch w:val="variable"/>
    <w:sig w:usb0="00000000" w:usb1="10000000" w:usb2="00000000" w:usb3="00000000" w:csb0="80000000" w:csb1="00000000"/>
  </w:font>
  <w:font w:name="Arian AMU">
    <w:altName w:val="Sylfaen"/>
    <w:panose1 w:val="020B0604020202020204"/>
    <w:charset w:val="00"/>
    <w:family w:val="auto"/>
    <w:pitch w:val="variable"/>
    <w:sig w:usb0="A1002EAF" w:usb1="4000000A" w:usb2="00000000" w:usb3="00000000" w:csb0="000101FF" w:csb1="00000000"/>
  </w:font>
  <w:font w:name="GHEA Grapalat">
    <w:panose1 w:val="02000506050000020003"/>
    <w:charset w:val="00"/>
    <w:family w:val="auto"/>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erriweather">
    <w:altName w:val="Times New Roman"/>
    <w:panose1 w:val="020B0604020202020204"/>
    <w:charset w:val="00"/>
    <w:family w:val="auto"/>
    <w:pitch w:val="variable"/>
    <w:sig w:usb0="00000001"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89462205"/>
      <w:docPartObj>
        <w:docPartGallery w:val="Page Numbers (Bottom of Page)"/>
        <w:docPartUnique/>
      </w:docPartObj>
    </w:sdtPr>
    <w:sdtEndPr>
      <w:rPr>
        <w:rStyle w:val="PageNumber"/>
      </w:rPr>
    </w:sdtEndPr>
    <w:sdtContent>
      <w:p w:rsidR="00AC0360" w:rsidRDefault="00AC0360" w:rsidP="005348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C0360" w:rsidRDefault="00AC0360" w:rsidP="009560ED">
    <w:pPr>
      <w:ind w:right="360"/>
      <w:jc w:val="right"/>
    </w:pPr>
  </w:p>
  <w:p w:rsidR="00AC0360" w:rsidRDefault="00AC0360">
    <w:pPr>
      <w:jc w:val="right"/>
    </w:pPr>
    <w:r>
      <w:t xml:space="preserve"> </w:t>
    </w:r>
    <w:r>
      <w:rPr>
        <w:color w:val="E68422"/>
      </w:rPr>
      <w:t>⚫</w:t>
    </w:r>
    <w:r>
      <w:t xml:space="preserve"> </w:t>
    </w:r>
  </w:p>
  <w:p w:rsidR="00AC0360" w:rsidRDefault="00AC0360">
    <w:pPr>
      <w:jc w:val="right"/>
    </w:pPr>
    <w:r>
      <w:rPr>
        <w:noProof/>
        <w:lang w:val="en-US"/>
      </w:rPr>
      <mc:AlternateContent>
        <mc:Choice Requires="wpg">
          <w:drawing>
            <wp:inline distT="0" distB="0" distL="0" distR="0" wp14:anchorId="213368A4" wp14:editId="4C4230C5">
              <wp:extent cx="2327910" cy="45085"/>
              <wp:effectExtent l="0" t="0" r="0" b="0"/>
              <wp:docPr id="1" name="Group 1"/>
              <wp:cNvGraphicFramePr/>
              <a:graphic xmlns:a="http://schemas.openxmlformats.org/drawingml/2006/main">
                <a:graphicData uri="http://schemas.microsoft.com/office/word/2010/wordprocessingGroup">
                  <wpg:wgp>
                    <wpg:cNvGrpSpPr/>
                    <wpg:grpSpPr>
                      <a:xfrm>
                        <a:off x="0" y="0"/>
                        <a:ext cx="2327910" cy="45085"/>
                        <a:chOff x="4182045" y="3757458"/>
                        <a:chExt cx="2327910" cy="45085"/>
                      </a:xfrm>
                    </wpg:grpSpPr>
                    <wpg:grpSp>
                      <wpg:cNvPr id="4" name="Group 4"/>
                      <wpg:cNvGrpSpPr/>
                      <wpg:grpSpPr>
                        <a:xfrm>
                          <a:off x="4182045" y="3757458"/>
                          <a:ext cx="2327910" cy="45085"/>
                          <a:chOff x="4182045" y="3757458"/>
                          <a:chExt cx="2327910" cy="45085"/>
                        </a:xfrm>
                      </wpg:grpSpPr>
                      <wps:wsp>
                        <wps:cNvPr id="5" name="Rectangle 5"/>
                        <wps:cNvSpPr/>
                        <wps:spPr>
                          <a:xfrm>
                            <a:off x="4182045" y="3757458"/>
                            <a:ext cx="2327900" cy="45075"/>
                          </a:xfrm>
                          <a:prstGeom prst="rect">
                            <a:avLst/>
                          </a:prstGeom>
                          <a:noFill/>
                          <a:ln>
                            <a:noFill/>
                          </a:ln>
                        </wps:spPr>
                        <wps:txbx>
                          <w:txbxContent>
                            <w:p w:rsidR="00AC0360" w:rsidRDefault="00AC0360">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4182045" y="3757458"/>
                            <a:ext cx="2327910" cy="45085"/>
                            <a:chOff x="7606" y="15084"/>
                            <a:chExt cx="3666" cy="71"/>
                          </a:xfrm>
                        </wpg:grpSpPr>
                        <wps:wsp>
                          <wps:cNvPr id="7" name="Rectangle 7"/>
                          <wps:cNvSpPr/>
                          <wps:spPr>
                            <a:xfrm>
                              <a:off x="7606" y="15084"/>
                              <a:ext cx="3650" cy="50"/>
                            </a:xfrm>
                            <a:prstGeom prst="rect">
                              <a:avLst/>
                            </a:prstGeom>
                            <a:noFill/>
                            <a:ln>
                              <a:noFill/>
                            </a:ln>
                          </wps:spPr>
                          <wps:txbx>
                            <w:txbxContent>
                              <w:p w:rsidR="00AC0360" w:rsidRDefault="00AC0360">
                                <w:pPr>
                                  <w:spacing w:after="0" w:line="240" w:lineRule="auto"/>
                                  <w:textDirection w:val="btLr"/>
                                </w:pPr>
                              </w:p>
                            </w:txbxContent>
                          </wps:txbx>
                          <wps:bodyPr spcFirstLastPara="1" wrap="square" lIns="91425" tIns="91425" rIns="91425" bIns="91425" anchor="ctr" anchorCtr="0">
                            <a:noAutofit/>
                          </wps:bodyPr>
                        </wps:wsp>
                        <wps:wsp>
                          <wps:cNvPr id="8" name="Straight Arrow Connector 8"/>
                          <wps:cNvCnPr/>
                          <wps:spPr>
                            <a:xfrm rot="10800000">
                              <a:off x="8548" y="15084"/>
                              <a:ext cx="2723" cy="0"/>
                            </a:xfrm>
                            <a:prstGeom prst="straightConnector1">
                              <a:avLst/>
                            </a:prstGeom>
                            <a:noFill/>
                            <a:ln w="19050" cap="flat" cmpd="sng">
                              <a:solidFill>
                                <a:srgbClr val="438086"/>
                              </a:solidFill>
                              <a:prstDash val="solid"/>
                              <a:round/>
                              <a:headEnd type="none" w="sm" len="sm"/>
                              <a:tailEnd type="none" w="sm" len="sm"/>
                            </a:ln>
                          </wps:spPr>
                          <wps:bodyPr/>
                        </wps:wsp>
                        <wps:wsp>
                          <wps:cNvPr id="9" name="Straight Arrow Connector 9"/>
                          <wps:cNvCnPr/>
                          <wps:spPr>
                            <a:xfrm rot="10800000">
                              <a:off x="7606" y="15155"/>
                              <a:ext cx="3666" cy="0"/>
                            </a:xfrm>
                            <a:prstGeom prst="straightConnector1">
                              <a:avLst/>
                            </a:prstGeom>
                            <a:noFill/>
                            <a:ln w="9525" cap="flat" cmpd="sng">
                              <a:solidFill>
                                <a:srgbClr val="438086"/>
                              </a:solidFill>
                              <a:prstDash val="solid"/>
                              <a:round/>
                              <a:headEnd type="none" w="sm" len="sm"/>
                              <a:tailEnd type="none" w="sm" len="sm"/>
                            </a:ln>
                          </wps:spPr>
                          <wps:bodyPr/>
                        </wps:wsp>
                      </wpg:grpSp>
                    </wpg:grpSp>
                  </wpg:wgp>
                </a:graphicData>
              </a:graphic>
            </wp:inline>
          </w:drawing>
        </mc:Choice>
        <mc:Fallback>
          <w:pict>
            <v:group w14:anchorId="213368A4" id="Group 1" o:spid="_x0000_s1026" style="width:183.3pt;height:3.55pt;mso-position-horizontal-relative:char;mso-position-vertical-relative:line" coordorigin="41820,37574" coordsize="23279,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">
              <v:group id="Group 4" o:spid="_x0000_s1027" style="position:absolute;left:41820;top:37574;width:23279;height:451" coordorigin="41820,37574" coordsize="23279,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Rectangle 5" o:spid="_x0000_s1028" style="position:absolute;left:41820;top:37574;width:23279;height:4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" filled="f" stroked="f">
                  <v:textbox inset="2.53958mm,2.53958mm,2.53958mm,2.53958mm">
                    <w:txbxContent>
                      <w:p w:rsidR="00AC0360" w:rsidRDefault="00AC0360">
                        <w:pPr>
                          <w:spacing w:after="0" w:line="240" w:lineRule="auto"/>
                          <w:textDirection w:val="btLr"/>
                        </w:pPr>
                      </w:p>
                    </w:txbxContent>
                  </v:textbox>
                </v:rect>
                <v:group id="Group 6" o:spid="_x0000_s1029" style="position:absolute;left:41820;top:37574;width:23279;height:451" coordorigin="7606,15084" coordsize="3666,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rect id="Rectangle 7" o:spid="_x0000_s1030" style="position:absolute;left:7606;top:15084;width:3650;height: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" filled="f" stroked="f">
                    <v:textbox inset="2.53958mm,2.53958mm,2.53958mm,2.53958mm">
                      <w:txbxContent>
                        <w:p w:rsidR="00AC0360" w:rsidRDefault="00AC0360">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8" o:spid="_x0000_s1031" type="#_x0000_t32" style="position:absolute;left:8548;top:15084;width:2723;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" strokecolor="#438086" strokeweight="1.5pt">
                    <v:stroke startarrowwidth="narrow" startarrowlength="short" endarrowwidth="narrow" endarrowlength="short"/>
                  </v:shape>
                  <v:shape id="Straight Arrow Connector 9" o:spid="_x0000_s1032" type="#_x0000_t32" style="position:absolute;left:7606;top:15155;width:3666;height:0;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" strokecolor="#438086">
                    <v:stroke startarrowwidth="narrow" startarrowlength="short" endarrowwidth="narrow" endarrowlength="short"/>
                  </v:shape>
                </v:group>
              </v:group>
              <w10:anchorlock/>
            </v:group>
          </w:pict>
        </mc:Fallback>
      </mc:AlternateContent>
    </w:r>
  </w:p>
  <w:p w:rsidR="00AC0360" w:rsidRDefault="00AC0360">
    <w:pPr>
      <w:pBdr>
        <w:top w:val="nil"/>
        <w:left w:val="nil"/>
        <w:bottom w:val="nil"/>
        <w:right w:val="nil"/>
        <w:between w:val="nil"/>
      </w:pBdr>
      <w:spacing w:after="0" w:line="240" w:lineRule="auto"/>
      <w:rPr>
        <w:color w:val="000000"/>
        <w:sz w:val="2"/>
        <w:szCs w:val="2"/>
      </w:rPr>
    </w:pPr>
  </w:p>
  <w:p w:rsidR="00AC0360" w:rsidRDefault="00AC0360"/>
  <w:p w:rsidR="00AC0360" w:rsidRDefault="00AC0360"/>
  <w:p w:rsidR="00AC0360" w:rsidRDefault="00AC03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8373907"/>
      <w:docPartObj>
        <w:docPartGallery w:val="Page Numbers (Bottom of Page)"/>
        <w:docPartUnique/>
      </w:docPartObj>
    </w:sdtPr>
    <w:sdtEndPr>
      <w:rPr>
        <w:rStyle w:val="PageNumber"/>
      </w:rPr>
    </w:sdtEndPr>
    <w:sdtContent>
      <w:p w:rsidR="00AC0360" w:rsidRDefault="00AC0360" w:rsidP="005348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D6D86">
          <w:rPr>
            <w:rStyle w:val="PageNumber"/>
            <w:noProof/>
          </w:rPr>
          <w:t>18</w:t>
        </w:r>
        <w:r>
          <w:rPr>
            <w:rStyle w:val="PageNumber"/>
          </w:rPr>
          <w:fldChar w:fldCharType="end"/>
        </w:r>
      </w:p>
    </w:sdtContent>
  </w:sdt>
  <w:p w:rsidR="00AC0360" w:rsidRDefault="00AC0360" w:rsidP="009560ED">
    <w:pPr>
      <w:pBdr>
        <w:top w:val="nil"/>
        <w:left w:val="nil"/>
        <w:bottom w:val="nil"/>
        <w:right w:val="nil"/>
        <w:between w:val="nil"/>
      </w:pBdr>
      <w:tabs>
        <w:tab w:val="center" w:pos="4680"/>
        <w:tab w:val="right" w:pos="9360"/>
      </w:tabs>
      <w:spacing w:after="0" w:line="240" w:lineRule="auto"/>
      <w:ind w:right="360"/>
      <w:jc w:val="right"/>
      <w:rPr>
        <w:rFonts w:ascii="Merriweather" w:eastAsia="Merriweather" w:hAnsi="Merriweather" w:cs="Merriweather"/>
        <w:color w:val="000000"/>
        <w:sz w:val="20"/>
        <w:szCs w:val="20"/>
      </w:rPr>
    </w:pPr>
  </w:p>
  <w:p w:rsidR="00AC0360" w:rsidRDefault="00AC0360">
    <w:pPr>
      <w:tabs>
        <w:tab w:val="left" w:pos="59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931" w:rsidRDefault="00D87931">
      <w:pPr>
        <w:spacing w:after="0" w:line="240" w:lineRule="auto"/>
      </w:pPr>
      <w:r>
        <w:separator/>
      </w:r>
    </w:p>
  </w:footnote>
  <w:footnote w:type="continuationSeparator" w:id="0">
    <w:p w:rsidR="00D87931" w:rsidRDefault="00D87931">
      <w:pPr>
        <w:spacing w:after="0" w:line="240" w:lineRule="auto"/>
      </w:pPr>
      <w:r>
        <w:continuationSeparator/>
      </w:r>
    </w:p>
  </w:footnote>
  <w:footnote w:id="1">
    <w:p w:rsidR="00AC0360" w:rsidRPr="00620EC6" w:rsidRDefault="00AC0360">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hyperlink r:id="rId1" w:history="1">
        <w:r w:rsidRPr="00620EC6">
          <w:rPr>
            <w:rStyle w:val="Hyperlink"/>
            <w:rFonts w:ascii="GHEA Grapalat" w:hAnsi="GHEA Grapalat"/>
            <w:color w:val="auto"/>
            <w:sz w:val="18"/>
            <w:szCs w:val="18"/>
            <w:u w:val="none"/>
          </w:rPr>
          <w:t>https://www.eiti.am/hy/annual-reports/2021</w:t>
        </w:r>
      </w:hyperlink>
      <w:r w:rsidR="00620EC6" w:rsidRPr="00620EC6">
        <w:rPr>
          <w:rStyle w:val="Hyperlink"/>
          <w:rFonts w:ascii="GHEA Grapalat" w:hAnsi="GHEA Grapalat"/>
          <w:color w:val="auto"/>
          <w:sz w:val="18"/>
          <w:szCs w:val="18"/>
          <w:u w:val="none"/>
        </w:rPr>
        <w:t xml:space="preserve"> </w:t>
      </w:r>
    </w:p>
  </w:footnote>
  <w:footnote w:id="2">
    <w:p w:rsidR="00AC0360" w:rsidRPr="00620EC6" w:rsidRDefault="00AC0360">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hyperlink r:id="rId2" w:history="1">
        <w:r w:rsidRPr="00620EC6">
          <w:rPr>
            <w:rStyle w:val="Hyperlink"/>
            <w:rFonts w:ascii="GHEA Grapalat" w:hAnsi="GHEA Grapalat"/>
            <w:color w:val="auto"/>
            <w:sz w:val="18"/>
            <w:szCs w:val="18"/>
            <w:u w:val="none"/>
          </w:rPr>
          <w:t>https://www.eiti.am/hy/</w:t>
        </w:r>
        <w:r w:rsidRPr="00620EC6">
          <w:rPr>
            <w:rStyle w:val="Hyperlink"/>
            <w:rFonts w:ascii="GHEA Grapalat" w:hAnsi="GHEA Grapalat" w:cs="Times New Roman"/>
            <w:color w:val="auto"/>
            <w:sz w:val="18"/>
            <w:szCs w:val="18"/>
            <w:u w:val="none"/>
          </w:rPr>
          <w:t>Իրական</w:t>
        </w:r>
        <w:r w:rsidRPr="00620EC6">
          <w:rPr>
            <w:rStyle w:val="Hyperlink"/>
            <w:rFonts w:ascii="GHEA Grapalat" w:hAnsi="GHEA Grapalat"/>
            <w:color w:val="auto"/>
            <w:sz w:val="18"/>
            <w:szCs w:val="18"/>
            <w:u w:val="none"/>
          </w:rPr>
          <w:t>-</w:t>
        </w:r>
        <w:r w:rsidRPr="00620EC6">
          <w:rPr>
            <w:rStyle w:val="Hyperlink"/>
            <w:rFonts w:ascii="GHEA Grapalat" w:hAnsi="GHEA Grapalat" w:cs="Times New Roman"/>
            <w:color w:val="auto"/>
            <w:sz w:val="18"/>
            <w:szCs w:val="18"/>
            <w:u w:val="none"/>
          </w:rPr>
          <w:t>սեփականատերերի</w:t>
        </w:r>
        <w:r w:rsidRPr="00620EC6">
          <w:rPr>
            <w:rStyle w:val="Hyperlink"/>
            <w:rFonts w:ascii="GHEA Grapalat" w:hAnsi="GHEA Grapalat"/>
            <w:color w:val="auto"/>
            <w:sz w:val="18"/>
            <w:szCs w:val="18"/>
            <w:u w:val="none"/>
          </w:rPr>
          <w:t>-</w:t>
        </w:r>
        <w:r w:rsidRPr="00620EC6">
          <w:rPr>
            <w:rStyle w:val="Hyperlink"/>
            <w:rFonts w:ascii="GHEA Grapalat" w:hAnsi="GHEA Grapalat" w:cs="Times New Roman"/>
            <w:color w:val="auto"/>
            <w:sz w:val="18"/>
            <w:szCs w:val="18"/>
            <w:u w:val="none"/>
          </w:rPr>
          <w:t>բացահայտում</w:t>
        </w:r>
      </w:hyperlink>
    </w:p>
  </w:footnote>
  <w:footnote w:id="3">
    <w:p w:rsidR="00AC0360" w:rsidRPr="00620EC6" w:rsidRDefault="00AC0360">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hyperlink r:id="rId3" w:history="1">
        <w:r w:rsidRPr="00620EC6">
          <w:rPr>
            <w:rStyle w:val="Hyperlink"/>
            <w:rFonts w:ascii="GHEA Grapalat" w:hAnsi="GHEA Grapalat"/>
            <w:color w:val="auto"/>
            <w:sz w:val="18"/>
            <w:szCs w:val="18"/>
            <w:u w:val="none"/>
          </w:rPr>
          <w:t>https://www.eiti.am/hy/annual-reports/2021</w:t>
        </w:r>
      </w:hyperlink>
    </w:p>
  </w:footnote>
  <w:footnote w:id="4">
    <w:p w:rsidR="00AC0360" w:rsidRPr="00620EC6" w:rsidRDefault="00AC0360">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hyperlink r:id="rId4" w:history="1">
        <w:r w:rsidRPr="00620EC6">
          <w:rPr>
            <w:rStyle w:val="Hyperlink"/>
            <w:rFonts w:ascii="GHEA Grapalat" w:hAnsi="GHEA Grapalat"/>
            <w:color w:val="auto"/>
            <w:sz w:val="18"/>
            <w:szCs w:val="18"/>
            <w:u w:val="none"/>
          </w:rPr>
          <w:t>https://www.eiti.am/hy/annual-reports/2021</w:t>
        </w:r>
      </w:hyperlink>
    </w:p>
  </w:footnote>
  <w:footnote w:id="5">
    <w:p w:rsidR="00AC0360" w:rsidRPr="00620EC6" w:rsidRDefault="00AC0360">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hyperlink r:id="rId5" w:history="1">
        <w:r w:rsidRPr="00620EC6">
          <w:rPr>
            <w:rStyle w:val="Hyperlink"/>
            <w:rFonts w:ascii="GHEA Grapalat" w:hAnsi="GHEA Grapalat"/>
            <w:color w:val="auto"/>
            <w:sz w:val="18"/>
            <w:szCs w:val="18"/>
            <w:u w:val="none"/>
          </w:rPr>
          <w:t>https://reports.eiti.am/hy/</w:t>
        </w:r>
      </w:hyperlink>
    </w:p>
  </w:footnote>
  <w:footnote w:id="6">
    <w:p w:rsidR="00AC0360" w:rsidRPr="00620EC6" w:rsidRDefault="00AC0360">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hyperlink r:id="rId6" w:history="1">
        <w:r w:rsidRPr="00620EC6">
          <w:rPr>
            <w:rStyle w:val="Hyperlink"/>
            <w:rFonts w:ascii="GHEA Grapalat" w:hAnsi="GHEA Grapalat"/>
            <w:color w:val="auto"/>
            <w:sz w:val="18"/>
            <w:szCs w:val="18"/>
            <w:u w:val="none"/>
          </w:rPr>
          <w:t>https://www.eiti.am/hy/eiti-armenia-2021-annual-conference-%D5%A1%D5%BC%D5%B4</w:t>
        </w:r>
      </w:hyperlink>
    </w:p>
  </w:footnote>
  <w:footnote w:id="7">
    <w:p w:rsidR="00AC0360" w:rsidRPr="00620EC6" w:rsidRDefault="00AC0360" w:rsidP="00961E5B">
      <w:pPr>
        <w:pBdr>
          <w:top w:val="nil"/>
          <w:left w:val="nil"/>
          <w:bottom w:val="nil"/>
          <w:right w:val="nil"/>
          <w:between w:val="nil"/>
        </w:pBdr>
        <w:spacing w:after="0" w:line="240" w:lineRule="auto"/>
        <w:rPr>
          <w:rFonts w:ascii="GHEA Grapalat" w:eastAsia="GHEA Grapalat" w:hAnsi="GHEA Grapalat" w:cs="GHEA Grapalat"/>
          <w:sz w:val="18"/>
          <w:szCs w:val="18"/>
        </w:rPr>
      </w:pPr>
      <w:r w:rsidRPr="00620EC6">
        <w:rPr>
          <w:rFonts w:ascii="GHEA Grapalat" w:hAnsi="GHEA Grapalat"/>
          <w:sz w:val="18"/>
          <w:szCs w:val="18"/>
          <w:vertAlign w:val="superscript"/>
        </w:rPr>
        <w:footnoteRef/>
      </w:r>
      <w:hyperlink r:id="rId7" w:history="1">
        <w:r w:rsidRPr="00620EC6">
          <w:rPr>
            <w:rStyle w:val="Hyperlink"/>
            <w:rFonts w:ascii="GHEA Grapalat" w:eastAsia="GHEA Grapalat" w:hAnsi="GHEA Grapalat" w:cs="GHEA Grapalat"/>
            <w:color w:val="auto"/>
            <w:sz w:val="18"/>
            <w:szCs w:val="18"/>
            <w:u w:val="none"/>
          </w:rPr>
          <w:t>https://www.eiti.am/hy/%D5%86%D5%B8%D6%80%D5%B8%D6%82%D5%A9%D5%B5%D5%B8%D6%82%D5%B6%D5%B6%D5%A5%D6%80</w:t>
        </w:r>
      </w:hyperlink>
    </w:p>
  </w:footnote>
  <w:footnote w:id="8">
    <w:p w:rsidR="00AC0360" w:rsidRPr="00620EC6" w:rsidRDefault="00AC0360">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r w:rsidRPr="00620EC6">
        <w:rPr>
          <w:rFonts w:ascii="GHEA Grapalat" w:hAnsi="GHEA Grapalat"/>
          <w:sz w:val="18"/>
          <w:szCs w:val="18"/>
        </w:rPr>
        <w:t>https://reports.eiti.am/hy/report/search/company-pdf/</w:t>
      </w:r>
    </w:p>
  </w:footnote>
  <w:footnote w:id="9">
    <w:p w:rsidR="00AC0360" w:rsidRPr="00620EC6" w:rsidRDefault="00AC0360">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r w:rsidRPr="00620EC6">
        <w:rPr>
          <w:rFonts w:ascii="GHEA Grapalat" w:hAnsi="GHEA Grapalat"/>
          <w:sz w:val="18"/>
          <w:szCs w:val="18"/>
        </w:rPr>
        <w:t>https://reports.eiti.am/hy/report/search/state-body-pdf/</w:t>
      </w:r>
    </w:p>
  </w:footnote>
  <w:footnote w:id="10">
    <w:p w:rsidR="00AC0360" w:rsidRPr="00620EC6" w:rsidRDefault="00AC0360">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r w:rsidRPr="00620EC6">
        <w:rPr>
          <w:rFonts w:ascii="GHEA Grapalat" w:hAnsi="GHEA Grapalat"/>
          <w:sz w:val="18"/>
          <w:szCs w:val="18"/>
        </w:rPr>
        <w:t>https://reports.eiti.am/hy/</w:t>
      </w:r>
    </w:p>
  </w:footnote>
  <w:footnote w:id="11">
    <w:p w:rsidR="00AC0360" w:rsidRPr="00620EC6" w:rsidRDefault="00AC0360">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r w:rsidRPr="00620EC6">
        <w:rPr>
          <w:rFonts w:ascii="GHEA Grapalat" w:hAnsi="GHEA Grapalat"/>
          <w:sz w:val="18"/>
          <w:szCs w:val="18"/>
        </w:rPr>
        <w:t>https://reports.eiti.am/hy/graphics/</w:t>
      </w:r>
    </w:p>
  </w:footnote>
  <w:footnote w:id="12">
    <w:p w:rsidR="00AC0360" w:rsidRPr="00620EC6" w:rsidRDefault="00AC0360" w:rsidP="00961E5B">
      <w:pPr>
        <w:pBdr>
          <w:top w:val="nil"/>
          <w:left w:val="nil"/>
          <w:bottom w:val="nil"/>
          <w:right w:val="nil"/>
          <w:between w:val="nil"/>
        </w:pBdr>
        <w:spacing w:after="0" w:line="240" w:lineRule="auto"/>
        <w:rPr>
          <w:rFonts w:ascii="GHEA Grapalat" w:eastAsia="GHEA Grapalat" w:hAnsi="GHEA Grapalat" w:cs="GHEA Grapalat"/>
          <w:sz w:val="18"/>
          <w:szCs w:val="18"/>
        </w:rPr>
      </w:pPr>
      <w:r w:rsidRPr="00620EC6">
        <w:rPr>
          <w:rFonts w:ascii="GHEA Grapalat" w:hAnsi="GHEA Grapalat"/>
          <w:sz w:val="18"/>
          <w:szCs w:val="18"/>
          <w:vertAlign w:val="superscript"/>
        </w:rPr>
        <w:footnoteRef/>
      </w:r>
      <w:r w:rsidRPr="00620EC6">
        <w:rPr>
          <w:rFonts w:ascii="GHEA Grapalat" w:eastAsia="GHEA Grapalat" w:hAnsi="GHEA Grapalat" w:cs="GHEA Grapalat"/>
          <w:color w:val="000000"/>
          <w:sz w:val="18"/>
          <w:szCs w:val="18"/>
        </w:rPr>
        <w:t xml:space="preserve"> </w:t>
      </w:r>
      <w:hyperlink r:id="rId8">
        <w:r w:rsidRPr="00620EC6">
          <w:rPr>
            <w:rFonts w:ascii="GHEA Grapalat" w:eastAsia="GHEA Grapalat" w:hAnsi="GHEA Grapalat" w:cs="GHEA Grapalat"/>
            <w:sz w:val="18"/>
            <w:szCs w:val="18"/>
          </w:rPr>
          <w:t>https://www.facebook.com/EITIArmenia/</w:t>
        </w:r>
      </w:hyperlink>
    </w:p>
  </w:footnote>
  <w:footnote w:id="13">
    <w:p w:rsidR="00AC0360" w:rsidRPr="00620EC6" w:rsidRDefault="00AC0360" w:rsidP="00961E5B">
      <w:pPr>
        <w:pBdr>
          <w:top w:val="nil"/>
          <w:left w:val="nil"/>
          <w:bottom w:val="nil"/>
          <w:right w:val="nil"/>
          <w:between w:val="nil"/>
        </w:pBdr>
        <w:spacing w:after="0" w:line="240" w:lineRule="auto"/>
        <w:rPr>
          <w:rFonts w:ascii="GHEA Grapalat" w:eastAsia="GHEA Grapalat" w:hAnsi="GHEA Grapalat" w:cs="GHEA Grapalat"/>
          <w:sz w:val="18"/>
          <w:szCs w:val="18"/>
        </w:rPr>
      </w:pPr>
      <w:r w:rsidRPr="00620EC6">
        <w:rPr>
          <w:rFonts w:ascii="GHEA Grapalat" w:hAnsi="GHEA Grapalat"/>
          <w:sz w:val="18"/>
          <w:szCs w:val="18"/>
          <w:vertAlign w:val="superscript"/>
        </w:rPr>
        <w:footnoteRef/>
      </w:r>
      <w:r w:rsidRPr="00620EC6">
        <w:rPr>
          <w:rFonts w:ascii="GHEA Grapalat" w:eastAsia="GHEA Grapalat" w:hAnsi="GHEA Grapalat" w:cs="GHEA Grapalat"/>
          <w:sz w:val="18"/>
          <w:szCs w:val="18"/>
        </w:rPr>
        <w:t xml:space="preserve"> </w:t>
      </w:r>
      <w:hyperlink r:id="rId9">
        <w:r w:rsidRPr="00620EC6">
          <w:rPr>
            <w:rFonts w:ascii="GHEA Grapalat" w:eastAsia="GHEA Grapalat" w:hAnsi="GHEA Grapalat" w:cs="GHEA Grapalat"/>
            <w:sz w:val="18"/>
            <w:szCs w:val="18"/>
          </w:rPr>
          <w:t>https://www.youtube.com/channel/UCx_9yOLmQCj_rwy2wYgRh6A</w:t>
        </w:r>
      </w:hyperlink>
    </w:p>
  </w:footnote>
  <w:footnote w:id="14">
    <w:p w:rsidR="00AC0360" w:rsidRPr="00620EC6" w:rsidRDefault="00AC0360" w:rsidP="00961E5B">
      <w:pPr>
        <w:pBdr>
          <w:top w:val="nil"/>
          <w:left w:val="nil"/>
          <w:bottom w:val="nil"/>
          <w:right w:val="nil"/>
          <w:between w:val="nil"/>
        </w:pBdr>
        <w:spacing w:after="0" w:line="240" w:lineRule="auto"/>
        <w:rPr>
          <w:rFonts w:ascii="GHEA Grapalat" w:eastAsia="GHEA Grapalat" w:hAnsi="GHEA Grapalat" w:cs="GHEA Grapalat"/>
          <w:sz w:val="18"/>
          <w:szCs w:val="18"/>
        </w:rPr>
      </w:pPr>
      <w:r w:rsidRPr="00620EC6">
        <w:rPr>
          <w:rFonts w:ascii="GHEA Grapalat" w:hAnsi="GHEA Grapalat"/>
          <w:sz w:val="18"/>
          <w:szCs w:val="18"/>
          <w:vertAlign w:val="superscript"/>
        </w:rPr>
        <w:footnoteRef/>
      </w:r>
      <w:r w:rsidRPr="00620EC6">
        <w:rPr>
          <w:rFonts w:ascii="GHEA Grapalat" w:eastAsia="GHEA Grapalat" w:hAnsi="GHEA Grapalat" w:cs="GHEA Grapalat"/>
          <w:sz w:val="18"/>
          <w:szCs w:val="18"/>
        </w:rPr>
        <w:t xml:space="preserve"> </w:t>
      </w:r>
      <w:hyperlink r:id="rId10">
        <w:r w:rsidRPr="00620EC6">
          <w:rPr>
            <w:rFonts w:ascii="GHEA Grapalat" w:eastAsia="GHEA Grapalat" w:hAnsi="GHEA Grapalat" w:cs="GHEA Grapalat"/>
            <w:sz w:val="18"/>
            <w:szCs w:val="18"/>
          </w:rPr>
          <w:t>https://twitter.com/EITI_Armenia</w:t>
        </w:r>
      </w:hyperlink>
      <w:r w:rsidRPr="00620EC6">
        <w:rPr>
          <w:rFonts w:ascii="GHEA Grapalat" w:eastAsia="GHEA Grapalat" w:hAnsi="GHEA Grapalat" w:cs="GHEA Grapalat"/>
          <w:sz w:val="18"/>
          <w:szCs w:val="18"/>
        </w:rPr>
        <w:t xml:space="preserve"> </w:t>
      </w:r>
    </w:p>
  </w:footnote>
  <w:footnote w:id="15">
    <w:p w:rsidR="00AC0360" w:rsidRPr="00620EC6" w:rsidRDefault="00AC0360">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hyperlink r:id="rId11" w:history="1">
        <w:r w:rsidRPr="00620EC6">
          <w:rPr>
            <w:rStyle w:val="Hyperlink"/>
            <w:rFonts w:ascii="GHEA Grapalat" w:hAnsi="GHEA Grapalat"/>
            <w:color w:val="auto"/>
            <w:sz w:val="18"/>
            <w:szCs w:val="18"/>
            <w:u w:val="none"/>
          </w:rPr>
          <w:t>https://www.eiti.am/hy/%D5%86%D5%B8%D6%80%D5%B8%D6%82%D5%A9%D5%B5%D5%B8%D6%82%D5%B6%D5%B6%D5%A5%D6%80/2021/07/23/2021/111/</w:t>
        </w:r>
      </w:hyperlink>
      <w:r w:rsidRPr="00620EC6">
        <w:rPr>
          <w:rFonts w:ascii="GHEA Grapalat" w:hAnsi="GHEA Grapalat"/>
          <w:sz w:val="18"/>
          <w:szCs w:val="18"/>
        </w:rPr>
        <w:t xml:space="preserve"> </w:t>
      </w:r>
    </w:p>
    <w:p w:rsidR="00AC0360" w:rsidRPr="00620EC6" w:rsidRDefault="00D87931">
      <w:pPr>
        <w:pStyle w:val="FootnoteText"/>
        <w:rPr>
          <w:rFonts w:ascii="GHEA Grapalat" w:hAnsi="GHEA Grapalat"/>
          <w:sz w:val="18"/>
          <w:szCs w:val="18"/>
        </w:rPr>
      </w:pPr>
      <w:hyperlink r:id="rId12" w:history="1">
        <w:r w:rsidR="00AC0360" w:rsidRPr="00620EC6">
          <w:rPr>
            <w:rStyle w:val="Hyperlink"/>
            <w:rFonts w:ascii="GHEA Grapalat" w:hAnsi="GHEA Grapalat"/>
            <w:color w:val="auto"/>
            <w:sz w:val="18"/>
            <w:szCs w:val="18"/>
            <w:u w:val="none"/>
          </w:rPr>
          <w:t>https://www.eiti.am/hy/eiti-armenia-2021-annual-conference-%D5%A1%D5%BC%D5%B4</w:t>
        </w:r>
      </w:hyperlink>
    </w:p>
    <w:p w:rsidR="00AC0360" w:rsidRPr="00620EC6" w:rsidRDefault="00AC0360">
      <w:pPr>
        <w:pStyle w:val="FootnoteText"/>
        <w:rPr>
          <w:rFonts w:ascii="GHEA Grapalat" w:hAnsi="GHEA Grapalat"/>
          <w:sz w:val="18"/>
          <w:szCs w:val="18"/>
        </w:rPr>
      </w:pPr>
    </w:p>
  </w:footnote>
  <w:footnote w:id="16">
    <w:p w:rsidR="00AC0360" w:rsidRPr="00620EC6" w:rsidRDefault="00AC0360">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r w:rsidRPr="00620EC6">
        <w:rPr>
          <w:rFonts w:ascii="GHEA Grapalat" w:hAnsi="GHEA Grapalat"/>
          <w:sz w:val="18"/>
          <w:szCs w:val="18"/>
        </w:rPr>
        <w:t>https://bo.e-register.am/am/auth</w:t>
      </w:r>
    </w:p>
  </w:footnote>
  <w:footnote w:id="17">
    <w:p w:rsidR="00AC0360" w:rsidRPr="00620EC6" w:rsidRDefault="00AC0360">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r w:rsidRPr="00620EC6">
        <w:rPr>
          <w:rFonts w:ascii="GHEA Grapalat" w:hAnsi="GHEA Grapalat"/>
          <w:sz w:val="18"/>
          <w:szCs w:val="18"/>
        </w:rPr>
        <w:t>https://www.eiti.am/hy/%D4%B5%D5%BC%D5%A1%D5%B4%D5%BD%D5%B5%D5%A1%D5%AF%D5%A1%D5%B5%D5%AB%D5%B6-%D5%BF%D5%A1%D6%80%D5%A5%D5%AF%D5%A1%D5%B6-%D5%B0%D5%A1%D5%B7%D5%BE%D5%A5%D5%BF%D5%BE%D5%B8%D6%82%D5%A9%D5%B5%D5%B8%D6%82%D5%B6%D5%B6%D5%A5%D6%80</w:t>
      </w:r>
    </w:p>
  </w:footnote>
  <w:footnote w:id="18">
    <w:p w:rsidR="00AC0360" w:rsidRPr="00620EC6" w:rsidRDefault="00AC0360">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hyperlink r:id="rId13" w:history="1">
        <w:r w:rsidRPr="00620EC6">
          <w:rPr>
            <w:rStyle w:val="Hyperlink"/>
            <w:rFonts w:ascii="GHEA Grapalat" w:hAnsi="GHEA Grapalat"/>
            <w:color w:val="auto"/>
            <w:sz w:val="18"/>
            <w:szCs w:val="18"/>
            <w:u w:val="none"/>
          </w:rPr>
          <w:t>https://www.eiti.am/hy/annual-reports/2021</w:t>
        </w:r>
      </w:hyperlink>
    </w:p>
  </w:footnote>
  <w:footnote w:id="19">
    <w:p w:rsidR="00AC0360" w:rsidRPr="00620EC6" w:rsidRDefault="00AC0360" w:rsidP="004D6CD1">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hyperlink r:id="rId14" w:history="1">
        <w:r w:rsidRPr="00620EC6">
          <w:rPr>
            <w:rStyle w:val="Hyperlink"/>
            <w:rFonts w:ascii="GHEA Grapalat" w:hAnsi="GHEA Grapalat"/>
            <w:color w:val="auto"/>
            <w:sz w:val="18"/>
            <w:szCs w:val="18"/>
            <w:u w:val="none"/>
          </w:rPr>
          <w:t>https://www.eiti.am/hy/</w:t>
        </w:r>
        <w:r w:rsidRPr="00620EC6">
          <w:rPr>
            <w:rStyle w:val="Hyperlink"/>
            <w:rFonts w:ascii="GHEA Grapalat" w:hAnsi="GHEA Grapalat" w:cs="Times New Roman"/>
            <w:color w:val="auto"/>
            <w:sz w:val="18"/>
            <w:szCs w:val="18"/>
            <w:u w:val="none"/>
          </w:rPr>
          <w:t>Իրական</w:t>
        </w:r>
        <w:r w:rsidRPr="00620EC6">
          <w:rPr>
            <w:rStyle w:val="Hyperlink"/>
            <w:rFonts w:ascii="GHEA Grapalat" w:hAnsi="GHEA Grapalat"/>
            <w:color w:val="auto"/>
            <w:sz w:val="18"/>
            <w:szCs w:val="18"/>
            <w:u w:val="none"/>
          </w:rPr>
          <w:t>-</w:t>
        </w:r>
        <w:r w:rsidRPr="00620EC6">
          <w:rPr>
            <w:rStyle w:val="Hyperlink"/>
            <w:rFonts w:ascii="GHEA Grapalat" w:hAnsi="GHEA Grapalat" w:cs="Times New Roman"/>
            <w:color w:val="auto"/>
            <w:sz w:val="18"/>
            <w:szCs w:val="18"/>
            <w:u w:val="none"/>
          </w:rPr>
          <w:t>սեփականատերերի</w:t>
        </w:r>
        <w:r w:rsidRPr="00620EC6">
          <w:rPr>
            <w:rStyle w:val="Hyperlink"/>
            <w:rFonts w:ascii="GHEA Grapalat" w:hAnsi="GHEA Grapalat"/>
            <w:color w:val="auto"/>
            <w:sz w:val="18"/>
            <w:szCs w:val="18"/>
            <w:u w:val="none"/>
          </w:rPr>
          <w:t>-</w:t>
        </w:r>
        <w:r w:rsidRPr="00620EC6">
          <w:rPr>
            <w:rStyle w:val="Hyperlink"/>
            <w:rFonts w:ascii="GHEA Grapalat" w:hAnsi="GHEA Grapalat" w:cs="Times New Roman"/>
            <w:color w:val="auto"/>
            <w:sz w:val="18"/>
            <w:szCs w:val="18"/>
            <w:u w:val="none"/>
          </w:rPr>
          <w:t>բացահայտում</w:t>
        </w:r>
      </w:hyperlink>
    </w:p>
  </w:footnote>
  <w:footnote w:id="20">
    <w:p w:rsidR="00AC0360" w:rsidRPr="00620EC6" w:rsidRDefault="00AC0360">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hyperlink r:id="rId15" w:history="1">
        <w:r w:rsidRPr="00620EC6">
          <w:rPr>
            <w:rStyle w:val="Hyperlink"/>
            <w:rFonts w:ascii="GHEA Grapalat" w:hAnsi="GHEA Grapalat"/>
            <w:color w:val="auto"/>
            <w:sz w:val="18"/>
            <w:szCs w:val="18"/>
            <w:u w:val="none"/>
          </w:rPr>
          <w:t>https://www.eiti.am/hy/%D5%86%D5%B8%D6%80%D5%B8%D6%82%D5%A9%D5%B5%D5%B8%D6%82%D5%B6%D5%B6%D5%A5%D6%80/2021/06/23/%D5%88%D5%BE-%D5%A7-%D5%AB%D6%80%D5%A1%D5%AF%D5%A1%D5%B6-%D5%B7%D5%A1%D5%B0%D5%A1%D5%BC%D5%B8%D6%82%D5%B6/108/</w:t>
        </w:r>
      </w:hyperlink>
    </w:p>
  </w:footnote>
  <w:footnote w:id="21">
    <w:p w:rsidR="006C79DC" w:rsidRPr="00620EC6" w:rsidRDefault="006C79DC">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r w:rsidRPr="00620EC6">
        <w:rPr>
          <w:rFonts w:ascii="GHEA Grapalat" w:hAnsi="GHEA Grapalat" w:cs="Calibri"/>
          <w:color w:val="000000"/>
          <w:sz w:val="18"/>
          <w:szCs w:val="18"/>
        </w:rPr>
        <w:t>https://www.arlis.am/DocumentView.aspx?DocID=155218&amp;fbclid=IwAR3ef1cnr2QIiW-UjosnbNUrgOgmSPQrs9ro9nLURtYyyaoWnDg5o5y2MNs</w:t>
      </w:r>
    </w:p>
  </w:footnote>
  <w:footnote w:id="22">
    <w:p w:rsidR="00C215E1" w:rsidRPr="00620EC6" w:rsidRDefault="00C215E1">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r w:rsidRPr="00620EC6">
        <w:rPr>
          <w:rFonts w:ascii="GHEA Grapalat" w:hAnsi="GHEA Grapalat"/>
          <w:sz w:val="18"/>
          <w:szCs w:val="18"/>
        </w:rPr>
        <w:t>https://www.e-gov.am/sessions/archive/2021/08/12/</w:t>
      </w:r>
    </w:p>
  </w:footnote>
  <w:footnote w:id="23">
    <w:p w:rsidR="009112A0" w:rsidRPr="00620EC6" w:rsidRDefault="009112A0">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r w:rsidRPr="00620EC6">
        <w:rPr>
          <w:rFonts w:ascii="GHEA Grapalat" w:hAnsi="GHEA Grapalat"/>
          <w:sz w:val="18"/>
          <w:szCs w:val="18"/>
        </w:rPr>
        <w:t>https://www.arlis.am/DocumentView.aspx?docID=155279</w:t>
      </w:r>
    </w:p>
  </w:footnote>
  <w:footnote w:id="24">
    <w:p w:rsidR="009112A0" w:rsidRPr="00620EC6" w:rsidRDefault="009112A0">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r w:rsidRPr="00620EC6">
        <w:rPr>
          <w:rFonts w:ascii="GHEA Grapalat" w:hAnsi="GHEA Grapalat"/>
          <w:sz w:val="18"/>
          <w:szCs w:val="18"/>
        </w:rPr>
        <w:t>https://www.arlis.am/Docum</w:t>
      </w:r>
      <w:bookmarkStart w:id="0" w:name="_GoBack"/>
      <w:bookmarkEnd w:id="0"/>
      <w:r w:rsidRPr="00620EC6">
        <w:rPr>
          <w:rFonts w:ascii="GHEA Grapalat" w:hAnsi="GHEA Grapalat"/>
          <w:sz w:val="18"/>
          <w:szCs w:val="18"/>
        </w:rPr>
        <w:t>entView.aspx?docid=155465</w:t>
      </w:r>
    </w:p>
  </w:footnote>
  <w:footnote w:id="25">
    <w:p w:rsidR="00D03F0C" w:rsidRPr="00620EC6" w:rsidRDefault="00D03F0C">
      <w:pPr>
        <w:pStyle w:val="FootnoteText"/>
        <w:rPr>
          <w:rFonts w:ascii="GHEA Grapalat" w:hAnsi="GHEA Grapalat"/>
          <w:sz w:val="18"/>
          <w:szCs w:val="18"/>
          <w:lang w:val="en-US"/>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r w:rsidRPr="00620EC6">
        <w:rPr>
          <w:rFonts w:ascii="GHEA Grapalat" w:eastAsia="Times New Roman" w:hAnsi="GHEA Grapalat" w:cs="Times New Roman"/>
          <w:color w:val="222222"/>
          <w:sz w:val="18"/>
          <w:szCs w:val="18"/>
          <w:shd w:val="clear" w:color="auto" w:fill="FFFFFF"/>
          <w:lang w:val="en-US"/>
        </w:rPr>
        <w:t>Այս ենթաբաժնի բովանդակությունը լրացվել է ԲՇԽ-ի քաղաքացիական հասարակության խմբակցության կողմից և չի հանդիսանում ԲՇԽ-ի ընդհանուր տեսակետը:</w:t>
      </w:r>
    </w:p>
  </w:footnote>
  <w:footnote w:id="26">
    <w:p w:rsidR="00AC0360" w:rsidRPr="00620EC6" w:rsidRDefault="00AC0360">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hyperlink r:id="rId16" w:history="1">
        <w:r w:rsidRPr="00620EC6">
          <w:rPr>
            <w:rStyle w:val="Hyperlink"/>
            <w:rFonts w:ascii="GHEA Grapalat" w:hAnsi="GHEA Grapalat"/>
            <w:sz w:val="18"/>
            <w:szCs w:val="18"/>
          </w:rPr>
          <w:t>https://hetq.am/hy/article/132922</w:t>
        </w:r>
      </w:hyperlink>
      <w:r w:rsidRPr="00620EC6">
        <w:rPr>
          <w:rFonts w:ascii="GHEA Grapalat" w:hAnsi="GHEA Grapalat"/>
          <w:sz w:val="18"/>
          <w:szCs w:val="18"/>
        </w:rPr>
        <w:t xml:space="preserve"> </w:t>
      </w:r>
    </w:p>
  </w:footnote>
  <w:footnote w:id="27">
    <w:p w:rsidR="00AC0360" w:rsidRPr="00620EC6" w:rsidRDefault="00AC0360" w:rsidP="00AB7EB4">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hyperlink r:id="rId17" w:history="1">
        <w:r w:rsidRPr="00620EC6">
          <w:rPr>
            <w:rStyle w:val="Hyperlink"/>
            <w:rFonts w:ascii="GHEA Grapalat" w:hAnsi="GHEA Grapalat"/>
            <w:sz w:val="18"/>
            <w:szCs w:val="18"/>
          </w:rPr>
          <w:t>https://hetq.am/hy/article/134916</w:t>
        </w:r>
      </w:hyperlink>
      <w:r w:rsidRPr="00620EC6">
        <w:rPr>
          <w:rStyle w:val="Hyperlink"/>
          <w:rFonts w:ascii="GHEA Grapalat" w:hAnsi="GHEA Grapalat"/>
          <w:sz w:val="18"/>
          <w:szCs w:val="18"/>
        </w:rPr>
        <w:t xml:space="preserve">; </w:t>
      </w:r>
      <w:hyperlink r:id="rId18" w:history="1">
        <w:r w:rsidRPr="00620EC6">
          <w:rPr>
            <w:rStyle w:val="Hyperlink"/>
            <w:rFonts w:ascii="GHEA Grapalat" w:hAnsi="GHEA Grapalat"/>
            <w:sz w:val="18"/>
            <w:szCs w:val="18"/>
          </w:rPr>
          <w:t>https://hetq.am/hy/article/134373</w:t>
        </w:r>
      </w:hyperlink>
      <w:r w:rsidRPr="00620EC6">
        <w:rPr>
          <w:rFonts w:ascii="GHEA Grapalat" w:hAnsi="GHEA Grapalat"/>
          <w:sz w:val="18"/>
          <w:szCs w:val="18"/>
        </w:rPr>
        <w:t xml:space="preserve"> </w:t>
      </w:r>
    </w:p>
  </w:footnote>
  <w:footnote w:id="28">
    <w:p w:rsidR="00AC0360" w:rsidRPr="00620EC6" w:rsidRDefault="00AC0360" w:rsidP="00AB7EB4">
      <w:pPr>
        <w:pStyle w:val="FootnoteText"/>
        <w:rPr>
          <w:rFonts w:ascii="GHEA Grapalat" w:hAnsi="GHEA Grapalat"/>
          <w:sz w:val="18"/>
          <w:szCs w:val="18"/>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hyperlink r:id="rId19" w:history="1">
        <w:r w:rsidRPr="00620EC6">
          <w:rPr>
            <w:rStyle w:val="Hyperlink"/>
            <w:rFonts w:ascii="GHEA Grapalat" w:hAnsi="GHEA Grapalat"/>
            <w:sz w:val="18"/>
            <w:szCs w:val="18"/>
          </w:rPr>
          <w:t>https://hetq.am/hy/article/134983</w:t>
        </w:r>
      </w:hyperlink>
      <w:r w:rsidRPr="00620EC6">
        <w:rPr>
          <w:rStyle w:val="Hyperlink"/>
          <w:rFonts w:ascii="GHEA Grapalat" w:hAnsi="GHEA Grapalat"/>
          <w:sz w:val="18"/>
          <w:szCs w:val="18"/>
        </w:rPr>
        <w:t xml:space="preserve">; </w:t>
      </w:r>
      <w:hyperlink r:id="rId20" w:history="1">
        <w:r w:rsidRPr="00620EC6">
          <w:rPr>
            <w:rStyle w:val="Hyperlink"/>
            <w:rFonts w:ascii="GHEA Grapalat" w:hAnsi="GHEA Grapalat"/>
            <w:sz w:val="18"/>
            <w:szCs w:val="18"/>
          </w:rPr>
          <w:t>https://hetq.am/hy/article/135779</w:t>
        </w:r>
      </w:hyperlink>
      <w:r w:rsidRPr="00620EC6">
        <w:rPr>
          <w:rStyle w:val="Hyperlink"/>
          <w:rFonts w:ascii="GHEA Grapalat" w:hAnsi="GHEA Grapalat"/>
          <w:sz w:val="18"/>
          <w:szCs w:val="18"/>
        </w:rPr>
        <w:t xml:space="preserve">; </w:t>
      </w:r>
      <w:hyperlink r:id="rId21" w:tgtFrame="_blank" w:history="1">
        <w:r w:rsidRPr="00620EC6">
          <w:rPr>
            <w:rStyle w:val="Hyperlink"/>
            <w:rFonts w:ascii="GHEA Grapalat" w:hAnsi="GHEA Grapalat"/>
            <w:sz w:val="18"/>
            <w:szCs w:val="18"/>
          </w:rPr>
          <w:t>https://hetq.am/hy/article/134983</w:t>
        </w:r>
      </w:hyperlink>
      <w:r w:rsidRPr="00620EC6">
        <w:rPr>
          <w:rFonts w:ascii="GHEA Grapalat" w:hAnsi="GHEA Grapalat"/>
          <w:sz w:val="18"/>
          <w:szCs w:val="18"/>
        </w:rPr>
        <w:t xml:space="preserve"> </w:t>
      </w:r>
      <w:r w:rsidRPr="00620EC6">
        <w:rPr>
          <w:rFonts w:ascii="GHEA Grapalat" w:hAnsi="GHEA Grapalat" w:cs="Segoe UI Historic"/>
          <w:color w:val="050505"/>
          <w:sz w:val="18"/>
          <w:szCs w:val="18"/>
          <w:u w:val="single"/>
          <w:shd w:val="clear" w:color="auto" w:fill="E4E6EB"/>
        </w:rPr>
        <w:t xml:space="preserve"> </w:t>
      </w:r>
      <w:r w:rsidRPr="00620EC6">
        <w:rPr>
          <w:rFonts w:ascii="GHEA Grapalat" w:hAnsi="GHEA Grapalat"/>
          <w:sz w:val="18"/>
          <w:szCs w:val="18"/>
        </w:rPr>
        <w:t xml:space="preserve">  </w:t>
      </w:r>
    </w:p>
  </w:footnote>
  <w:footnote w:id="29">
    <w:p w:rsidR="00AC0360" w:rsidRPr="00620EC6" w:rsidRDefault="00AC0360" w:rsidP="00AB7EB4">
      <w:pPr>
        <w:pStyle w:val="FootnoteText"/>
        <w:rPr>
          <w:rFonts w:ascii="GHEA Grapalat" w:hAnsi="GHEA Grapalat"/>
          <w:sz w:val="18"/>
          <w:szCs w:val="18"/>
          <w:lang w:val="en-US"/>
        </w:rPr>
      </w:pPr>
      <w:r w:rsidRPr="00620EC6">
        <w:rPr>
          <w:rStyle w:val="FootnoteReference"/>
          <w:rFonts w:ascii="GHEA Grapalat" w:hAnsi="GHEA Grapalat"/>
          <w:sz w:val="18"/>
          <w:szCs w:val="18"/>
        </w:rPr>
        <w:footnoteRef/>
      </w:r>
      <w:r w:rsidRPr="00620EC6">
        <w:rPr>
          <w:rFonts w:ascii="GHEA Grapalat" w:hAnsi="GHEA Grapalat"/>
          <w:sz w:val="18"/>
          <w:szCs w:val="18"/>
        </w:rPr>
        <w:t xml:space="preserve"> </w:t>
      </w:r>
      <w:hyperlink r:id="rId22" w:history="1">
        <w:r w:rsidRPr="00620EC6">
          <w:rPr>
            <w:rStyle w:val="Hyperlink"/>
            <w:rFonts w:ascii="GHEA Grapalat" w:hAnsi="GHEA Grapalat"/>
            <w:sz w:val="18"/>
            <w:szCs w:val="18"/>
          </w:rPr>
          <w:t>https://hetq.am/hy/article/132901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60" w:rsidRDefault="00AC0360" w:rsidP="007665AF">
    <w:pPr>
      <w:tabs>
        <w:tab w:val="center" w:pos="4680"/>
        <w:tab w:val="left" w:pos="7267"/>
      </w:tabs>
      <w:rPr>
        <w:color w:val="6076B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83.55pt;height:383.55pt" o:bullet="t">
        <v:imagedata r:id="rId1" o:title="brand_mobius_purple_8760_0"/>
      </v:shape>
    </w:pict>
  </w:numPicBullet>
  <w:abstractNum w:abstractNumId="0" w15:restartNumberingAfterBreak="0">
    <w:nsid w:val="09DB44CF"/>
    <w:multiLevelType w:val="multilevel"/>
    <w:tmpl w:val="00CCE3CA"/>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796DA1"/>
    <w:multiLevelType w:val="hybridMultilevel"/>
    <w:tmpl w:val="4B6E0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60C5C"/>
    <w:multiLevelType w:val="multilevel"/>
    <w:tmpl w:val="B504F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B60D2B"/>
    <w:multiLevelType w:val="hybridMultilevel"/>
    <w:tmpl w:val="F73C7D22"/>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4" w15:restartNumberingAfterBreak="0">
    <w:nsid w:val="26BB0A46"/>
    <w:multiLevelType w:val="hybridMultilevel"/>
    <w:tmpl w:val="9092B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522493"/>
    <w:multiLevelType w:val="hybridMultilevel"/>
    <w:tmpl w:val="BF4A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463B1"/>
    <w:multiLevelType w:val="multilevel"/>
    <w:tmpl w:val="DCD45984"/>
    <w:lvl w:ilvl="0">
      <w:start w:val="1"/>
      <w:numFmt w:val="decimal"/>
      <w:lvlText w:val="%1."/>
      <w:lvlJc w:val="left"/>
      <w:pPr>
        <w:ind w:left="5670" w:hanging="360"/>
      </w:pPr>
    </w:lvl>
    <w:lvl w:ilvl="1">
      <w:start w:val="1"/>
      <w:numFmt w:val="decimal"/>
      <w:lvlText w:val="%2."/>
      <w:lvlJc w:val="left"/>
      <w:pPr>
        <w:ind w:left="6102" w:hanging="432"/>
      </w:pPr>
      <w:rPr>
        <w:rFonts w:ascii="Arian AMU" w:eastAsia="GHEA Grapalat" w:hAnsi="Arian AMU" w:cs="Arian AMU"/>
      </w:rPr>
    </w:lvl>
    <w:lvl w:ilvl="2">
      <w:start w:val="1"/>
      <w:numFmt w:val="decimal"/>
      <w:lvlText w:val="%1.%2.%3."/>
      <w:lvlJc w:val="left"/>
      <w:pPr>
        <w:ind w:left="6534" w:hanging="504"/>
      </w:pPr>
    </w:lvl>
    <w:lvl w:ilvl="3">
      <w:start w:val="1"/>
      <w:numFmt w:val="decimal"/>
      <w:lvlText w:val="%1.%2.%3.%4."/>
      <w:lvlJc w:val="left"/>
      <w:pPr>
        <w:ind w:left="7038" w:hanging="648"/>
      </w:pPr>
    </w:lvl>
    <w:lvl w:ilvl="4">
      <w:start w:val="1"/>
      <w:numFmt w:val="decimal"/>
      <w:lvlText w:val="%1.%2.%3.%4.%5."/>
      <w:lvlJc w:val="left"/>
      <w:pPr>
        <w:ind w:left="7542" w:hanging="792"/>
      </w:pPr>
    </w:lvl>
    <w:lvl w:ilvl="5">
      <w:start w:val="1"/>
      <w:numFmt w:val="decimal"/>
      <w:lvlText w:val="%1.%2.%3.%4.%5.%6."/>
      <w:lvlJc w:val="left"/>
      <w:pPr>
        <w:ind w:left="8046" w:hanging="936"/>
      </w:pPr>
    </w:lvl>
    <w:lvl w:ilvl="6">
      <w:start w:val="1"/>
      <w:numFmt w:val="decimal"/>
      <w:lvlText w:val="%1.%2.%3.%4.%5.%6.%7."/>
      <w:lvlJc w:val="left"/>
      <w:pPr>
        <w:ind w:left="8550" w:hanging="1080"/>
      </w:pPr>
    </w:lvl>
    <w:lvl w:ilvl="7">
      <w:start w:val="1"/>
      <w:numFmt w:val="decimal"/>
      <w:lvlText w:val="%1.%2.%3.%4.%5.%6.%7.%8."/>
      <w:lvlJc w:val="left"/>
      <w:pPr>
        <w:ind w:left="9054" w:hanging="1224"/>
      </w:pPr>
    </w:lvl>
    <w:lvl w:ilvl="8">
      <w:start w:val="1"/>
      <w:numFmt w:val="decimal"/>
      <w:lvlText w:val="%1.%2.%3.%4.%5.%6.%7.%8.%9."/>
      <w:lvlJc w:val="left"/>
      <w:pPr>
        <w:ind w:left="9630" w:hanging="1440"/>
      </w:pPr>
    </w:lvl>
  </w:abstractNum>
  <w:abstractNum w:abstractNumId="7" w15:restartNumberingAfterBreak="0">
    <w:nsid w:val="2A21778F"/>
    <w:multiLevelType w:val="hybridMultilevel"/>
    <w:tmpl w:val="4BB6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06C2E"/>
    <w:multiLevelType w:val="multilevel"/>
    <w:tmpl w:val="B8FAE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D01756"/>
    <w:multiLevelType w:val="multilevel"/>
    <w:tmpl w:val="E84AFB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D5B29A4"/>
    <w:multiLevelType w:val="multilevel"/>
    <w:tmpl w:val="4426B6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FC3654"/>
    <w:multiLevelType w:val="multilevel"/>
    <w:tmpl w:val="00040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8C45C7"/>
    <w:multiLevelType w:val="hybridMultilevel"/>
    <w:tmpl w:val="401CC5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60393"/>
    <w:multiLevelType w:val="multilevel"/>
    <w:tmpl w:val="B1F6A9CA"/>
    <w:lvl w:ilvl="0">
      <w:start w:val="2"/>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C243CD3"/>
    <w:multiLevelType w:val="multilevel"/>
    <w:tmpl w:val="5ECC4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12E1080"/>
    <w:multiLevelType w:val="multilevel"/>
    <w:tmpl w:val="7940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819E3"/>
    <w:multiLevelType w:val="multilevel"/>
    <w:tmpl w:val="AEE62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F66B08"/>
    <w:multiLevelType w:val="multilevel"/>
    <w:tmpl w:val="B146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131980"/>
    <w:multiLevelType w:val="hybridMultilevel"/>
    <w:tmpl w:val="E2A8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C864B8"/>
    <w:multiLevelType w:val="hybridMultilevel"/>
    <w:tmpl w:val="812607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D71860"/>
    <w:multiLevelType w:val="multilevel"/>
    <w:tmpl w:val="746015A2"/>
    <w:lvl w:ilvl="0">
      <w:start w:val="1"/>
      <w:numFmt w:val="decimal"/>
      <w:lvlText w:val="%1."/>
      <w:lvlJc w:val="left"/>
      <w:pPr>
        <w:ind w:left="360" w:hanging="360"/>
      </w:pPr>
      <w:rPr>
        <w:rFonts w:cs="Sylfae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61CD39F2"/>
    <w:multiLevelType w:val="multilevel"/>
    <w:tmpl w:val="71261C24"/>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26A3BA8"/>
    <w:multiLevelType w:val="multilevel"/>
    <w:tmpl w:val="A95E2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FB4D84"/>
    <w:multiLevelType w:val="hybridMultilevel"/>
    <w:tmpl w:val="F44A41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F22B71"/>
    <w:multiLevelType w:val="hybridMultilevel"/>
    <w:tmpl w:val="401CC5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222A5D"/>
    <w:multiLevelType w:val="multilevel"/>
    <w:tmpl w:val="A8E292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33F05EF"/>
    <w:multiLevelType w:val="multilevel"/>
    <w:tmpl w:val="8F54F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D6F7230"/>
    <w:multiLevelType w:val="hybridMultilevel"/>
    <w:tmpl w:val="F11A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251456"/>
    <w:multiLevelType w:val="hybridMultilevel"/>
    <w:tmpl w:val="D042F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63441B"/>
    <w:multiLevelType w:val="multilevel"/>
    <w:tmpl w:val="EE6E90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1"/>
  </w:num>
  <w:num w:numId="3">
    <w:abstractNumId w:val="8"/>
  </w:num>
  <w:num w:numId="4">
    <w:abstractNumId w:val="16"/>
  </w:num>
  <w:num w:numId="5">
    <w:abstractNumId w:val="26"/>
  </w:num>
  <w:num w:numId="6">
    <w:abstractNumId w:val="22"/>
  </w:num>
  <w:num w:numId="7">
    <w:abstractNumId w:val="2"/>
  </w:num>
  <w:num w:numId="8">
    <w:abstractNumId w:val="3"/>
  </w:num>
  <w:num w:numId="9">
    <w:abstractNumId w:val="29"/>
  </w:num>
  <w:num w:numId="10">
    <w:abstractNumId w:val="20"/>
  </w:num>
  <w:num w:numId="11">
    <w:abstractNumId w:val="9"/>
  </w:num>
  <w:num w:numId="12">
    <w:abstractNumId w:val="21"/>
  </w:num>
  <w:num w:numId="13">
    <w:abstractNumId w:val="25"/>
  </w:num>
  <w:num w:numId="14">
    <w:abstractNumId w:val="10"/>
  </w:num>
  <w:num w:numId="15">
    <w:abstractNumId w:val="0"/>
  </w:num>
  <w:num w:numId="16">
    <w:abstractNumId w:val="6"/>
  </w:num>
  <w:num w:numId="17">
    <w:abstractNumId w:val="1"/>
  </w:num>
  <w:num w:numId="18">
    <w:abstractNumId w:val="15"/>
  </w:num>
  <w:num w:numId="19">
    <w:abstractNumId w:val="17"/>
  </w:num>
  <w:num w:numId="20">
    <w:abstractNumId w:val="5"/>
  </w:num>
  <w:num w:numId="21">
    <w:abstractNumId w:val="23"/>
  </w:num>
  <w:num w:numId="22">
    <w:abstractNumId w:val="13"/>
  </w:num>
  <w:num w:numId="23">
    <w:abstractNumId w:val="12"/>
  </w:num>
  <w:num w:numId="24">
    <w:abstractNumId w:val="27"/>
  </w:num>
  <w:num w:numId="25">
    <w:abstractNumId w:val="24"/>
  </w:num>
  <w:num w:numId="26">
    <w:abstractNumId w:val="19"/>
  </w:num>
  <w:num w:numId="27">
    <w:abstractNumId w:val="28"/>
  </w:num>
  <w:num w:numId="28">
    <w:abstractNumId w:val="18"/>
  </w:num>
  <w:num w:numId="29">
    <w:abstractNumId w:val="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xNzMHkqbmRqaWBko6SsGpxcWZ+XkgBUa1AC4xKAMsAAAA"/>
  </w:docVars>
  <w:rsids>
    <w:rsidRoot w:val="001207D3"/>
    <w:rsid w:val="00005225"/>
    <w:rsid w:val="00006048"/>
    <w:rsid w:val="000063FF"/>
    <w:rsid w:val="00011CF0"/>
    <w:rsid w:val="00012230"/>
    <w:rsid w:val="000125A2"/>
    <w:rsid w:val="000200E6"/>
    <w:rsid w:val="00020278"/>
    <w:rsid w:val="00021ECF"/>
    <w:rsid w:val="000225F8"/>
    <w:rsid w:val="00024A08"/>
    <w:rsid w:val="00025CC1"/>
    <w:rsid w:val="00026430"/>
    <w:rsid w:val="00034205"/>
    <w:rsid w:val="00035389"/>
    <w:rsid w:val="0003659D"/>
    <w:rsid w:val="000365A0"/>
    <w:rsid w:val="00036BC7"/>
    <w:rsid w:val="00040B16"/>
    <w:rsid w:val="00042B49"/>
    <w:rsid w:val="000459D3"/>
    <w:rsid w:val="000503FA"/>
    <w:rsid w:val="00050AC3"/>
    <w:rsid w:val="00050DE8"/>
    <w:rsid w:val="000570F7"/>
    <w:rsid w:val="00066E27"/>
    <w:rsid w:val="000706C4"/>
    <w:rsid w:val="0007072B"/>
    <w:rsid w:val="000727F4"/>
    <w:rsid w:val="00073EF1"/>
    <w:rsid w:val="00075130"/>
    <w:rsid w:val="00075A79"/>
    <w:rsid w:val="00083ED9"/>
    <w:rsid w:val="000921EA"/>
    <w:rsid w:val="00093F98"/>
    <w:rsid w:val="00094C5F"/>
    <w:rsid w:val="000A3507"/>
    <w:rsid w:val="000A6839"/>
    <w:rsid w:val="000B0F01"/>
    <w:rsid w:val="000B1129"/>
    <w:rsid w:val="000B43E9"/>
    <w:rsid w:val="000B4F30"/>
    <w:rsid w:val="000B6359"/>
    <w:rsid w:val="000C18D8"/>
    <w:rsid w:val="000C5525"/>
    <w:rsid w:val="000C67CD"/>
    <w:rsid w:val="000C7761"/>
    <w:rsid w:val="000C7AE5"/>
    <w:rsid w:val="000D0A63"/>
    <w:rsid w:val="000D2DB5"/>
    <w:rsid w:val="000E1253"/>
    <w:rsid w:val="000E2A5B"/>
    <w:rsid w:val="000E44B2"/>
    <w:rsid w:val="000E5A29"/>
    <w:rsid w:val="000E6355"/>
    <w:rsid w:val="000E6BBC"/>
    <w:rsid w:val="000E6F5C"/>
    <w:rsid w:val="000F2D92"/>
    <w:rsid w:val="000F4776"/>
    <w:rsid w:val="000F53D6"/>
    <w:rsid w:val="000F74C0"/>
    <w:rsid w:val="0010108C"/>
    <w:rsid w:val="001049EB"/>
    <w:rsid w:val="0010632C"/>
    <w:rsid w:val="00111F89"/>
    <w:rsid w:val="001207D3"/>
    <w:rsid w:val="00123247"/>
    <w:rsid w:val="001240E1"/>
    <w:rsid w:val="00124961"/>
    <w:rsid w:val="00134C10"/>
    <w:rsid w:val="00136E26"/>
    <w:rsid w:val="00141391"/>
    <w:rsid w:val="00141746"/>
    <w:rsid w:val="00141A61"/>
    <w:rsid w:val="00141E37"/>
    <w:rsid w:val="00142EBB"/>
    <w:rsid w:val="00150026"/>
    <w:rsid w:val="00152DCA"/>
    <w:rsid w:val="00155E10"/>
    <w:rsid w:val="00156FE7"/>
    <w:rsid w:val="001579C2"/>
    <w:rsid w:val="0016281C"/>
    <w:rsid w:val="0016694C"/>
    <w:rsid w:val="001708F6"/>
    <w:rsid w:val="0017377A"/>
    <w:rsid w:val="00174FD9"/>
    <w:rsid w:val="00183069"/>
    <w:rsid w:val="00186037"/>
    <w:rsid w:val="001911FA"/>
    <w:rsid w:val="00191F7E"/>
    <w:rsid w:val="001958A4"/>
    <w:rsid w:val="00195D7E"/>
    <w:rsid w:val="00196075"/>
    <w:rsid w:val="001A0DC6"/>
    <w:rsid w:val="001A1110"/>
    <w:rsid w:val="001A1587"/>
    <w:rsid w:val="001A254F"/>
    <w:rsid w:val="001A7AF7"/>
    <w:rsid w:val="001B006B"/>
    <w:rsid w:val="001B019D"/>
    <w:rsid w:val="001B045E"/>
    <w:rsid w:val="001B39B8"/>
    <w:rsid w:val="001C165F"/>
    <w:rsid w:val="001C4E0A"/>
    <w:rsid w:val="001D1616"/>
    <w:rsid w:val="001D34D4"/>
    <w:rsid w:val="001D45F9"/>
    <w:rsid w:val="001D6F08"/>
    <w:rsid w:val="001E3379"/>
    <w:rsid w:val="001E3521"/>
    <w:rsid w:val="001E4385"/>
    <w:rsid w:val="001E5FEE"/>
    <w:rsid w:val="001E7704"/>
    <w:rsid w:val="001F058B"/>
    <w:rsid w:val="001F2291"/>
    <w:rsid w:val="001F24BE"/>
    <w:rsid w:val="001F545A"/>
    <w:rsid w:val="00201323"/>
    <w:rsid w:val="002018DD"/>
    <w:rsid w:val="0020345A"/>
    <w:rsid w:val="002042EA"/>
    <w:rsid w:val="00206E9F"/>
    <w:rsid w:val="002070EE"/>
    <w:rsid w:val="00212545"/>
    <w:rsid w:val="00215A93"/>
    <w:rsid w:val="00221921"/>
    <w:rsid w:val="00224503"/>
    <w:rsid w:val="00224CAA"/>
    <w:rsid w:val="00224D63"/>
    <w:rsid w:val="00226489"/>
    <w:rsid w:val="00231ADD"/>
    <w:rsid w:val="0023481E"/>
    <w:rsid w:val="00237493"/>
    <w:rsid w:val="0024384D"/>
    <w:rsid w:val="002441F1"/>
    <w:rsid w:val="002444E1"/>
    <w:rsid w:val="002455AB"/>
    <w:rsid w:val="00245EAD"/>
    <w:rsid w:val="00255044"/>
    <w:rsid w:val="00255F89"/>
    <w:rsid w:val="002562ED"/>
    <w:rsid w:val="00256520"/>
    <w:rsid w:val="00261DD8"/>
    <w:rsid w:val="00272D98"/>
    <w:rsid w:val="0027485C"/>
    <w:rsid w:val="0028480C"/>
    <w:rsid w:val="002949D2"/>
    <w:rsid w:val="0029551F"/>
    <w:rsid w:val="00297DD7"/>
    <w:rsid w:val="002A25B4"/>
    <w:rsid w:val="002A2D0F"/>
    <w:rsid w:val="002B14A6"/>
    <w:rsid w:val="002B2213"/>
    <w:rsid w:val="002C30AC"/>
    <w:rsid w:val="002C3D0A"/>
    <w:rsid w:val="002C4422"/>
    <w:rsid w:val="002C676B"/>
    <w:rsid w:val="002D22AD"/>
    <w:rsid w:val="002D367A"/>
    <w:rsid w:val="002D3C75"/>
    <w:rsid w:val="002D402A"/>
    <w:rsid w:val="002D523E"/>
    <w:rsid w:val="002D56C5"/>
    <w:rsid w:val="002E2283"/>
    <w:rsid w:val="002E4024"/>
    <w:rsid w:val="002F192A"/>
    <w:rsid w:val="00302113"/>
    <w:rsid w:val="00313F24"/>
    <w:rsid w:val="00315052"/>
    <w:rsid w:val="003150DC"/>
    <w:rsid w:val="0031570A"/>
    <w:rsid w:val="00315829"/>
    <w:rsid w:val="0031731C"/>
    <w:rsid w:val="00322214"/>
    <w:rsid w:val="00322E54"/>
    <w:rsid w:val="0032386F"/>
    <w:rsid w:val="00323BC3"/>
    <w:rsid w:val="00324077"/>
    <w:rsid w:val="003273FE"/>
    <w:rsid w:val="003318C3"/>
    <w:rsid w:val="00333AC4"/>
    <w:rsid w:val="00351A0A"/>
    <w:rsid w:val="00351AC8"/>
    <w:rsid w:val="00353659"/>
    <w:rsid w:val="00354590"/>
    <w:rsid w:val="0036262A"/>
    <w:rsid w:val="00362891"/>
    <w:rsid w:val="00365328"/>
    <w:rsid w:val="0036601C"/>
    <w:rsid w:val="00370E7F"/>
    <w:rsid w:val="0037250B"/>
    <w:rsid w:val="00372DE8"/>
    <w:rsid w:val="00374CD2"/>
    <w:rsid w:val="00377007"/>
    <w:rsid w:val="00381CB3"/>
    <w:rsid w:val="003851CA"/>
    <w:rsid w:val="0039105F"/>
    <w:rsid w:val="00395868"/>
    <w:rsid w:val="00395C87"/>
    <w:rsid w:val="003A3C66"/>
    <w:rsid w:val="003A5156"/>
    <w:rsid w:val="003B3236"/>
    <w:rsid w:val="003B6F0D"/>
    <w:rsid w:val="003C2258"/>
    <w:rsid w:val="003D0F89"/>
    <w:rsid w:val="003D150A"/>
    <w:rsid w:val="003D19EE"/>
    <w:rsid w:val="003D2D8C"/>
    <w:rsid w:val="003D5C0C"/>
    <w:rsid w:val="003D6CE3"/>
    <w:rsid w:val="003D6D86"/>
    <w:rsid w:val="003E1FC8"/>
    <w:rsid w:val="003E6134"/>
    <w:rsid w:val="003E747D"/>
    <w:rsid w:val="003F0C2E"/>
    <w:rsid w:val="003F3EE2"/>
    <w:rsid w:val="003F4989"/>
    <w:rsid w:val="003F4B7E"/>
    <w:rsid w:val="003F7DBF"/>
    <w:rsid w:val="004046C7"/>
    <w:rsid w:val="00405218"/>
    <w:rsid w:val="0040756F"/>
    <w:rsid w:val="00412476"/>
    <w:rsid w:val="00415FA1"/>
    <w:rsid w:val="00416E0F"/>
    <w:rsid w:val="00420E04"/>
    <w:rsid w:val="00423A86"/>
    <w:rsid w:val="00425C7A"/>
    <w:rsid w:val="00426645"/>
    <w:rsid w:val="0042672B"/>
    <w:rsid w:val="004272C8"/>
    <w:rsid w:val="0043406F"/>
    <w:rsid w:val="00437528"/>
    <w:rsid w:val="004375E6"/>
    <w:rsid w:val="00440EC7"/>
    <w:rsid w:val="00442354"/>
    <w:rsid w:val="00442AD0"/>
    <w:rsid w:val="00447FB1"/>
    <w:rsid w:val="00453F20"/>
    <w:rsid w:val="00454492"/>
    <w:rsid w:val="00456667"/>
    <w:rsid w:val="00460434"/>
    <w:rsid w:val="00462B0F"/>
    <w:rsid w:val="004631A1"/>
    <w:rsid w:val="00464BCD"/>
    <w:rsid w:val="00472D97"/>
    <w:rsid w:val="00473439"/>
    <w:rsid w:val="00473917"/>
    <w:rsid w:val="00475DFF"/>
    <w:rsid w:val="004821B5"/>
    <w:rsid w:val="00485A05"/>
    <w:rsid w:val="00485CDC"/>
    <w:rsid w:val="00491686"/>
    <w:rsid w:val="00493578"/>
    <w:rsid w:val="00495FDF"/>
    <w:rsid w:val="004A3AA3"/>
    <w:rsid w:val="004A4271"/>
    <w:rsid w:val="004A476E"/>
    <w:rsid w:val="004A58D0"/>
    <w:rsid w:val="004B1014"/>
    <w:rsid w:val="004B193D"/>
    <w:rsid w:val="004B19D4"/>
    <w:rsid w:val="004B31E4"/>
    <w:rsid w:val="004B611B"/>
    <w:rsid w:val="004C1E6B"/>
    <w:rsid w:val="004C1EFF"/>
    <w:rsid w:val="004C4DF6"/>
    <w:rsid w:val="004C506D"/>
    <w:rsid w:val="004C6615"/>
    <w:rsid w:val="004C6A25"/>
    <w:rsid w:val="004D28E5"/>
    <w:rsid w:val="004D2F65"/>
    <w:rsid w:val="004D3448"/>
    <w:rsid w:val="004D4598"/>
    <w:rsid w:val="004D63DD"/>
    <w:rsid w:val="004D668D"/>
    <w:rsid w:val="004D6CD1"/>
    <w:rsid w:val="004E0126"/>
    <w:rsid w:val="004E07F4"/>
    <w:rsid w:val="004E0F94"/>
    <w:rsid w:val="004E2B0B"/>
    <w:rsid w:val="004E7F39"/>
    <w:rsid w:val="004F59DC"/>
    <w:rsid w:val="005039CA"/>
    <w:rsid w:val="00504A52"/>
    <w:rsid w:val="005053C6"/>
    <w:rsid w:val="00505A5B"/>
    <w:rsid w:val="00507847"/>
    <w:rsid w:val="0051248B"/>
    <w:rsid w:val="0051647F"/>
    <w:rsid w:val="0052265D"/>
    <w:rsid w:val="00524122"/>
    <w:rsid w:val="0052786A"/>
    <w:rsid w:val="0053188D"/>
    <w:rsid w:val="00531BF0"/>
    <w:rsid w:val="0053404C"/>
    <w:rsid w:val="0053489B"/>
    <w:rsid w:val="0053525E"/>
    <w:rsid w:val="00535C1B"/>
    <w:rsid w:val="00541B0A"/>
    <w:rsid w:val="005455DE"/>
    <w:rsid w:val="00545780"/>
    <w:rsid w:val="005478EF"/>
    <w:rsid w:val="00547EBB"/>
    <w:rsid w:val="00550340"/>
    <w:rsid w:val="00552551"/>
    <w:rsid w:val="005565FE"/>
    <w:rsid w:val="00561F7E"/>
    <w:rsid w:val="00564E60"/>
    <w:rsid w:val="00565BA5"/>
    <w:rsid w:val="00566C7C"/>
    <w:rsid w:val="00567714"/>
    <w:rsid w:val="00570326"/>
    <w:rsid w:val="00584C1F"/>
    <w:rsid w:val="005854C6"/>
    <w:rsid w:val="00585A1D"/>
    <w:rsid w:val="0059001B"/>
    <w:rsid w:val="0059038B"/>
    <w:rsid w:val="00591B2B"/>
    <w:rsid w:val="0059647A"/>
    <w:rsid w:val="005964C0"/>
    <w:rsid w:val="005A05CD"/>
    <w:rsid w:val="005A0896"/>
    <w:rsid w:val="005A09DA"/>
    <w:rsid w:val="005A2D27"/>
    <w:rsid w:val="005B7340"/>
    <w:rsid w:val="005B7FD7"/>
    <w:rsid w:val="005C103E"/>
    <w:rsid w:val="005C308C"/>
    <w:rsid w:val="005C3AB4"/>
    <w:rsid w:val="005C3FE1"/>
    <w:rsid w:val="005C4A11"/>
    <w:rsid w:val="005C4CAA"/>
    <w:rsid w:val="005D1085"/>
    <w:rsid w:val="005D22C7"/>
    <w:rsid w:val="005D2B30"/>
    <w:rsid w:val="005D3730"/>
    <w:rsid w:val="005D3F95"/>
    <w:rsid w:val="005D6E55"/>
    <w:rsid w:val="005E1B19"/>
    <w:rsid w:val="005E4C8A"/>
    <w:rsid w:val="005E5779"/>
    <w:rsid w:val="005F245D"/>
    <w:rsid w:val="00600E97"/>
    <w:rsid w:val="00601298"/>
    <w:rsid w:val="006018EF"/>
    <w:rsid w:val="00602497"/>
    <w:rsid w:val="00602871"/>
    <w:rsid w:val="00606C59"/>
    <w:rsid w:val="0061080E"/>
    <w:rsid w:val="0061099E"/>
    <w:rsid w:val="00611001"/>
    <w:rsid w:val="0061288F"/>
    <w:rsid w:val="00612F15"/>
    <w:rsid w:val="0061610A"/>
    <w:rsid w:val="00620EC6"/>
    <w:rsid w:val="00622034"/>
    <w:rsid w:val="00624F53"/>
    <w:rsid w:val="00630E9D"/>
    <w:rsid w:val="0063467D"/>
    <w:rsid w:val="00637677"/>
    <w:rsid w:val="0064196A"/>
    <w:rsid w:val="00642E59"/>
    <w:rsid w:val="00643DFB"/>
    <w:rsid w:val="00653225"/>
    <w:rsid w:val="00654C09"/>
    <w:rsid w:val="00656793"/>
    <w:rsid w:val="0066573B"/>
    <w:rsid w:val="00670DDB"/>
    <w:rsid w:val="00671DC6"/>
    <w:rsid w:val="00674729"/>
    <w:rsid w:val="0067684D"/>
    <w:rsid w:val="00676B05"/>
    <w:rsid w:val="006818D8"/>
    <w:rsid w:val="006838CC"/>
    <w:rsid w:val="00686050"/>
    <w:rsid w:val="00686128"/>
    <w:rsid w:val="00695C42"/>
    <w:rsid w:val="00696694"/>
    <w:rsid w:val="00697C7A"/>
    <w:rsid w:val="006A2E9B"/>
    <w:rsid w:val="006A3AA1"/>
    <w:rsid w:val="006A7D02"/>
    <w:rsid w:val="006B21D6"/>
    <w:rsid w:val="006B7A0C"/>
    <w:rsid w:val="006C2001"/>
    <w:rsid w:val="006C2EED"/>
    <w:rsid w:val="006C50CD"/>
    <w:rsid w:val="006C53C5"/>
    <w:rsid w:val="006C5690"/>
    <w:rsid w:val="006C61A0"/>
    <w:rsid w:val="006C76BF"/>
    <w:rsid w:val="006C79DC"/>
    <w:rsid w:val="006D0DB0"/>
    <w:rsid w:val="006D3A22"/>
    <w:rsid w:val="006D3A89"/>
    <w:rsid w:val="006D6AC8"/>
    <w:rsid w:val="006D7514"/>
    <w:rsid w:val="006E0894"/>
    <w:rsid w:val="006E1083"/>
    <w:rsid w:val="006E1167"/>
    <w:rsid w:val="006E1604"/>
    <w:rsid w:val="006E2D66"/>
    <w:rsid w:val="006E4DA5"/>
    <w:rsid w:val="006F2C92"/>
    <w:rsid w:val="0070193A"/>
    <w:rsid w:val="00704464"/>
    <w:rsid w:val="00715B0F"/>
    <w:rsid w:val="00717502"/>
    <w:rsid w:val="007251BD"/>
    <w:rsid w:val="0072537F"/>
    <w:rsid w:val="007259F6"/>
    <w:rsid w:val="00725A7A"/>
    <w:rsid w:val="00731535"/>
    <w:rsid w:val="00734171"/>
    <w:rsid w:val="0073440E"/>
    <w:rsid w:val="00734663"/>
    <w:rsid w:val="00736173"/>
    <w:rsid w:val="007512B5"/>
    <w:rsid w:val="00753EFF"/>
    <w:rsid w:val="00756FE9"/>
    <w:rsid w:val="0076269B"/>
    <w:rsid w:val="007626EB"/>
    <w:rsid w:val="00763235"/>
    <w:rsid w:val="00764703"/>
    <w:rsid w:val="00764D4E"/>
    <w:rsid w:val="007665AF"/>
    <w:rsid w:val="007703C5"/>
    <w:rsid w:val="00773D78"/>
    <w:rsid w:val="00780D0D"/>
    <w:rsid w:val="00781CE1"/>
    <w:rsid w:val="00783265"/>
    <w:rsid w:val="00783316"/>
    <w:rsid w:val="00786847"/>
    <w:rsid w:val="00790ECD"/>
    <w:rsid w:val="00793741"/>
    <w:rsid w:val="00794D01"/>
    <w:rsid w:val="00795F2C"/>
    <w:rsid w:val="0079690C"/>
    <w:rsid w:val="00797EEF"/>
    <w:rsid w:val="007A1B40"/>
    <w:rsid w:val="007A42D8"/>
    <w:rsid w:val="007B0F08"/>
    <w:rsid w:val="007B2376"/>
    <w:rsid w:val="007B32D8"/>
    <w:rsid w:val="007B3B7D"/>
    <w:rsid w:val="007B49B1"/>
    <w:rsid w:val="007B7544"/>
    <w:rsid w:val="007B7B78"/>
    <w:rsid w:val="007C1027"/>
    <w:rsid w:val="007C2149"/>
    <w:rsid w:val="007D5C59"/>
    <w:rsid w:val="007D6D30"/>
    <w:rsid w:val="007E6FD4"/>
    <w:rsid w:val="007E76CD"/>
    <w:rsid w:val="007F02B9"/>
    <w:rsid w:val="007F22BA"/>
    <w:rsid w:val="007F5165"/>
    <w:rsid w:val="00802FD6"/>
    <w:rsid w:val="00805D01"/>
    <w:rsid w:val="00807B73"/>
    <w:rsid w:val="00815908"/>
    <w:rsid w:val="008169C2"/>
    <w:rsid w:val="00826ADA"/>
    <w:rsid w:val="008413B2"/>
    <w:rsid w:val="008433B0"/>
    <w:rsid w:val="00843B67"/>
    <w:rsid w:val="00843E94"/>
    <w:rsid w:val="008445AB"/>
    <w:rsid w:val="00850338"/>
    <w:rsid w:val="008519CE"/>
    <w:rsid w:val="00852970"/>
    <w:rsid w:val="008545F3"/>
    <w:rsid w:val="00856FC5"/>
    <w:rsid w:val="00857769"/>
    <w:rsid w:val="00860CA0"/>
    <w:rsid w:val="00861B5D"/>
    <w:rsid w:val="00865051"/>
    <w:rsid w:val="00865638"/>
    <w:rsid w:val="00870272"/>
    <w:rsid w:val="008716C4"/>
    <w:rsid w:val="008736E0"/>
    <w:rsid w:val="00874724"/>
    <w:rsid w:val="00875C82"/>
    <w:rsid w:val="00876AB9"/>
    <w:rsid w:val="00880385"/>
    <w:rsid w:val="0088046E"/>
    <w:rsid w:val="00887917"/>
    <w:rsid w:val="008A2682"/>
    <w:rsid w:val="008A306B"/>
    <w:rsid w:val="008A3D12"/>
    <w:rsid w:val="008A4AAE"/>
    <w:rsid w:val="008B1368"/>
    <w:rsid w:val="008B2BAA"/>
    <w:rsid w:val="008B3F39"/>
    <w:rsid w:val="008B4BF6"/>
    <w:rsid w:val="008B4E9A"/>
    <w:rsid w:val="008B5582"/>
    <w:rsid w:val="008B6CA7"/>
    <w:rsid w:val="008C12EA"/>
    <w:rsid w:val="008C169C"/>
    <w:rsid w:val="008C19FB"/>
    <w:rsid w:val="008C3946"/>
    <w:rsid w:val="008C39A5"/>
    <w:rsid w:val="008C5677"/>
    <w:rsid w:val="008C646D"/>
    <w:rsid w:val="008D31FC"/>
    <w:rsid w:val="008D48B6"/>
    <w:rsid w:val="008E3D94"/>
    <w:rsid w:val="008E5072"/>
    <w:rsid w:val="008E6942"/>
    <w:rsid w:val="008F05C0"/>
    <w:rsid w:val="008F5DDF"/>
    <w:rsid w:val="009003DD"/>
    <w:rsid w:val="00901874"/>
    <w:rsid w:val="00905D17"/>
    <w:rsid w:val="00906C61"/>
    <w:rsid w:val="00906CA3"/>
    <w:rsid w:val="00907B91"/>
    <w:rsid w:val="009112A0"/>
    <w:rsid w:val="009128B1"/>
    <w:rsid w:val="00920780"/>
    <w:rsid w:val="00923CD4"/>
    <w:rsid w:val="00932DB5"/>
    <w:rsid w:val="00933AE0"/>
    <w:rsid w:val="00935A5F"/>
    <w:rsid w:val="00941F76"/>
    <w:rsid w:val="00944497"/>
    <w:rsid w:val="00947110"/>
    <w:rsid w:val="00950C1A"/>
    <w:rsid w:val="00951493"/>
    <w:rsid w:val="00953B15"/>
    <w:rsid w:val="00953D78"/>
    <w:rsid w:val="009547FD"/>
    <w:rsid w:val="009560ED"/>
    <w:rsid w:val="009606B9"/>
    <w:rsid w:val="00960DA2"/>
    <w:rsid w:val="00961E5B"/>
    <w:rsid w:val="009735C6"/>
    <w:rsid w:val="009741B5"/>
    <w:rsid w:val="00975B63"/>
    <w:rsid w:val="00981958"/>
    <w:rsid w:val="0098699C"/>
    <w:rsid w:val="009871FE"/>
    <w:rsid w:val="00991661"/>
    <w:rsid w:val="00994E02"/>
    <w:rsid w:val="00994E14"/>
    <w:rsid w:val="009958AB"/>
    <w:rsid w:val="00996074"/>
    <w:rsid w:val="00996AF3"/>
    <w:rsid w:val="009A19A0"/>
    <w:rsid w:val="009A2824"/>
    <w:rsid w:val="009C04B4"/>
    <w:rsid w:val="009C2070"/>
    <w:rsid w:val="009C35C6"/>
    <w:rsid w:val="009C59ED"/>
    <w:rsid w:val="009C5F88"/>
    <w:rsid w:val="009D1584"/>
    <w:rsid w:val="009D346E"/>
    <w:rsid w:val="009D4918"/>
    <w:rsid w:val="009E10A4"/>
    <w:rsid w:val="009E2735"/>
    <w:rsid w:val="009E78EA"/>
    <w:rsid w:val="009F20B4"/>
    <w:rsid w:val="009F584F"/>
    <w:rsid w:val="00A01EF7"/>
    <w:rsid w:val="00A02714"/>
    <w:rsid w:val="00A046DB"/>
    <w:rsid w:val="00A04AB7"/>
    <w:rsid w:val="00A1075F"/>
    <w:rsid w:val="00A14580"/>
    <w:rsid w:val="00A1467D"/>
    <w:rsid w:val="00A1579D"/>
    <w:rsid w:val="00A17BF8"/>
    <w:rsid w:val="00A2011C"/>
    <w:rsid w:val="00A215BF"/>
    <w:rsid w:val="00A22CC5"/>
    <w:rsid w:val="00A25036"/>
    <w:rsid w:val="00A251AE"/>
    <w:rsid w:val="00A25206"/>
    <w:rsid w:val="00A275BE"/>
    <w:rsid w:val="00A33FD5"/>
    <w:rsid w:val="00A35F2F"/>
    <w:rsid w:val="00A41BB4"/>
    <w:rsid w:val="00A4235B"/>
    <w:rsid w:val="00A425EF"/>
    <w:rsid w:val="00A426D4"/>
    <w:rsid w:val="00A43489"/>
    <w:rsid w:val="00A46BFF"/>
    <w:rsid w:val="00A47FE5"/>
    <w:rsid w:val="00A518AA"/>
    <w:rsid w:val="00A51984"/>
    <w:rsid w:val="00A52E12"/>
    <w:rsid w:val="00A53F87"/>
    <w:rsid w:val="00A608C2"/>
    <w:rsid w:val="00A615CD"/>
    <w:rsid w:val="00A668DF"/>
    <w:rsid w:val="00A72EBF"/>
    <w:rsid w:val="00A7563E"/>
    <w:rsid w:val="00A76257"/>
    <w:rsid w:val="00A8384D"/>
    <w:rsid w:val="00A83B66"/>
    <w:rsid w:val="00A90201"/>
    <w:rsid w:val="00A92987"/>
    <w:rsid w:val="00A94357"/>
    <w:rsid w:val="00AA022C"/>
    <w:rsid w:val="00AA1D7D"/>
    <w:rsid w:val="00AA41B8"/>
    <w:rsid w:val="00AB017C"/>
    <w:rsid w:val="00AB0606"/>
    <w:rsid w:val="00AB212D"/>
    <w:rsid w:val="00AB4CFA"/>
    <w:rsid w:val="00AB72BE"/>
    <w:rsid w:val="00AB7EB4"/>
    <w:rsid w:val="00AC00D4"/>
    <w:rsid w:val="00AC0360"/>
    <w:rsid w:val="00AC1ED0"/>
    <w:rsid w:val="00AC36A3"/>
    <w:rsid w:val="00AD2F61"/>
    <w:rsid w:val="00AD5F5A"/>
    <w:rsid w:val="00AD6F43"/>
    <w:rsid w:val="00AD7839"/>
    <w:rsid w:val="00AD7AD9"/>
    <w:rsid w:val="00AE0881"/>
    <w:rsid w:val="00AE5A2A"/>
    <w:rsid w:val="00AF06D5"/>
    <w:rsid w:val="00AF36C4"/>
    <w:rsid w:val="00AF4014"/>
    <w:rsid w:val="00AF46B1"/>
    <w:rsid w:val="00AF71CB"/>
    <w:rsid w:val="00B03B24"/>
    <w:rsid w:val="00B03ED8"/>
    <w:rsid w:val="00B04B93"/>
    <w:rsid w:val="00B109AF"/>
    <w:rsid w:val="00B12C02"/>
    <w:rsid w:val="00B16164"/>
    <w:rsid w:val="00B16613"/>
    <w:rsid w:val="00B17331"/>
    <w:rsid w:val="00B224C2"/>
    <w:rsid w:val="00B23DFF"/>
    <w:rsid w:val="00B26B2A"/>
    <w:rsid w:val="00B3092C"/>
    <w:rsid w:val="00B336DE"/>
    <w:rsid w:val="00B33853"/>
    <w:rsid w:val="00B35314"/>
    <w:rsid w:val="00B35B85"/>
    <w:rsid w:val="00B41D4C"/>
    <w:rsid w:val="00B42F85"/>
    <w:rsid w:val="00B44AD1"/>
    <w:rsid w:val="00B44BE2"/>
    <w:rsid w:val="00B506CC"/>
    <w:rsid w:val="00B52DFE"/>
    <w:rsid w:val="00B530B3"/>
    <w:rsid w:val="00B54950"/>
    <w:rsid w:val="00B57D06"/>
    <w:rsid w:val="00B64397"/>
    <w:rsid w:val="00B671BB"/>
    <w:rsid w:val="00B7461D"/>
    <w:rsid w:val="00B75338"/>
    <w:rsid w:val="00B80A04"/>
    <w:rsid w:val="00B81C12"/>
    <w:rsid w:val="00B81F18"/>
    <w:rsid w:val="00B82779"/>
    <w:rsid w:val="00B838BE"/>
    <w:rsid w:val="00B84780"/>
    <w:rsid w:val="00B84E95"/>
    <w:rsid w:val="00B853AB"/>
    <w:rsid w:val="00B91B5C"/>
    <w:rsid w:val="00B94B6F"/>
    <w:rsid w:val="00BA51A0"/>
    <w:rsid w:val="00BA55CC"/>
    <w:rsid w:val="00BA6F2C"/>
    <w:rsid w:val="00BB2C56"/>
    <w:rsid w:val="00BB3622"/>
    <w:rsid w:val="00BB523C"/>
    <w:rsid w:val="00BC6BA9"/>
    <w:rsid w:val="00BD0108"/>
    <w:rsid w:val="00BD34E5"/>
    <w:rsid w:val="00BE3824"/>
    <w:rsid w:val="00BF1060"/>
    <w:rsid w:val="00BF163C"/>
    <w:rsid w:val="00BF2219"/>
    <w:rsid w:val="00BF4D3C"/>
    <w:rsid w:val="00C00E74"/>
    <w:rsid w:val="00C01284"/>
    <w:rsid w:val="00C02DC4"/>
    <w:rsid w:val="00C06E6E"/>
    <w:rsid w:val="00C11639"/>
    <w:rsid w:val="00C15B0F"/>
    <w:rsid w:val="00C215E1"/>
    <w:rsid w:val="00C22CC7"/>
    <w:rsid w:val="00C25EAE"/>
    <w:rsid w:val="00C30714"/>
    <w:rsid w:val="00C3648E"/>
    <w:rsid w:val="00C36854"/>
    <w:rsid w:val="00C36C3D"/>
    <w:rsid w:val="00C43827"/>
    <w:rsid w:val="00C43AFA"/>
    <w:rsid w:val="00C44E46"/>
    <w:rsid w:val="00C46A29"/>
    <w:rsid w:val="00C47363"/>
    <w:rsid w:val="00C579D3"/>
    <w:rsid w:val="00C612DC"/>
    <w:rsid w:val="00C631F9"/>
    <w:rsid w:val="00C65E47"/>
    <w:rsid w:val="00C66557"/>
    <w:rsid w:val="00C66811"/>
    <w:rsid w:val="00C67475"/>
    <w:rsid w:val="00C7017E"/>
    <w:rsid w:val="00C73757"/>
    <w:rsid w:val="00C73CB5"/>
    <w:rsid w:val="00C76989"/>
    <w:rsid w:val="00C77F73"/>
    <w:rsid w:val="00C80425"/>
    <w:rsid w:val="00C81CAD"/>
    <w:rsid w:val="00C84B56"/>
    <w:rsid w:val="00C85765"/>
    <w:rsid w:val="00C90A80"/>
    <w:rsid w:val="00C9778F"/>
    <w:rsid w:val="00CA03E0"/>
    <w:rsid w:val="00CA16EC"/>
    <w:rsid w:val="00CA3586"/>
    <w:rsid w:val="00CA3BEE"/>
    <w:rsid w:val="00CA44D9"/>
    <w:rsid w:val="00CA5495"/>
    <w:rsid w:val="00CA55AA"/>
    <w:rsid w:val="00CB12DB"/>
    <w:rsid w:val="00CB2F9E"/>
    <w:rsid w:val="00CB6490"/>
    <w:rsid w:val="00CB7188"/>
    <w:rsid w:val="00CC4996"/>
    <w:rsid w:val="00CC5CAD"/>
    <w:rsid w:val="00CC7D4B"/>
    <w:rsid w:val="00CD2EA0"/>
    <w:rsid w:val="00CD6242"/>
    <w:rsid w:val="00CD7271"/>
    <w:rsid w:val="00CD7E9C"/>
    <w:rsid w:val="00CE44FC"/>
    <w:rsid w:val="00CF1115"/>
    <w:rsid w:val="00CF2167"/>
    <w:rsid w:val="00CF4701"/>
    <w:rsid w:val="00CF50EC"/>
    <w:rsid w:val="00CF61E6"/>
    <w:rsid w:val="00D02099"/>
    <w:rsid w:val="00D03F0C"/>
    <w:rsid w:val="00D07162"/>
    <w:rsid w:val="00D154C4"/>
    <w:rsid w:val="00D17266"/>
    <w:rsid w:val="00D17EE4"/>
    <w:rsid w:val="00D2056D"/>
    <w:rsid w:val="00D20C0B"/>
    <w:rsid w:val="00D214B6"/>
    <w:rsid w:val="00D21F91"/>
    <w:rsid w:val="00D226A7"/>
    <w:rsid w:val="00D315F6"/>
    <w:rsid w:val="00D33B76"/>
    <w:rsid w:val="00D40B75"/>
    <w:rsid w:val="00D44A4E"/>
    <w:rsid w:val="00D54FAF"/>
    <w:rsid w:val="00D55AFF"/>
    <w:rsid w:val="00D5633B"/>
    <w:rsid w:val="00D56EDF"/>
    <w:rsid w:val="00D578D1"/>
    <w:rsid w:val="00D6073C"/>
    <w:rsid w:val="00D61C32"/>
    <w:rsid w:val="00D61D1E"/>
    <w:rsid w:val="00D65E3E"/>
    <w:rsid w:val="00D72442"/>
    <w:rsid w:val="00D76C43"/>
    <w:rsid w:val="00D76F8F"/>
    <w:rsid w:val="00D809F3"/>
    <w:rsid w:val="00D839A2"/>
    <w:rsid w:val="00D86832"/>
    <w:rsid w:val="00D87931"/>
    <w:rsid w:val="00D90467"/>
    <w:rsid w:val="00D90894"/>
    <w:rsid w:val="00D92671"/>
    <w:rsid w:val="00D96AF8"/>
    <w:rsid w:val="00DA03A1"/>
    <w:rsid w:val="00DA17A9"/>
    <w:rsid w:val="00DA236D"/>
    <w:rsid w:val="00DA4C64"/>
    <w:rsid w:val="00DA6F83"/>
    <w:rsid w:val="00DB1EA8"/>
    <w:rsid w:val="00DB2272"/>
    <w:rsid w:val="00DB324E"/>
    <w:rsid w:val="00DB38B7"/>
    <w:rsid w:val="00DB5483"/>
    <w:rsid w:val="00DB7E30"/>
    <w:rsid w:val="00DC16AC"/>
    <w:rsid w:val="00DC1FAC"/>
    <w:rsid w:val="00DC3157"/>
    <w:rsid w:val="00DD089B"/>
    <w:rsid w:val="00DD290F"/>
    <w:rsid w:val="00DD370E"/>
    <w:rsid w:val="00DD3BD7"/>
    <w:rsid w:val="00DE16EC"/>
    <w:rsid w:val="00DE2174"/>
    <w:rsid w:val="00DE2351"/>
    <w:rsid w:val="00DE3563"/>
    <w:rsid w:val="00DE3D03"/>
    <w:rsid w:val="00DE7232"/>
    <w:rsid w:val="00DF0004"/>
    <w:rsid w:val="00DF0A75"/>
    <w:rsid w:val="00DF21FD"/>
    <w:rsid w:val="00DF4327"/>
    <w:rsid w:val="00DF5563"/>
    <w:rsid w:val="00DF58F3"/>
    <w:rsid w:val="00DF5D1A"/>
    <w:rsid w:val="00E01D30"/>
    <w:rsid w:val="00E02772"/>
    <w:rsid w:val="00E029A3"/>
    <w:rsid w:val="00E03D4A"/>
    <w:rsid w:val="00E06054"/>
    <w:rsid w:val="00E07136"/>
    <w:rsid w:val="00E07A48"/>
    <w:rsid w:val="00E12305"/>
    <w:rsid w:val="00E1543F"/>
    <w:rsid w:val="00E21AAF"/>
    <w:rsid w:val="00E21DE6"/>
    <w:rsid w:val="00E24555"/>
    <w:rsid w:val="00E34FE8"/>
    <w:rsid w:val="00E40F53"/>
    <w:rsid w:val="00E42757"/>
    <w:rsid w:val="00E42A31"/>
    <w:rsid w:val="00E44E06"/>
    <w:rsid w:val="00E453F6"/>
    <w:rsid w:val="00E46538"/>
    <w:rsid w:val="00E47EF8"/>
    <w:rsid w:val="00E5244E"/>
    <w:rsid w:val="00E526FC"/>
    <w:rsid w:val="00E53C57"/>
    <w:rsid w:val="00E55198"/>
    <w:rsid w:val="00E61542"/>
    <w:rsid w:val="00E63C64"/>
    <w:rsid w:val="00E67922"/>
    <w:rsid w:val="00E750A9"/>
    <w:rsid w:val="00E7598F"/>
    <w:rsid w:val="00E77265"/>
    <w:rsid w:val="00E804A5"/>
    <w:rsid w:val="00E80B3E"/>
    <w:rsid w:val="00E81B0E"/>
    <w:rsid w:val="00E866DD"/>
    <w:rsid w:val="00E87114"/>
    <w:rsid w:val="00E94D2D"/>
    <w:rsid w:val="00EA3749"/>
    <w:rsid w:val="00EA6197"/>
    <w:rsid w:val="00EB0BF3"/>
    <w:rsid w:val="00EB0CEC"/>
    <w:rsid w:val="00EB1027"/>
    <w:rsid w:val="00EB1C29"/>
    <w:rsid w:val="00EB4176"/>
    <w:rsid w:val="00EB480A"/>
    <w:rsid w:val="00EB6FD8"/>
    <w:rsid w:val="00EB7F6F"/>
    <w:rsid w:val="00EC0A3D"/>
    <w:rsid w:val="00EC7865"/>
    <w:rsid w:val="00EC7C18"/>
    <w:rsid w:val="00ED0AA6"/>
    <w:rsid w:val="00ED38DA"/>
    <w:rsid w:val="00ED409A"/>
    <w:rsid w:val="00ED4FCA"/>
    <w:rsid w:val="00ED58AF"/>
    <w:rsid w:val="00ED64D7"/>
    <w:rsid w:val="00EE0BEA"/>
    <w:rsid w:val="00EE36D2"/>
    <w:rsid w:val="00EE5F71"/>
    <w:rsid w:val="00EE622D"/>
    <w:rsid w:val="00EE7DBD"/>
    <w:rsid w:val="00EF3073"/>
    <w:rsid w:val="00EF4870"/>
    <w:rsid w:val="00EF4E61"/>
    <w:rsid w:val="00F00AE5"/>
    <w:rsid w:val="00F018E4"/>
    <w:rsid w:val="00F02BDF"/>
    <w:rsid w:val="00F1067B"/>
    <w:rsid w:val="00F15FD5"/>
    <w:rsid w:val="00F1630E"/>
    <w:rsid w:val="00F1697C"/>
    <w:rsid w:val="00F219A7"/>
    <w:rsid w:val="00F221F6"/>
    <w:rsid w:val="00F25889"/>
    <w:rsid w:val="00F3134A"/>
    <w:rsid w:val="00F313DE"/>
    <w:rsid w:val="00F31E9C"/>
    <w:rsid w:val="00F37126"/>
    <w:rsid w:val="00F4449C"/>
    <w:rsid w:val="00F447F0"/>
    <w:rsid w:val="00F464FB"/>
    <w:rsid w:val="00F57056"/>
    <w:rsid w:val="00F6147A"/>
    <w:rsid w:val="00F62611"/>
    <w:rsid w:val="00F64D9E"/>
    <w:rsid w:val="00F65E68"/>
    <w:rsid w:val="00F66557"/>
    <w:rsid w:val="00F66FBC"/>
    <w:rsid w:val="00F703E2"/>
    <w:rsid w:val="00F72E30"/>
    <w:rsid w:val="00F74A1E"/>
    <w:rsid w:val="00F776E3"/>
    <w:rsid w:val="00F82B92"/>
    <w:rsid w:val="00F85839"/>
    <w:rsid w:val="00F86F86"/>
    <w:rsid w:val="00F90F6A"/>
    <w:rsid w:val="00F93D72"/>
    <w:rsid w:val="00F94745"/>
    <w:rsid w:val="00F95C13"/>
    <w:rsid w:val="00FA062B"/>
    <w:rsid w:val="00FA2684"/>
    <w:rsid w:val="00FB0BEE"/>
    <w:rsid w:val="00FB14CB"/>
    <w:rsid w:val="00FB499F"/>
    <w:rsid w:val="00FB6024"/>
    <w:rsid w:val="00FB7957"/>
    <w:rsid w:val="00FB7DD6"/>
    <w:rsid w:val="00FC08E4"/>
    <w:rsid w:val="00FC2190"/>
    <w:rsid w:val="00FC2FEC"/>
    <w:rsid w:val="00FC4D98"/>
    <w:rsid w:val="00FD6D7A"/>
    <w:rsid w:val="00FD7059"/>
    <w:rsid w:val="00FD7D14"/>
    <w:rsid w:val="00FE0B96"/>
    <w:rsid w:val="00FE11EE"/>
    <w:rsid w:val="00FE1783"/>
    <w:rsid w:val="00FE181A"/>
    <w:rsid w:val="00FF0230"/>
    <w:rsid w:val="00FF368F"/>
    <w:rsid w:val="00FF5577"/>
    <w:rsid w:val="00FF60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0EFA6"/>
  <w15:docId w15:val="{896EB69E-4FE8-1D49-B930-454A3D3C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hy-AM"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360" w:after="0" w:line="240" w:lineRule="auto"/>
      <w:outlineLvl w:val="0"/>
    </w:pPr>
    <w:rPr>
      <w:rFonts w:ascii="Century Gothic" w:eastAsia="Century Gothic" w:hAnsi="Century Gothic" w:cs="Century Gothic"/>
      <w:i/>
      <w:sz w:val="32"/>
      <w:szCs w:val="32"/>
    </w:rPr>
  </w:style>
  <w:style w:type="paragraph" w:styleId="Heading2">
    <w:name w:val="heading 2"/>
    <w:basedOn w:val="Normal"/>
    <w:next w:val="Normal"/>
    <w:pPr>
      <w:keepNext/>
      <w:keepLines/>
      <w:spacing w:before="120" w:after="0" w:line="240" w:lineRule="auto"/>
      <w:outlineLvl w:val="1"/>
    </w:pPr>
    <w:rPr>
      <w:rFonts w:ascii="Century Gothic" w:eastAsia="Century Gothic" w:hAnsi="Century Gothic" w:cs="Century Gothic"/>
      <w:sz w:val="26"/>
      <w:szCs w:val="26"/>
    </w:rPr>
  </w:style>
  <w:style w:type="paragraph" w:styleId="Heading3">
    <w:name w:val="heading 3"/>
    <w:basedOn w:val="Normal"/>
    <w:next w:val="Normal"/>
    <w:pPr>
      <w:keepNext/>
      <w:keepLines/>
      <w:spacing w:before="20" w:after="0" w:line="240" w:lineRule="auto"/>
      <w:outlineLvl w:val="2"/>
    </w:pPr>
    <w:rPr>
      <w:rFonts w:ascii="Century Gothic" w:eastAsia="Century Gothic" w:hAnsi="Century Gothic" w:cs="Century Gothic"/>
      <w:i/>
      <w:sz w:val="23"/>
      <w:szCs w:val="23"/>
    </w:rPr>
  </w:style>
  <w:style w:type="paragraph" w:styleId="Heading4">
    <w:name w:val="heading 4"/>
    <w:basedOn w:val="Normal"/>
    <w:next w:val="Normal"/>
    <w:pPr>
      <w:keepNext/>
      <w:keepLines/>
      <w:spacing w:before="200" w:after="0" w:line="264" w:lineRule="auto"/>
      <w:outlineLvl w:val="3"/>
    </w:pPr>
    <w:rPr>
      <w:rFonts w:ascii="Century Gothic" w:eastAsia="Century Gothic" w:hAnsi="Century Gothic" w:cs="Century Gothic"/>
      <w:i/>
      <w:sz w:val="23"/>
      <w:szCs w:val="23"/>
    </w:rPr>
  </w:style>
  <w:style w:type="paragraph" w:styleId="Heading5">
    <w:name w:val="heading 5"/>
    <w:basedOn w:val="Normal"/>
    <w:next w:val="Normal"/>
    <w:pPr>
      <w:keepNext/>
      <w:keepLines/>
      <w:spacing w:before="200" w:after="0" w:line="264" w:lineRule="auto"/>
      <w:outlineLvl w:val="4"/>
    </w:pPr>
    <w:rPr>
      <w:rFonts w:ascii="Century Gothic" w:eastAsia="Century Gothic" w:hAnsi="Century Gothic" w:cs="Century Gothic"/>
      <w:color w:val="000000"/>
      <w:sz w:val="20"/>
      <w:szCs w:val="20"/>
    </w:rPr>
  </w:style>
  <w:style w:type="paragraph" w:styleId="Heading6">
    <w:name w:val="heading 6"/>
    <w:basedOn w:val="Normal"/>
    <w:next w:val="Normal"/>
    <w:pPr>
      <w:keepNext/>
      <w:keepLines/>
      <w:spacing w:before="200" w:after="0" w:line="264" w:lineRule="auto"/>
      <w:outlineLvl w:val="5"/>
    </w:pPr>
    <w:rPr>
      <w:rFonts w:ascii="Century Gothic" w:eastAsia="Century Gothic" w:hAnsi="Century Gothic" w:cs="Century Gothic"/>
      <w:i/>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300" w:line="240" w:lineRule="auto"/>
    </w:pPr>
    <w:rPr>
      <w:rFonts w:ascii="Century Gothic" w:eastAsia="Century Gothic" w:hAnsi="Century Gothic" w:cs="Century Gothic"/>
      <w:sz w:val="56"/>
      <w:szCs w:val="56"/>
    </w:rPr>
  </w:style>
  <w:style w:type="paragraph" w:styleId="Subtitle">
    <w:name w:val="Subtitle"/>
    <w:basedOn w:val="Normal"/>
    <w:next w:val="Normal"/>
    <w:rPr>
      <w:sz w:val="24"/>
      <w:szCs w:val="24"/>
    </w:rPr>
  </w:style>
  <w:style w:type="table" w:customStyle="1" w:styleId="a">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A02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71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A6839"/>
    <w:rPr>
      <w:b/>
      <w:bCs/>
    </w:rPr>
  </w:style>
  <w:style w:type="character" w:customStyle="1" w:styleId="CommentSubjectChar">
    <w:name w:val="Comment Subject Char"/>
    <w:basedOn w:val="CommentTextChar"/>
    <w:link w:val="CommentSubject"/>
    <w:uiPriority w:val="99"/>
    <w:semiHidden/>
    <w:rsid w:val="000A6839"/>
    <w:rPr>
      <w:b/>
      <w:bCs/>
      <w:sz w:val="20"/>
      <w:szCs w:val="20"/>
    </w:rPr>
  </w:style>
  <w:style w:type="character" w:customStyle="1" w:styleId="TitleChar">
    <w:name w:val="Title Char"/>
    <w:link w:val="Title"/>
    <w:uiPriority w:val="10"/>
    <w:locked/>
    <w:rsid w:val="005C3AB4"/>
    <w:rPr>
      <w:rFonts w:ascii="Century Gothic" w:eastAsia="Century Gothic" w:hAnsi="Century Gothic" w:cs="Century Gothic"/>
      <w:sz w:val="56"/>
      <w:szCs w:val="56"/>
    </w:rPr>
  </w:style>
  <w:style w:type="paragraph" w:styleId="FootnoteText">
    <w:name w:val="footnote text"/>
    <w:basedOn w:val="Normal"/>
    <w:link w:val="FootnoteTextChar"/>
    <w:uiPriority w:val="99"/>
    <w:semiHidden/>
    <w:unhideWhenUsed/>
    <w:rsid w:val="009547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7FD"/>
    <w:rPr>
      <w:sz w:val="20"/>
      <w:szCs w:val="20"/>
    </w:rPr>
  </w:style>
  <w:style w:type="character" w:styleId="FootnoteReference">
    <w:name w:val="footnote reference"/>
    <w:basedOn w:val="DefaultParagraphFont"/>
    <w:uiPriority w:val="99"/>
    <w:semiHidden/>
    <w:unhideWhenUsed/>
    <w:rsid w:val="009547FD"/>
    <w:rPr>
      <w:vertAlign w:val="superscript"/>
    </w:rPr>
  </w:style>
  <w:style w:type="paragraph" w:styleId="Revision">
    <w:name w:val="Revision"/>
    <w:hidden/>
    <w:uiPriority w:val="99"/>
    <w:semiHidden/>
    <w:rsid w:val="00611001"/>
    <w:pPr>
      <w:spacing w:after="0" w:line="240" w:lineRule="auto"/>
    </w:pPr>
  </w:style>
  <w:style w:type="character" w:styleId="Hyperlink">
    <w:name w:val="Hyperlink"/>
    <w:basedOn w:val="DefaultParagraphFont"/>
    <w:uiPriority w:val="99"/>
    <w:unhideWhenUsed/>
    <w:rsid w:val="009560ED"/>
    <w:rPr>
      <w:color w:val="0000FF" w:themeColor="hyperlink"/>
      <w:u w:val="single"/>
    </w:rPr>
  </w:style>
  <w:style w:type="character" w:customStyle="1" w:styleId="UnresolvedMention1">
    <w:name w:val="Unresolved Mention1"/>
    <w:basedOn w:val="DefaultParagraphFont"/>
    <w:uiPriority w:val="99"/>
    <w:semiHidden/>
    <w:unhideWhenUsed/>
    <w:rsid w:val="009560ED"/>
    <w:rPr>
      <w:color w:val="605E5C"/>
      <w:shd w:val="clear" w:color="auto" w:fill="E1DFDD"/>
    </w:rPr>
  </w:style>
  <w:style w:type="paragraph" w:styleId="Footer">
    <w:name w:val="footer"/>
    <w:basedOn w:val="Normal"/>
    <w:link w:val="FooterChar"/>
    <w:uiPriority w:val="99"/>
    <w:unhideWhenUsed/>
    <w:rsid w:val="00956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0ED"/>
  </w:style>
  <w:style w:type="character" w:styleId="PageNumber">
    <w:name w:val="page number"/>
    <w:basedOn w:val="DefaultParagraphFont"/>
    <w:uiPriority w:val="99"/>
    <w:semiHidden/>
    <w:unhideWhenUsed/>
    <w:rsid w:val="009560ED"/>
  </w:style>
  <w:style w:type="character" w:styleId="FollowedHyperlink">
    <w:name w:val="FollowedHyperlink"/>
    <w:basedOn w:val="DefaultParagraphFont"/>
    <w:uiPriority w:val="99"/>
    <w:semiHidden/>
    <w:unhideWhenUsed/>
    <w:rsid w:val="004C1EFF"/>
    <w:rPr>
      <w:color w:val="800080" w:themeColor="followedHyperlink"/>
      <w:u w:val="single"/>
    </w:rPr>
  </w:style>
  <w:style w:type="paragraph" w:styleId="Header">
    <w:name w:val="header"/>
    <w:basedOn w:val="Normal"/>
    <w:link w:val="HeaderChar"/>
    <w:uiPriority w:val="99"/>
    <w:unhideWhenUsed/>
    <w:rsid w:val="00766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5AF"/>
  </w:style>
  <w:style w:type="paragraph" w:customStyle="1" w:styleId="gmail-m-1480357479094539981msolistparagraph">
    <w:name w:val="gmail-m_-1480357479094539981msolistparagraph"/>
    <w:basedOn w:val="Normal"/>
    <w:rsid w:val="00B94B6F"/>
    <w:pPr>
      <w:spacing w:before="100" w:beforeAutospacing="1" w:after="100" w:afterAutospacing="1" w:line="240" w:lineRule="auto"/>
    </w:pPr>
    <w:rPr>
      <w:rFonts w:ascii="Calibri" w:eastAsiaTheme="minorHAnsi" w:hAnsi="Calibri" w:cs="Calibri"/>
      <w:lang w:val="en-US"/>
    </w:rPr>
  </w:style>
  <w:style w:type="paragraph" w:styleId="ListParagraph">
    <w:name w:val="List Paragraph"/>
    <w:basedOn w:val="Normal"/>
    <w:uiPriority w:val="34"/>
    <w:qFormat/>
    <w:rsid w:val="00B94B6F"/>
    <w:pPr>
      <w:ind w:left="720"/>
      <w:contextualSpacing/>
    </w:pPr>
  </w:style>
  <w:style w:type="paragraph" w:styleId="IntenseQuote">
    <w:name w:val="Intense Quote"/>
    <w:basedOn w:val="Normal"/>
    <w:next w:val="Normal"/>
    <w:link w:val="IntenseQuoteChar"/>
    <w:uiPriority w:val="30"/>
    <w:qFormat/>
    <w:rsid w:val="008E50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E5072"/>
    <w:rPr>
      <w:i/>
      <w:iCs/>
      <w:color w:val="4F81BD" w:themeColor="accent1"/>
    </w:rPr>
  </w:style>
  <w:style w:type="paragraph" w:customStyle="1" w:styleId="mcntmsonormal">
    <w:name w:val="mcntmsonormal"/>
    <w:basedOn w:val="Normal"/>
    <w:rsid w:val="002848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cntmsolistparagraph">
    <w:name w:val="mcntmsolistparagraph"/>
    <w:basedOn w:val="Normal"/>
    <w:rsid w:val="002848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B21D6"/>
    <w:rPr>
      <w:i/>
      <w:iCs/>
    </w:rPr>
  </w:style>
  <w:style w:type="paragraph" w:styleId="NormalWeb">
    <w:name w:val="Normal (Web)"/>
    <w:basedOn w:val="Normal"/>
    <w:uiPriority w:val="99"/>
    <w:semiHidden/>
    <w:unhideWhenUsed/>
    <w:rsid w:val="00E871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87114"/>
    <w:rPr>
      <w:b/>
      <w:bCs/>
    </w:rPr>
  </w:style>
  <w:style w:type="character" w:customStyle="1" w:styleId="date-display-single">
    <w:name w:val="date-display-single"/>
    <w:basedOn w:val="DefaultParagraphFont"/>
    <w:rsid w:val="00E87114"/>
  </w:style>
  <w:style w:type="character" w:customStyle="1" w:styleId="date-display-range">
    <w:name w:val="date-display-range"/>
    <w:basedOn w:val="DefaultParagraphFont"/>
    <w:rsid w:val="00E87114"/>
  </w:style>
  <w:style w:type="character" w:customStyle="1" w:styleId="date-display-start">
    <w:name w:val="date-display-start"/>
    <w:basedOn w:val="DefaultParagraphFont"/>
    <w:rsid w:val="00E87114"/>
  </w:style>
  <w:style w:type="character" w:customStyle="1" w:styleId="date-display-end">
    <w:name w:val="date-display-end"/>
    <w:basedOn w:val="DefaultParagraphFont"/>
    <w:rsid w:val="00E87114"/>
  </w:style>
  <w:style w:type="paragraph" w:customStyle="1" w:styleId="mcntmcntmsonormal">
    <w:name w:val="mcntmcntmsonormal"/>
    <w:basedOn w:val="Normal"/>
    <w:rsid w:val="00F018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cntmcntspelle">
    <w:name w:val="mcntmcntspelle"/>
    <w:basedOn w:val="DefaultParagraphFont"/>
    <w:rsid w:val="00F018E4"/>
  </w:style>
  <w:style w:type="paragraph" w:styleId="BodyText">
    <w:name w:val="Body Text"/>
    <w:basedOn w:val="Normal"/>
    <w:link w:val="BodyTextChar"/>
    <w:semiHidden/>
    <w:unhideWhenUsed/>
    <w:rsid w:val="00850338"/>
    <w:pPr>
      <w:spacing w:after="140"/>
    </w:pPr>
    <w:rPr>
      <w:rFonts w:ascii="Calibri" w:eastAsia="Calibri" w:hAnsi="Calibri" w:cstheme="minorBidi"/>
      <w:color w:val="00000A"/>
      <w:lang w:val="en-US"/>
    </w:rPr>
  </w:style>
  <w:style w:type="character" w:customStyle="1" w:styleId="BodyTextChar">
    <w:name w:val="Body Text Char"/>
    <w:basedOn w:val="DefaultParagraphFont"/>
    <w:link w:val="BodyText"/>
    <w:semiHidden/>
    <w:rsid w:val="00850338"/>
    <w:rPr>
      <w:rFonts w:ascii="Calibri" w:eastAsia="Calibri" w:hAnsi="Calibri" w:cstheme="minorBidi"/>
      <w:color w:val="00000A"/>
      <w:lang w:val="en-US"/>
    </w:rPr>
  </w:style>
  <w:style w:type="character" w:customStyle="1" w:styleId="UnresolvedMention2">
    <w:name w:val="Unresolved Mention2"/>
    <w:basedOn w:val="DefaultParagraphFont"/>
    <w:uiPriority w:val="99"/>
    <w:semiHidden/>
    <w:unhideWhenUsed/>
    <w:rsid w:val="00B17331"/>
    <w:rPr>
      <w:color w:val="605E5C"/>
      <w:shd w:val="clear" w:color="auto" w:fill="E1DFDD"/>
    </w:rPr>
  </w:style>
  <w:style w:type="character" w:customStyle="1" w:styleId="UnresolvedMention3">
    <w:name w:val="Unresolved Mention3"/>
    <w:basedOn w:val="DefaultParagraphFont"/>
    <w:uiPriority w:val="99"/>
    <w:semiHidden/>
    <w:unhideWhenUsed/>
    <w:rsid w:val="00FC0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156">
      <w:bodyDiv w:val="1"/>
      <w:marLeft w:val="0"/>
      <w:marRight w:val="0"/>
      <w:marTop w:val="0"/>
      <w:marBottom w:val="0"/>
      <w:divBdr>
        <w:top w:val="none" w:sz="0" w:space="0" w:color="auto"/>
        <w:left w:val="none" w:sz="0" w:space="0" w:color="auto"/>
        <w:bottom w:val="none" w:sz="0" w:space="0" w:color="auto"/>
        <w:right w:val="none" w:sz="0" w:space="0" w:color="auto"/>
      </w:divBdr>
    </w:div>
    <w:div w:id="65538985">
      <w:bodyDiv w:val="1"/>
      <w:marLeft w:val="0"/>
      <w:marRight w:val="0"/>
      <w:marTop w:val="0"/>
      <w:marBottom w:val="0"/>
      <w:divBdr>
        <w:top w:val="none" w:sz="0" w:space="0" w:color="auto"/>
        <w:left w:val="none" w:sz="0" w:space="0" w:color="auto"/>
        <w:bottom w:val="none" w:sz="0" w:space="0" w:color="auto"/>
        <w:right w:val="none" w:sz="0" w:space="0" w:color="auto"/>
      </w:divBdr>
    </w:div>
    <w:div w:id="125896479">
      <w:bodyDiv w:val="1"/>
      <w:marLeft w:val="0"/>
      <w:marRight w:val="0"/>
      <w:marTop w:val="0"/>
      <w:marBottom w:val="0"/>
      <w:divBdr>
        <w:top w:val="none" w:sz="0" w:space="0" w:color="auto"/>
        <w:left w:val="none" w:sz="0" w:space="0" w:color="auto"/>
        <w:bottom w:val="none" w:sz="0" w:space="0" w:color="auto"/>
        <w:right w:val="none" w:sz="0" w:space="0" w:color="auto"/>
      </w:divBdr>
      <w:divsChild>
        <w:div w:id="65568502">
          <w:marLeft w:val="0"/>
          <w:marRight w:val="0"/>
          <w:marTop w:val="0"/>
          <w:marBottom w:val="0"/>
          <w:divBdr>
            <w:top w:val="none" w:sz="0" w:space="0" w:color="auto"/>
            <w:left w:val="none" w:sz="0" w:space="0" w:color="auto"/>
            <w:bottom w:val="none" w:sz="0" w:space="0" w:color="auto"/>
            <w:right w:val="none" w:sz="0" w:space="0" w:color="auto"/>
          </w:divBdr>
          <w:divsChild>
            <w:div w:id="623117352">
              <w:marLeft w:val="0"/>
              <w:marRight w:val="0"/>
              <w:marTop w:val="0"/>
              <w:marBottom w:val="0"/>
              <w:divBdr>
                <w:top w:val="none" w:sz="0" w:space="0" w:color="auto"/>
                <w:left w:val="none" w:sz="0" w:space="0" w:color="auto"/>
                <w:bottom w:val="none" w:sz="0" w:space="0" w:color="auto"/>
                <w:right w:val="none" w:sz="0" w:space="0" w:color="auto"/>
              </w:divBdr>
              <w:divsChild>
                <w:div w:id="1547445532">
                  <w:marLeft w:val="0"/>
                  <w:marRight w:val="0"/>
                  <w:marTop w:val="0"/>
                  <w:marBottom w:val="0"/>
                  <w:divBdr>
                    <w:top w:val="none" w:sz="0" w:space="0" w:color="auto"/>
                    <w:left w:val="none" w:sz="0" w:space="0" w:color="auto"/>
                    <w:bottom w:val="none" w:sz="0" w:space="0" w:color="auto"/>
                    <w:right w:val="none" w:sz="0" w:space="0" w:color="auto"/>
                  </w:divBdr>
                  <w:divsChild>
                    <w:div w:id="864291609">
                      <w:marLeft w:val="0"/>
                      <w:marRight w:val="0"/>
                      <w:marTop w:val="240"/>
                      <w:marBottom w:val="240"/>
                      <w:divBdr>
                        <w:top w:val="none" w:sz="0" w:space="0" w:color="auto"/>
                        <w:left w:val="none" w:sz="0" w:space="0" w:color="auto"/>
                        <w:bottom w:val="none" w:sz="0" w:space="0" w:color="auto"/>
                        <w:right w:val="none" w:sz="0" w:space="0" w:color="auto"/>
                      </w:divBdr>
                      <w:divsChild>
                        <w:div w:id="748774171">
                          <w:marLeft w:val="0"/>
                          <w:marRight w:val="0"/>
                          <w:marTop w:val="0"/>
                          <w:marBottom w:val="0"/>
                          <w:divBdr>
                            <w:top w:val="none" w:sz="0" w:space="0" w:color="auto"/>
                            <w:left w:val="none" w:sz="0" w:space="0" w:color="auto"/>
                            <w:bottom w:val="none" w:sz="0" w:space="0" w:color="auto"/>
                            <w:right w:val="none" w:sz="0" w:space="0" w:color="auto"/>
                          </w:divBdr>
                          <w:divsChild>
                            <w:div w:id="4220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761347">
          <w:marLeft w:val="0"/>
          <w:marRight w:val="0"/>
          <w:marTop w:val="0"/>
          <w:marBottom w:val="0"/>
          <w:divBdr>
            <w:top w:val="none" w:sz="0" w:space="0" w:color="auto"/>
            <w:left w:val="none" w:sz="0" w:space="0" w:color="auto"/>
            <w:bottom w:val="none" w:sz="0" w:space="0" w:color="auto"/>
            <w:right w:val="none" w:sz="0" w:space="0" w:color="auto"/>
          </w:divBdr>
          <w:divsChild>
            <w:div w:id="537204603">
              <w:marLeft w:val="0"/>
              <w:marRight w:val="0"/>
              <w:marTop w:val="0"/>
              <w:marBottom w:val="0"/>
              <w:divBdr>
                <w:top w:val="none" w:sz="0" w:space="0" w:color="auto"/>
                <w:left w:val="none" w:sz="0" w:space="0" w:color="auto"/>
                <w:bottom w:val="none" w:sz="0" w:space="0" w:color="auto"/>
                <w:right w:val="none" w:sz="0" w:space="0" w:color="auto"/>
              </w:divBdr>
              <w:divsChild>
                <w:div w:id="764153357">
                  <w:marLeft w:val="0"/>
                  <w:marRight w:val="0"/>
                  <w:marTop w:val="0"/>
                  <w:marBottom w:val="0"/>
                  <w:divBdr>
                    <w:top w:val="none" w:sz="0" w:space="0" w:color="auto"/>
                    <w:left w:val="none" w:sz="0" w:space="0" w:color="auto"/>
                    <w:bottom w:val="none" w:sz="0" w:space="0" w:color="auto"/>
                    <w:right w:val="none" w:sz="0" w:space="0" w:color="auto"/>
                  </w:divBdr>
                  <w:divsChild>
                    <w:div w:id="712077243">
                      <w:marLeft w:val="0"/>
                      <w:marRight w:val="480"/>
                      <w:marTop w:val="240"/>
                      <w:marBottom w:val="240"/>
                      <w:divBdr>
                        <w:top w:val="none" w:sz="0" w:space="0" w:color="auto"/>
                        <w:left w:val="none" w:sz="0" w:space="0" w:color="auto"/>
                        <w:bottom w:val="none" w:sz="0" w:space="0" w:color="auto"/>
                        <w:right w:val="none" w:sz="0" w:space="0" w:color="auto"/>
                      </w:divBdr>
                      <w:divsChild>
                        <w:div w:id="1174566297">
                          <w:marLeft w:val="0"/>
                          <w:marRight w:val="0"/>
                          <w:marTop w:val="0"/>
                          <w:marBottom w:val="0"/>
                          <w:divBdr>
                            <w:top w:val="none" w:sz="0" w:space="0" w:color="auto"/>
                            <w:left w:val="none" w:sz="0" w:space="0" w:color="auto"/>
                            <w:bottom w:val="none" w:sz="0" w:space="0" w:color="auto"/>
                            <w:right w:val="none" w:sz="0" w:space="0" w:color="auto"/>
                          </w:divBdr>
                          <w:divsChild>
                            <w:div w:id="145902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8775">
                      <w:marLeft w:val="0"/>
                      <w:marRight w:val="480"/>
                      <w:marTop w:val="240"/>
                      <w:marBottom w:val="240"/>
                      <w:divBdr>
                        <w:top w:val="none" w:sz="0" w:space="0" w:color="auto"/>
                        <w:left w:val="none" w:sz="0" w:space="0" w:color="auto"/>
                        <w:bottom w:val="none" w:sz="0" w:space="0" w:color="auto"/>
                        <w:right w:val="none" w:sz="0" w:space="0" w:color="auto"/>
                      </w:divBdr>
                    </w:div>
                    <w:div w:id="433014213">
                      <w:marLeft w:val="0"/>
                      <w:marRight w:val="0"/>
                      <w:marTop w:val="240"/>
                      <w:marBottom w:val="240"/>
                      <w:divBdr>
                        <w:top w:val="none" w:sz="0" w:space="0" w:color="auto"/>
                        <w:left w:val="none" w:sz="0" w:space="0" w:color="auto"/>
                        <w:bottom w:val="none" w:sz="0" w:space="0" w:color="auto"/>
                        <w:right w:val="none" w:sz="0" w:space="0" w:color="auto"/>
                      </w:divBdr>
                      <w:divsChild>
                        <w:div w:id="494994366">
                          <w:marLeft w:val="0"/>
                          <w:marRight w:val="0"/>
                          <w:marTop w:val="0"/>
                          <w:marBottom w:val="0"/>
                          <w:divBdr>
                            <w:top w:val="none" w:sz="0" w:space="0" w:color="auto"/>
                            <w:left w:val="none" w:sz="0" w:space="0" w:color="auto"/>
                            <w:bottom w:val="none" w:sz="0" w:space="0" w:color="auto"/>
                            <w:right w:val="none" w:sz="0" w:space="0" w:color="auto"/>
                          </w:divBdr>
                          <w:divsChild>
                            <w:div w:id="17721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6015">
                  <w:marLeft w:val="0"/>
                  <w:marRight w:val="0"/>
                  <w:marTop w:val="0"/>
                  <w:marBottom w:val="0"/>
                  <w:divBdr>
                    <w:top w:val="none" w:sz="0" w:space="0" w:color="auto"/>
                    <w:left w:val="none" w:sz="0" w:space="0" w:color="auto"/>
                    <w:bottom w:val="none" w:sz="0" w:space="0" w:color="auto"/>
                    <w:right w:val="none" w:sz="0" w:space="0" w:color="auto"/>
                  </w:divBdr>
                  <w:divsChild>
                    <w:div w:id="3259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8065">
          <w:marLeft w:val="0"/>
          <w:marRight w:val="0"/>
          <w:marTop w:val="0"/>
          <w:marBottom w:val="0"/>
          <w:divBdr>
            <w:top w:val="none" w:sz="0" w:space="0" w:color="auto"/>
            <w:left w:val="none" w:sz="0" w:space="0" w:color="auto"/>
            <w:bottom w:val="none" w:sz="0" w:space="0" w:color="auto"/>
            <w:right w:val="none" w:sz="0" w:space="0" w:color="auto"/>
          </w:divBdr>
          <w:divsChild>
            <w:div w:id="11571158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7749207">
      <w:bodyDiv w:val="1"/>
      <w:marLeft w:val="0"/>
      <w:marRight w:val="0"/>
      <w:marTop w:val="0"/>
      <w:marBottom w:val="0"/>
      <w:divBdr>
        <w:top w:val="none" w:sz="0" w:space="0" w:color="auto"/>
        <w:left w:val="none" w:sz="0" w:space="0" w:color="auto"/>
        <w:bottom w:val="none" w:sz="0" w:space="0" w:color="auto"/>
        <w:right w:val="none" w:sz="0" w:space="0" w:color="auto"/>
      </w:divBdr>
    </w:div>
    <w:div w:id="191694106">
      <w:bodyDiv w:val="1"/>
      <w:marLeft w:val="0"/>
      <w:marRight w:val="0"/>
      <w:marTop w:val="0"/>
      <w:marBottom w:val="0"/>
      <w:divBdr>
        <w:top w:val="none" w:sz="0" w:space="0" w:color="auto"/>
        <w:left w:val="none" w:sz="0" w:space="0" w:color="auto"/>
        <w:bottom w:val="none" w:sz="0" w:space="0" w:color="auto"/>
        <w:right w:val="none" w:sz="0" w:space="0" w:color="auto"/>
      </w:divBdr>
      <w:divsChild>
        <w:div w:id="1481729739">
          <w:marLeft w:val="0"/>
          <w:marRight w:val="0"/>
          <w:marTop w:val="0"/>
          <w:marBottom w:val="0"/>
          <w:divBdr>
            <w:top w:val="none" w:sz="0" w:space="0" w:color="auto"/>
            <w:left w:val="none" w:sz="0" w:space="0" w:color="auto"/>
            <w:bottom w:val="none" w:sz="0" w:space="0" w:color="auto"/>
            <w:right w:val="none" w:sz="0" w:space="0" w:color="auto"/>
          </w:divBdr>
          <w:divsChild>
            <w:div w:id="1991594742">
              <w:marLeft w:val="0"/>
              <w:marRight w:val="0"/>
              <w:marTop w:val="0"/>
              <w:marBottom w:val="0"/>
              <w:divBdr>
                <w:top w:val="none" w:sz="0" w:space="0" w:color="auto"/>
                <w:left w:val="none" w:sz="0" w:space="0" w:color="auto"/>
                <w:bottom w:val="none" w:sz="0" w:space="0" w:color="auto"/>
                <w:right w:val="none" w:sz="0" w:space="0" w:color="auto"/>
              </w:divBdr>
              <w:divsChild>
                <w:div w:id="889147824">
                  <w:marLeft w:val="0"/>
                  <w:marRight w:val="0"/>
                  <w:marTop w:val="0"/>
                  <w:marBottom w:val="0"/>
                  <w:divBdr>
                    <w:top w:val="none" w:sz="0" w:space="0" w:color="auto"/>
                    <w:left w:val="none" w:sz="0" w:space="0" w:color="auto"/>
                    <w:bottom w:val="none" w:sz="0" w:space="0" w:color="auto"/>
                    <w:right w:val="none" w:sz="0" w:space="0" w:color="auto"/>
                  </w:divBdr>
                  <w:divsChild>
                    <w:div w:id="2052488322">
                      <w:marLeft w:val="0"/>
                      <w:marRight w:val="0"/>
                      <w:marTop w:val="240"/>
                      <w:marBottom w:val="240"/>
                      <w:divBdr>
                        <w:top w:val="none" w:sz="0" w:space="0" w:color="auto"/>
                        <w:left w:val="none" w:sz="0" w:space="0" w:color="auto"/>
                        <w:bottom w:val="none" w:sz="0" w:space="0" w:color="auto"/>
                        <w:right w:val="none" w:sz="0" w:space="0" w:color="auto"/>
                      </w:divBdr>
                      <w:divsChild>
                        <w:div w:id="602418612">
                          <w:marLeft w:val="0"/>
                          <w:marRight w:val="0"/>
                          <w:marTop w:val="0"/>
                          <w:marBottom w:val="0"/>
                          <w:divBdr>
                            <w:top w:val="none" w:sz="0" w:space="0" w:color="auto"/>
                            <w:left w:val="none" w:sz="0" w:space="0" w:color="auto"/>
                            <w:bottom w:val="none" w:sz="0" w:space="0" w:color="auto"/>
                            <w:right w:val="none" w:sz="0" w:space="0" w:color="auto"/>
                          </w:divBdr>
                          <w:divsChild>
                            <w:div w:id="15173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449194">
          <w:marLeft w:val="0"/>
          <w:marRight w:val="0"/>
          <w:marTop w:val="0"/>
          <w:marBottom w:val="0"/>
          <w:divBdr>
            <w:top w:val="none" w:sz="0" w:space="0" w:color="auto"/>
            <w:left w:val="none" w:sz="0" w:space="0" w:color="auto"/>
            <w:bottom w:val="none" w:sz="0" w:space="0" w:color="auto"/>
            <w:right w:val="none" w:sz="0" w:space="0" w:color="auto"/>
          </w:divBdr>
          <w:divsChild>
            <w:div w:id="1140150050">
              <w:marLeft w:val="0"/>
              <w:marRight w:val="0"/>
              <w:marTop w:val="0"/>
              <w:marBottom w:val="0"/>
              <w:divBdr>
                <w:top w:val="none" w:sz="0" w:space="0" w:color="auto"/>
                <w:left w:val="none" w:sz="0" w:space="0" w:color="auto"/>
                <w:bottom w:val="none" w:sz="0" w:space="0" w:color="auto"/>
                <w:right w:val="none" w:sz="0" w:space="0" w:color="auto"/>
              </w:divBdr>
              <w:divsChild>
                <w:div w:id="1918707151">
                  <w:marLeft w:val="0"/>
                  <w:marRight w:val="0"/>
                  <w:marTop w:val="0"/>
                  <w:marBottom w:val="0"/>
                  <w:divBdr>
                    <w:top w:val="none" w:sz="0" w:space="0" w:color="auto"/>
                    <w:left w:val="none" w:sz="0" w:space="0" w:color="auto"/>
                    <w:bottom w:val="none" w:sz="0" w:space="0" w:color="auto"/>
                    <w:right w:val="none" w:sz="0" w:space="0" w:color="auto"/>
                  </w:divBdr>
                  <w:divsChild>
                    <w:div w:id="17049731">
                      <w:marLeft w:val="0"/>
                      <w:marRight w:val="480"/>
                      <w:marTop w:val="240"/>
                      <w:marBottom w:val="240"/>
                      <w:divBdr>
                        <w:top w:val="none" w:sz="0" w:space="0" w:color="auto"/>
                        <w:left w:val="none" w:sz="0" w:space="0" w:color="auto"/>
                        <w:bottom w:val="none" w:sz="0" w:space="0" w:color="auto"/>
                        <w:right w:val="none" w:sz="0" w:space="0" w:color="auto"/>
                      </w:divBdr>
                      <w:divsChild>
                        <w:div w:id="1108889365">
                          <w:marLeft w:val="0"/>
                          <w:marRight w:val="0"/>
                          <w:marTop w:val="0"/>
                          <w:marBottom w:val="0"/>
                          <w:divBdr>
                            <w:top w:val="none" w:sz="0" w:space="0" w:color="auto"/>
                            <w:left w:val="none" w:sz="0" w:space="0" w:color="auto"/>
                            <w:bottom w:val="none" w:sz="0" w:space="0" w:color="auto"/>
                            <w:right w:val="none" w:sz="0" w:space="0" w:color="auto"/>
                          </w:divBdr>
                          <w:divsChild>
                            <w:div w:id="51577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796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23836607">
      <w:bodyDiv w:val="1"/>
      <w:marLeft w:val="0"/>
      <w:marRight w:val="0"/>
      <w:marTop w:val="0"/>
      <w:marBottom w:val="0"/>
      <w:divBdr>
        <w:top w:val="none" w:sz="0" w:space="0" w:color="auto"/>
        <w:left w:val="none" w:sz="0" w:space="0" w:color="auto"/>
        <w:bottom w:val="none" w:sz="0" w:space="0" w:color="auto"/>
        <w:right w:val="none" w:sz="0" w:space="0" w:color="auto"/>
      </w:divBdr>
    </w:div>
    <w:div w:id="260531226">
      <w:bodyDiv w:val="1"/>
      <w:marLeft w:val="0"/>
      <w:marRight w:val="0"/>
      <w:marTop w:val="0"/>
      <w:marBottom w:val="0"/>
      <w:divBdr>
        <w:top w:val="none" w:sz="0" w:space="0" w:color="auto"/>
        <w:left w:val="none" w:sz="0" w:space="0" w:color="auto"/>
        <w:bottom w:val="none" w:sz="0" w:space="0" w:color="auto"/>
        <w:right w:val="none" w:sz="0" w:space="0" w:color="auto"/>
      </w:divBdr>
      <w:divsChild>
        <w:div w:id="1100486374">
          <w:marLeft w:val="0"/>
          <w:marRight w:val="0"/>
          <w:marTop w:val="0"/>
          <w:marBottom w:val="0"/>
          <w:divBdr>
            <w:top w:val="none" w:sz="0" w:space="0" w:color="auto"/>
            <w:left w:val="none" w:sz="0" w:space="0" w:color="auto"/>
            <w:bottom w:val="none" w:sz="0" w:space="0" w:color="auto"/>
            <w:right w:val="none" w:sz="0" w:space="0" w:color="auto"/>
          </w:divBdr>
          <w:divsChild>
            <w:div w:id="939919018">
              <w:marLeft w:val="0"/>
              <w:marRight w:val="0"/>
              <w:marTop w:val="0"/>
              <w:marBottom w:val="0"/>
              <w:divBdr>
                <w:top w:val="none" w:sz="0" w:space="0" w:color="auto"/>
                <w:left w:val="none" w:sz="0" w:space="0" w:color="auto"/>
                <w:bottom w:val="none" w:sz="0" w:space="0" w:color="auto"/>
                <w:right w:val="none" w:sz="0" w:space="0" w:color="auto"/>
              </w:divBdr>
              <w:divsChild>
                <w:div w:id="1088117364">
                  <w:marLeft w:val="0"/>
                  <w:marRight w:val="0"/>
                  <w:marTop w:val="0"/>
                  <w:marBottom w:val="0"/>
                  <w:divBdr>
                    <w:top w:val="none" w:sz="0" w:space="0" w:color="auto"/>
                    <w:left w:val="none" w:sz="0" w:space="0" w:color="auto"/>
                    <w:bottom w:val="none" w:sz="0" w:space="0" w:color="auto"/>
                    <w:right w:val="none" w:sz="0" w:space="0" w:color="auto"/>
                  </w:divBdr>
                  <w:divsChild>
                    <w:div w:id="271742609">
                      <w:marLeft w:val="0"/>
                      <w:marRight w:val="0"/>
                      <w:marTop w:val="240"/>
                      <w:marBottom w:val="240"/>
                      <w:divBdr>
                        <w:top w:val="none" w:sz="0" w:space="0" w:color="auto"/>
                        <w:left w:val="none" w:sz="0" w:space="0" w:color="auto"/>
                        <w:bottom w:val="none" w:sz="0" w:space="0" w:color="auto"/>
                        <w:right w:val="none" w:sz="0" w:space="0" w:color="auto"/>
                      </w:divBdr>
                      <w:divsChild>
                        <w:div w:id="1281229768">
                          <w:marLeft w:val="0"/>
                          <w:marRight w:val="0"/>
                          <w:marTop w:val="0"/>
                          <w:marBottom w:val="0"/>
                          <w:divBdr>
                            <w:top w:val="none" w:sz="0" w:space="0" w:color="auto"/>
                            <w:left w:val="none" w:sz="0" w:space="0" w:color="auto"/>
                            <w:bottom w:val="none" w:sz="0" w:space="0" w:color="auto"/>
                            <w:right w:val="none" w:sz="0" w:space="0" w:color="auto"/>
                          </w:divBdr>
                          <w:divsChild>
                            <w:div w:id="21134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654888">
          <w:marLeft w:val="0"/>
          <w:marRight w:val="0"/>
          <w:marTop w:val="0"/>
          <w:marBottom w:val="0"/>
          <w:divBdr>
            <w:top w:val="none" w:sz="0" w:space="0" w:color="auto"/>
            <w:left w:val="none" w:sz="0" w:space="0" w:color="auto"/>
            <w:bottom w:val="none" w:sz="0" w:space="0" w:color="auto"/>
            <w:right w:val="none" w:sz="0" w:space="0" w:color="auto"/>
          </w:divBdr>
          <w:divsChild>
            <w:div w:id="1857117688">
              <w:marLeft w:val="0"/>
              <w:marRight w:val="0"/>
              <w:marTop w:val="0"/>
              <w:marBottom w:val="0"/>
              <w:divBdr>
                <w:top w:val="none" w:sz="0" w:space="0" w:color="auto"/>
                <w:left w:val="none" w:sz="0" w:space="0" w:color="auto"/>
                <w:bottom w:val="none" w:sz="0" w:space="0" w:color="auto"/>
                <w:right w:val="none" w:sz="0" w:space="0" w:color="auto"/>
              </w:divBdr>
              <w:divsChild>
                <w:div w:id="410541800">
                  <w:marLeft w:val="0"/>
                  <w:marRight w:val="0"/>
                  <w:marTop w:val="0"/>
                  <w:marBottom w:val="0"/>
                  <w:divBdr>
                    <w:top w:val="none" w:sz="0" w:space="0" w:color="auto"/>
                    <w:left w:val="none" w:sz="0" w:space="0" w:color="auto"/>
                    <w:bottom w:val="none" w:sz="0" w:space="0" w:color="auto"/>
                    <w:right w:val="none" w:sz="0" w:space="0" w:color="auto"/>
                  </w:divBdr>
                  <w:divsChild>
                    <w:div w:id="1214385784">
                      <w:marLeft w:val="0"/>
                      <w:marRight w:val="480"/>
                      <w:marTop w:val="240"/>
                      <w:marBottom w:val="240"/>
                      <w:divBdr>
                        <w:top w:val="none" w:sz="0" w:space="0" w:color="auto"/>
                        <w:left w:val="none" w:sz="0" w:space="0" w:color="auto"/>
                        <w:bottom w:val="none" w:sz="0" w:space="0" w:color="auto"/>
                        <w:right w:val="none" w:sz="0" w:space="0" w:color="auto"/>
                      </w:divBdr>
                      <w:divsChild>
                        <w:div w:id="1171337324">
                          <w:marLeft w:val="0"/>
                          <w:marRight w:val="0"/>
                          <w:marTop w:val="0"/>
                          <w:marBottom w:val="0"/>
                          <w:divBdr>
                            <w:top w:val="none" w:sz="0" w:space="0" w:color="auto"/>
                            <w:left w:val="none" w:sz="0" w:space="0" w:color="auto"/>
                            <w:bottom w:val="none" w:sz="0" w:space="0" w:color="auto"/>
                            <w:right w:val="none" w:sz="0" w:space="0" w:color="auto"/>
                          </w:divBdr>
                          <w:divsChild>
                            <w:div w:id="2524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2141">
                      <w:marLeft w:val="0"/>
                      <w:marRight w:val="480"/>
                      <w:marTop w:val="240"/>
                      <w:marBottom w:val="240"/>
                      <w:divBdr>
                        <w:top w:val="none" w:sz="0" w:space="0" w:color="auto"/>
                        <w:left w:val="none" w:sz="0" w:space="0" w:color="auto"/>
                        <w:bottom w:val="none" w:sz="0" w:space="0" w:color="auto"/>
                        <w:right w:val="none" w:sz="0" w:space="0" w:color="auto"/>
                      </w:divBdr>
                    </w:div>
                    <w:div w:id="2005084313">
                      <w:marLeft w:val="0"/>
                      <w:marRight w:val="0"/>
                      <w:marTop w:val="240"/>
                      <w:marBottom w:val="240"/>
                      <w:divBdr>
                        <w:top w:val="none" w:sz="0" w:space="0" w:color="auto"/>
                        <w:left w:val="none" w:sz="0" w:space="0" w:color="auto"/>
                        <w:bottom w:val="none" w:sz="0" w:space="0" w:color="auto"/>
                        <w:right w:val="none" w:sz="0" w:space="0" w:color="auto"/>
                      </w:divBdr>
                      <w:divsChild>
                        <w:div w:id="376517532">
                          <w:marLeft w:val="0"/>
                          <w:marRight w:val="0"/>
                          <w:marTop w:val="0"/>
                          <w:marBottom w:val="0"/>
                          <w:divBdr>
                            <w:top w:val="none" w:sz="0" w:space="0" w:color="auto"/>
                            <w:left w:val="none" w:sz="0" w:space="0" w:color="auto"/>
                            <w:bottom w:val="none" w:sz="0" w:space="0" w:color="auto"/>
                            <w:right w:val="none" w:sz="0" w:space="0" w:color="auto"/>
                          </w:divBdr>
                          <w:divsChild>
                            <w:div w:id="2793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944">
                  <w:marLeft w:val="0"/>
                  <w:marRight w:val="0"/>
                  <w:marTop w:val="0"/>
                  <w:marBottom w:val="0"/>
                  <w:divBdr>
                    <w:top w:val="none" w:sz="0" w:space="0" w:color="auto"/>
                    <w:left w:val="none" w:sz="0" w:space="0" w:color="auto"/>
                    <w:bottom w:val="none" w:sz="0" w:space="0" w:color="auto"/>
                    <w:right w:val="none" w:sz="0" w:space="0" w:color="auto"/>
                  </w:divBdr>
                  <w:divsChild>
                    <w:div w:id="2726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00445">
          <w:marLeft w:val="0"/>
          <w:marRight w:val="0"/>
          <w:marTop w:val="0"/>
          <w:marBottom w:val="0"/>
          <w:divBdr>
            <w:top w:val="none" w:sz="0" w:space="0" w:color="auto"/>
            <w:left w:val="none" w:sz="0" w:space="0" w:color="auto"/>
            <w:bottom w:val="none" w:sz="0" w:space="0" w:color="auto"/>
            <w:right w:val="none" w:sz="0" w:space="0" w:color="auto"/>
          </w:divBdr>
          <w:divsChild>
            <w:div w:id="12493145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37319483">
      <w:bodyDiv w:val="1"/>
      <w:marLeft w:val="0"/>
      <w:marRight w:val="0"/>
      <w:marTop w:val="0"/>
      <w:marBottom w:val="0"/>
      <w:divBdr>
        <w:top w:val="none" w:sz="0" w:space="0" w:color="auto"/>
        <w:left w:val="none" w:sz="0" w:space="0" w:color="auto"/>
        <w:bottom w:val="none" w:sz="0" w:space="0" w:color="auto"/>
        <w:right w:val="none" w:sz="0" w:space="0" w:color="auto"/>
      </w:divBdr>
      <w:divsChild>
        <w:div w:id="895165850">
          <w:marLeft w:val="0"/>
          <w:marRight w:val="0"/>
          <w:marTop w:val="0"/>
          <w:marBottom w:val="0"/>
          <w:divBdr>
            <w:top w:val="none" w:sz="0" w:space="0" w:color="auto"/>
            <w:left w:val="none" w:sz="0" w:space="0" w:color="auto"/>
            <w:bottom w:val="none" w:sz="0" w:space="0" w:color="auto"/>
            <w:right w:val="none" w:sz="0" w:space="0" w:color="auto"/>
          </w:divBdr>
          <w:divsChild>
            <w:div w:id="798257101">
              <w:marLeft w:val="0"/>
              <w:marRight w:val="0"/>
              <w:marTop w:val="0"/>
              <w:marBottom w:val="0"/>
              <w:divBdr>
                <w:top w:val="none" w:sz="0" w:space="0" w:color="auto"/>
                <w:left w:val="none" w:sz="0" w:space="0" w:color="auto"/>
                <w:bottom w:val="none" w:sz="0" w:space="0" w:color="auto"/>
                <w:right w:val="none" w:sz="0" w:space="0" w:color="auto"/>
              </w:divBdr>
              <w:divsChild>
                <w:div w:id="409936079">
                  <w:marLeft w:val="0"/>
                  <w:marRight w:val="0"/>
                  <w:marTop w:val="0"/>
                  <w:marBottom w:val="0"/>
                  <w:divBdr>
                    <w:top w:val="none" w:sz="0" w:space="0" w:color="auto"/>
                    <w:left w:val="none" w:sz="0" w:space="0" w:color="auto"/>
                    <w:bottom w:val="none" w:sz="0" w:space="0" w:color="auto"/>
                    <w:right w:val="none" w:sz="0" w:space="0" w:color="auto"/>
                  </w:divBdr>
                  <w:divsChild>
                    <w:div w:id="1616520739">
                      <w:marLeft w:val="0"/>
                      <w:marRight w:val="0"/>
                      <w:marTop w:val="240"/>
                      <w:marBottom w:val="240"/>
                      <w:divBdr>
                        <w:top w:val="none" w:sz="0" w:space="0" w:color="auto"/>
                        <w:left w:val="none" w:sz="0" w:space="0" w:color="auto"/>
                        <w:bottom w:val="none" w:sz="0" w:space="0" w:color="auto"/>
                        <w:right w:val="none" w:sz="0" w:space="0" w:color="auto"/>
                      </w:divBdr>
                      <w:divsChild>
                        <w:div w:id="9911733">
                          <w:marLeft w:val="0"/>
                          <w:marRight w:val="0"/>
                          <w:marTop w:val="0"/>
                          <w:marBottom w:val="0"/>
                          <w:divBdr>
                            <w:top w:val="none" w:sz="0" w:space="0" w:color="auto"/>
                            <w:left w:val="none" w:sz="0" w:space="0" w:color="auto"/>
                            <w:bottom w:val="none" w:sz="0" w:space="0" w:color="auto"/>
                            <w:right w:val="none" w:sz="0" w:space="0" w:color="auto"/>
                          </w:divBdr>
                          <w:divsChild>
                            <w:div w:id="15175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36019">
          <w:marLeft w:val="0"/>
          <w:marRight w:val="0"/>
          <w:marTop w:val="0"/>
          <w:marBottom w:val="0"/>
          <w:divBdr>
            <w:top w:val="none" w:sz="0" w:space="0" w:color="auto"/>
            <w:left w:val="none" w:sz="0" w:space="0" w:color="auto"/>
            <w:bottom w:val="none" w:sz="0" w:space="0" w:color="auto"/>
            <w:right w:val="none" w:sz="0" w:space="0" w:color="auto"/>
          </w:divBdr>
          <w:divsChild>
            <w:div w:id="460269712">
              <w:marLeft w:val="0"/>
              <w:marRight w:val="0"/>
              <w:marTop w:val="0"/>
              <w:marBottom w:val="0"/>
              <w:divBdr>
                <w:top w:val="none" w:sz="0" w:space="0" w:color="auto"/>
                <w:left w:val="none" w:sz="0" w:space="0" w:color="auto"/>
                <w:bottom w:val="none" w:sz="0" w:space="0" w:color="auto"/>
                <w:right w:val="none" w:sz="0" w:space="0" w:color="auto"/>
              </w:divBdr>
              <w:divsChild>
                <w:div w:id="2100372478">
                  <w:marLeft w:val="0"/>
                  <w:marRight w:val="0"/>
                  <w:marTop w:val="0"/>
                  <w:marBottom w:val="0"/>
                  <w:divBdr>
                    <w:top w:val="none" w:sz="0" w:space="0" w:color="auto"/>
                    <w:left w:val="none" w:sz="0" w:space="0" w:color="auto"/>
                    <w:bottom w:val="none" w:sz="0" w:space="0" w:color="auto"/>
                    <w:right w:val="none" w:sz="0" w:space="0" w:color="auto"/>
                  </w:divBdr>
                  <w:divsChild>
                    <w:div w:id="2116050090">
                      <w:marLeft w:val="0"/>
                      <w:marRight w:val="480"/>
                      <w:marTop w:val="240"/>
                      <w:marBottom w:val="240"/>
                      <w:divBdr>
                        <w:top w:val="none" w:sz="0" w:space="0" w:color="auto"/>
                        <w:left w:val="none" w:sz="0" w:space="0" w:color="auto"/>
                        <w:bottom w:val="none" w:sz="0" w:space="0" w:color="auto"/>
                        <w:right w:val="none" w:sz="0" w:space="0" w:color="auto"/>
                      </w:divBdr>
                      <w:divsChild>
                        <w:div w:id="1751777770">
                          <w:marLeft w:val="0"/>
                          <w:marRight w:val="0"/>
                          <w:marTop w:val="0"/>
                          <w:marBottom w:val="0"/>
                          <w:divBdr>
                            <w:top w:val="none" w:sz="0" w:space="0" w:color="auto"/>
                            <w:left w:val="none" w:sz="0" w:space="0" w:color="auto"/>
                            <w:bottom w:val="none" w:sz="0" w:space="0" w:color="auto"/>
                            <w:right w:val="none" w:sz="0" w:space="0" w:color="auto"/>
                          </w:divBdr>
                          <w:divsChild>
                            <w:div w:id="63452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99166">
                      <w:marLeft w:val="0"/>
                      <w:marRight w:val="0"/>
                      <w:marTop w:val="240"/>
                      <w:marBottom w:val="240"/>
                      <w:divBdr>
                        <w:top w:val="none" w:sz="0" w:space="0" w:color="auto"/>
                        <w:left w:val="none" w:sz="0" w:space="0" w:color="auto"/>
                        <w:bottom w:val="none" w:sz="0" w:space="0" w:color="auto"/>
                        <w:right w:val="none" w:sz="0" w:space="0" w:color="auto"/>
                      </w:divBdr>
                    </w:div>
                  </w:divsChild>
                </w:div>
                <w:div w:id="1142040579">
                  <w:marLeft w:val="0"/>
                  <w:marRight w:val="0"/>
                  <w:marTop w:val="0"/>
                  <w:marBottom w:val="0"/>
                  <w:divBdr>
                    <w:top w:val="none" w:sz="0" w:space="0" w:color="auto"/>
                    <w:left w:val="none" w:sz="0" w:space="0" w:color="auto"/>
                    <w:bottom w:val="none" w:sz="0" w:space="0" w:color="auto"/>
                    <w:right w:val="none" w:sz="0" w:space="0" w:color="auto"/>
                  </w:divBdr>
                  <w:divsChild>
                    <w:div w:id="13730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6991">
          <w:marLeft w:val="0"/>
          <w:marRight w:val="0"/>
          <w:marTop w:val="0"/>
          <w:marBottom w:val="0"/>
          <w:divBdr>
            <w:top w:val="none" w:sz="0" w:space="0" w:color="auto"/>
            <w:left w:val="none" w:sz="0" w:space="0" w:color="auto"/>
            <w:bottom w:val="none" w:sz="0" w:space="0" w:color="auto"/>
            <w:right w:val="none" w:sz="0" w:space="0" w:color="auto"/>
          </w:divBdr>
          <w:divsChild>
            <w:div w:id="11564564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1999915">
      <w:bodyDiv w:val="1"/>
      <w:marLeft w:val="0"/>
      <w:marRight w:val="0"/>
      <w:marTop w:val="0"/>
      <w:marBottom w:val="0"/>
      <w:divBdr>
        <w:top w:val="none" w:sz="0" w:space="0" w:color="auto"/>
        <w:left w:val="none" w:sz="0" w:space="0" w:color="auto"/>
        <w:bottom w:val="none" w:sz="0" w:space="0" w:color="auto"/>
        <w:right w:val="none" w:sz="0" w:space="0" w:color="auto"/>
      </w:divBdr>
    </w:div>
    <w:div w:id="420373415">
      <w:bodyDiv w:val="1"/>
      <w:marLeft w:val="0"/>
      <w:marRight w:val="0"/>
      <w:marTop w:val="0"/>
      <w:marBottom w:val="0"/>
      <w:divBdr>
        <w:top w:val="none" w:sz="0" w:space="0" w:color="auto"/>
        <w:left w:val="none" w:sz="0" w:space="0" w:color="auto"/>
        <w:bottom w:val="none" w:sz="0" w:space="0" w:color="auto"/>
        <w:right w:val="none" w:sz="0" w:space="0" w:color="auto"/>
      </w:divBdr>
    </w:div>
    <w:div w:id="430049106">
      <w:bodyDiv w:val="1"/>
      <w:marLeft w:val="0"/>
      <w:marRight w:val="0"/>
      <w:marTop w:val="0"/>
      <w:marBottom w:val="0"/>
      <w:divBdr>
        <w:top w:val="none" w:sz="0" w:space="0" w:color="auto"/>
        <w:left w:val="none" w:sz="0" w:space="0" w:color="auto"/>
        <w:bottom w:val="none" w:sz="0" w:space="0" w:color="auto"/>
        <w:right w:val="none" w:sz="0" w:space="0" w:color="auto"/>
      </w:divBdr>
    </w:div>
    <w:div w:id="576942967">
      <w:bodyDiv w:val="1"/>
      <w:marLeft w:val="0"/>
      <w:marRight w:val="0"/>
      <w:marTop w:val="0"/>
      <w:marBottom w:val="0"/>
      <w:divBdr>
        <w:top w:val="none" w:sz="0" w:space="0" w:color="auto"/>
        <w:left w:val="none" w:sz="0" w:space="0" w:color="auto"/>
        <w:bottom w:val="none" w:sz="0" w:space="0" w:color="auto"/>
        <w:right w:val="none" w:sz="0" w:space="0" w:color="auto"/>
      </w:divBdr>
      <w:divsChild>
        <w:div w:id="830020196">
          <w:marLeft w:val="0"/>
          <w:marRight w:val="0"/>
          <w:marTop w:val="0"/>
          <w:marBottom w:val="0"/>
          <w:divBdr>
            <w:top w:val="none" w:sz="0" w:space="0" w:color="auto"/>
            <w:left w:val="none" w:sz="0" w:space="0" w:color="auto"/>
            <w:bottom w:val="none" w:sz="0" w:space="0" w:color="auto"/>
            <w:right w:val="none" w:sz="0" w:space="0" w:color="auto"/>
          </w:divBdr>
          <w:divsChild>
            <w:div w:id="792552550">
              <w:marLeft w:val="0"/>
              <w:marRight w:val="0"/>
              <w:marTop w:val="0"/>
              <w:marBottom w:val="0"/>
              <w:divBdr>
                <w:top w:val="none" w:sz="0" w:space="0" w:color="auto"/>
                <w:left w:val="none" w:sz="0" w:space="0" w:color="auto"/>
                <w:bottom w:val="none" w:sz="0" w:space="0" w:color="auto"/>
                <w:right w:val="none" w:sz="0" w:space="0" w:color="auto"/>
              </w:divBdr>
              <w:divsChild>
                <w:div w:id="1312565269">
                  <w:marLeft w:val="0"/>
                  <w:marRight w:val="0"/>
                  <w:marTop w:val="0"/>
                  <w:marBottom w:val="0"/>
                  <w:divBdr>
                    <w:top w:val="none" w:sz="0" w:space="0" w:color="auto"/>
                    <w:left w:val="none" w:sz="0" w:space="0" w:color="auto"/>
                    <w:bottom w:val="none" w:sz="0" w:space="0" w:color="auto"/>
                    <w:right w:val="none" w:sz="0" w:space="0" w:color="auto"/>
                  </w:divBdr>
                  <w:divsChild>
                    <w:div w:id="965424894">
                      <w:marLeft w:val="0"/>
                      <w:marRight w:val="0"/>
                      <w:marTop w:val="240"/>
                      <w:marBottom w:val="240"/>
                      <w:divBdr>
                        <w:top w:val="none" w:sz="0" w:space="0" w:color="auto"/>
                        <w:left w:val="none" w:sz="0" w:space="0" w:color="auto"/>
                        <w:bottom w:val="none" w:sz="0" w:space="0" w:color="auto"/>
                        <w:right w:val="none" w:sz="0" w:space="0" w:color="auto"/>
                      </w:divBdr>
                      <w:divsChild>
                        <w:div w:id="1327785662">
                          <w:marLeft w:val="0"/>
                          <w:marRight w:val="0"/>
                          <w:marTop w:val="0"/>
                          <w:marBottom w:val="0"/>
                          <w:divBdr>
                            <w:top w:val="none" w:sz="0" w:space="0" w:color="auto"/>
                            <w:left w:val="none" w:sz="0" w:space="0" w:color="auto"/>
                            <w:bottom w:val="none" w:sz="0" w:space="0" w:color="auto"/>
                            <w:right w:val="none" w:sz="0" w:space="0" w:color="auto"/>
                          </w:divBdr>
                          <w:divsChild>
                            <w:div w:id="10643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12252">
          <w:marLeft w:val="0"/>
          <w:marRight w:val="0"/>
          <w:marTop w:val="0"/>
          <w:marBottom w:val="0"/>
          <w:divBdr>
            <w:top w:val="none" w:sz="0" w:space="0" w:color="auto"/>
            <w:left w:val="none" w:sz="0" w:space="0" w:color="auto"/>
            <w:bottom w:val="none" w:sz="0" w:space="0" w:color="auto"/>
            <w:right w:val="none" w:sz="0" w:space="0" w:color="auto"/>
          </w:divBdr>
          <w:divsChild>
            <w:div w:id="1851869840">
              <w:marLeft w:val="0"/>
              <w:marRight w:val="0"/>
              <w:marTop w:val="0"/>
              <w:marBottom w:val="0"/>
              <w:divBdr>
                <w:top w:val="none" w:sz="0" w:space="0" w:color="auto"/>
                <w:left w:val="none" w:sz="0" w:space="0" w:color="auto"/>
                <w:bottom w:val="none" w:sz="0" w:space="0" w:color="auto"/>
                <w:right w:val="none" w:sz="0" w:space="0" w:color="auto"/>
              </w:divBdr>
              <w:divsChild>
                <w:div w:id="1365058737">
                  <w:marLeft w:val="0"/>
                  <w:marRight w:val="0"/>
                  <w:marTop w:val="0"/>
                  <w:marBottom w:val="0"/>
                  <w:divBdr>
                    <w:top w:val="none" w:sz="0" w:space="0" w:color="auto"/>
                    <w:left w:val="none" w:sz="0" w:space="0" w:color="auto"/>
                    <w:bottom w:val="none" w:sz="0" w:space="0" w:color="auto"/>
                    <w:right w:val="none" w:sz="0" w:space="0" w:color="auto"/>
                  </w:divBdr>
                  <w:divsChild>
                    <w:div w:id="459302614">
                      <w:marLeft w:val="0"/>
                      <w:marRight w:val="480"/>
                      <w:marTop w:val="240"/>
                      <w:marBottom w:val="240"/>
                      <w:divBdr>
                        <w:top w:val="none" w:sz="0" w:space="0" w:color="auto"/>
                        <w:left w:val="none" w:sz="0" w:space="0" w:color="auto"/>
                        <w:bottom w:val="none" w:sz="0" w:space="0" w:color="auto"/>
                        <w:right w:val="none" w:sz="0" w:space="0" w:color="auto"/>
                      </w:divBdr>
                      <w:divsChild>
                        <w:div w:id="2028946080">
                          <w:marLeft w:val="0"/>
                          <w:marRight w:val="0"/>
                          <w:marTop w:val="0"/>
                          <w:marBottom w:val="0"/>
                          <w:divBdr>
                            <w:top w:val="none" w:sz="0" w:space="0" w:color="auto"/>
                            <w:left w:val="none" w:sz="0" w:space="0" w:color="auto"/>
                            <w:bottom w:val="none" w:sz="0" w:space="0" w:color="auto"/>
                            <w:right w:val="none" w:sz="0" w:space="0" w:color="auto"/>
                          </w:divBdr>
                          <w:divsChild>
                            <w:div w:id="1514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4812">
                      <w:marLeft w:val="0"/>
                      <w:marRight w:val="0"/>
                      <w:marTop w:val="240"/>
                      <w:marBottom w:val="240"/>
                      <w:divBdr>
                        <w:top w:val="none" w:sz="0" w:space="0" w:color="auto"/>
                        <w:left w:val="none" w:sz="0" w:space="0" w:color="auto"/>
                        <w:bottom w:val="none" w:sz="0" w:space="0" w:color="auto"/>
                        <w:right w:val="none" w:sz="0" w:space="0" w:color="auto"/>
                      </w:divBdr>
                    </w:div>
                  </w:divsChild>
                </w:div>
                <w:div w:id="210843361">
                  <w:marLeft w:val="0"/>
                  <w:marRight w:val="0"/>
                  <w:marTop w:val="0"/>
                  <w:marBottom w:val="0"/>
                  <w:divBdr>
                    <w:top w:val="none" w:sz="0" w:space="0" w:color="auto"/>
                    <w:left w:val="none" w:sz="0" w:space="0" w:color="auto"/>
                    <w:bottom w:val="none" w:sz="0" w:space="0" w:color="auto"/>
                    <w:right w:val="none" w:sz="0" w:space="0" w:color="auto"/>
                  </w:divBdr>
                  <w:divsChild>
                    <w:div w:id="5936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2782">
          <w:marLeft w:val="0"/>
          <w:marRight w:val="0"/>
          <w:marTop w:val="0"/>
          <w:marBottom w:val="0"/>
          <w:divBdr>
            <w:top w:val="none" w:sz="0" w:space="0" w:color="auto"/>
            <w:left w:val="none" w:sz="0" w:space="0" w:color="auto"/>
            <w:bottom w:val="none" w:sz="0" w:space="0" w:color="auto"/>
            <w:right w:val="none" w:sz="0" w:space="0" w:color="auto"/>
          </w:divBdr>
          <w:divsChild>
            <w:div w:id="1427652819">
              <w:marLeft w:val="0"/>
              <w:marRight w:val="0"/>
              <w:marTop w:val="240"/>
              <w:marBottom w:val="240"/>
              <w:divBdr>
                <w:top w:val="none" w:sz="0" w:space="0" w:color="auto"/>
                <w:left w:val="none" w:sz="0" w:space="0" w:color="auto"/>
                <w:bottom w:val="none" w:sz="0" w:space="0" w:color="auto"/>
                <w:right w:val="none" w:sz="0" w:space="0" w:color="auto"/>
              </w:divBdr>
            </w:div>
            <w:div w:id="2137839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36378855">
      <w:bodyDiv w:val="1"/>
      <w:marLeft w:val="0"/>
      <w:marRight w:val="0"/>
      <w:marTop w:val="0"/>
      <w:marBottom w:val="0"/>
      <w:divBdr>
        <w:top w:val="none" w:sz="0" w:space="0" w:color="auto"/>
        <w:left w:val="none" w:sz="0" w:space="0" w:color="auto"/>
        <w:bottom w:val="none" w:sz="0" w:space="0" w:color="auto"/>
        <w:right w:val="none" w:sz="0" w:space="0" w:color="auto"/>
      </w:divBdr>
    </w:div>
    <w:div w:id="685326234">
      <w:bodyDiv w:val="1"/>
      <w:marLeft w:val="0"/>
      <w:marRight w:val="0"/>
      <w:marTop w:val="0"/>
      <w:marBottom w:val="0"/>
      <w:divBdr>
        <w:top w:val="none" w:sz="0" w:space="0" w:color="auto"/>
        <w:left w:val="none" w:sz="0" w:space="0" w:color="auto"/>
        <w:bottom w:val="none" w:sz="0" w:space="0" w:color="auto"/>
        <w:right w:val="none" w:sz="0" w:space="0" w:color="auto"/>
      </w:divBdr>
    </w:div>
    <w:div w:id="694120190">
      <w:bodyDiv w:val="1"/>
      <w:marLeft w:val="0"/>
      <w:marRight w:val="0"/>
      <w:marTop w:val="0"/>
      <w:marBottom w:val="0"/>
      <w:divBdr>
        <w:top w:val="none" w:sz="0" w:space="0" w:color="auto"/>
        <w:left w:val="none" w:sz="0" w:space="0" w:color="auto"/>
        <w:bottom w:val="none" w:sz="0" w:space="0" w:color="auto"/>
        <w:right w:val="none" w:sz="0" w:space="0" w:color="auto"/>
      </w:divBdr>
    </w:div>
    <w:div w:id="851383797">
      <w:bodyDiv w:val="1"/>
      <w:marLeft w:val="0"/>
      <w:marRight w:val="0"/>
      <w:marTop w:val="0"/>
      <w:marBottom w:val="0"/>
      <w:divBdr>
        <w:top w:val="none" w:sz="0" w:space="0" w:color="auto"/>
        <w:left w:val="none" w:sz="0" w:space="0" w:color="auto"/>
        <w:bottom w:val="none" w:sz="0" w:space="0" w:color="auto"/>
        <w:right w:val="none" w:sz="0" w:space="0" w:color="auto"/>
      </w:divBdr>
      <w:divsChild>
        <w:div w:id="2094814836">
          <w:marLeft w:val="0"/>
          <w:marRight w:val="0"/>
          <w:marTop w:val="0"/>
          <w:marBottom w:val="0"/>
          <w:divBdr>
            <w:top w:val="none" w:sz="0" w:space="0" w:color="auto"/>
            <w:left w:val="none" w:sz="0" w:space="0" w:color="auto"/>
            <w:bottom w:val="none" w:sz="0" w:space="0" w:color="auto"/>
            <w:right w:val="none" w:sz="0" w:space="0" w:color="auto"/>
          </w:divBdr>
          <w:divsChild>
            <w:div w:id="1308440486">
              <w:marLeft w:val="0"/>
              <w:marRight w:val="0"/>
              <w:marTop w:val="0"/>
              <w:marBottom w:val="0"/>
              <w:divBdr>
                <w:top w:val="none" w:sz="0" w:space="0" w:color="auto"/>
                <w:left w:val="none" w:sz="0" w:space="0" w:color="auto"/>
                <w:bottom w:val="none" w:sz="0" w:space="0" w:color="auto"/>
                <w:right w:val="none" w:sz="0" w:space="0" w:color="auto"/>
              </w:divBdr>
              <w:divsChild>
                <w:div w:id="743257581">
                  <w:marLeft w:val="0"/>
                  <w:marRight w:val="0"/>
                  <w:marTop w:val="0"/>
                  <w:marBottom w:val="0"/>
                  <w:divBdr>
                    <w:top w:val="none" w:sz="0" w:space="0" w:color="auto"/>
                    <w:left w:val="none" w:sz="0" w:space="0" w:color="auto"/>
                    <w:bottom w:val="none" w:sz="0" w:space="0" w:color="auto"/>
                    <w:right w:val="none" w:sz="0" w:space="0" w:color="auto"/>
                  </w:divBdr>
                  <w:divsChild>
                    <w:div w:id="1330714593">
                      <w:marLeft w:val="0"/>
                      <w:marRight w:val="0"/>
                      <w:marTop w:val="240"/>
                      <w:marBottom w:val="240"/>
                      <w:divBdr>
                        <w:top w:val="none" w:sz="0" w:space="0" w:color="auto"/>
                        <w:left w:val="none" w:sz="0" w:space="0" w:color="auto"/>
                        <w:bottom w:val="none" w:sz="0" w:space="0" w:color="auto"/>
                        <w:right w:val="none" w:sz="0" w:space="0" w:color="auto"/>
                      </w:divBdr>
                      <w:divsChild>
                        <w:div w:id="1223642696">
                          <w:marLeft w:val="0"/>
                          <w:marRight w:val="0"/>
                          <w:marTop w:val="0"/>
                          <w:marBottom w:val="0"/>
                          <w:divBdr>
                            <w:top w:val="none" w:sz="0" w:space="0" w:color="auto"/>
                            <w:left w:val="none" w:sz="0" w:space="0" w:color="auto"/>
                            <w:bottom w:val="none" w:sz="0" w:space="0" w:color="auto"/>
                            <w:right w:val="none" w:sz="0" w:space="0" w:color="auto"/>
                          </w:divBdr>
                          <w:divsChild>
                            <w:div w:id="4910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571154">
          <w:marLeft w:val="0"/>
          <w:marRight w:val="0"/>
          <w:marTop w:val="0"/>
          <w:marBottom w:val="0"/>
          <w:divBdr>
            <w:top w:val="none" w:sz="0" w:space="0" w:color="auto"/>
            <w:left w:val="none" w:sz="0" w:space="0" w:color="auto"/>
            <w:bottom w:val="none" w:sz="0" w:space="0" w:color="auto"/>
            <w:right w:val="none" w:sz="0" w:space="0" w:color="auto"/>
          </w:divBdr>
          <w:divsChild>
            <w:div w:id="360055045">
              <w:marLeft w:val="0"/>
              <w:marRight w:val="0"/>
              <w:marTop w:val="0"/>
              <w:marBottom w:val="0"/>
              <w:divBdr>
                <w:top w:val="none" w:sz="0" w:space="0" w:color="auto"/>
                <w:left w:val="none" w:sz="0" w:space="0" w:color="auto"/>
                <w:bottom w:val="none" w:sz="0" w:space="0" w:color="auto"/>
                <w:right w:val="none" w:sz="0" w:space="0" w:color="auto"/>
              </w:divBdr>
              <w:divsChild>
                <w:div w:id="866989013">
                  <w:marLeft w:val="0"/>
                  <w:marRight w:val="0"/>
                  <w:marTop w:val="0"/>
                  <w:marBottom w:val="0"/>
                  <w:divBdr>
                    <w:top w:val="none" w:sz="0" w:space="0" w:color="auto"/>
                    <w:left w:val="none" w:sz="0" w:space="0" w:color="auto"/>
                    <w:bottom w:val="none" w:sz="0" w:space="0" w:color="auto"/>
                    <w:right w:val="none" w:sz="0" w:space="0" w:color="auto"/>
                  </w:divBdr>
                  <w:divsChild>
                    <w:div w:id="1149130652">
                      <w:marLeft w:val="0"/>
                      <w:marRight w:val="480"/>
                      <w:marTop w:val="240"/>
                      <w:marBottom w:val="240"/>
                      <w:divBdr>
                        <w:top w:val="none" w:sz="0" w:space="0" w:color="auto"/>
                        <w:left w:val="none" w:sz="0" w:space="0" w:color="auto"/>
                        <w:bottom w:val="none" w:sz="0" w:space="0" w:color="auto"/>
                        <w:right w:val="none" w:sz="0" w:space="0" w:color="auto"/>
                      </w:divBdr>
                      <w:divsChild>
                        <w:div w:id="118888121">
                          <w:marLeft w:val="0"/>
                          <w:marRight w:val="0"/>
                          <w:marTop w:val="0"/>
                          <w:marBottom w:val="0"/>
                          <w:divBdr>
                            <w:top w:val="none" w:sz="0" w:space="0" w:color="auto"/>
                            <w:left w:val="none" w:sz="0" w:space="0" w:color="auto"/>
                            <w:bottom w:val="none" w:sz="0" w:space="0" w:color="auto"/>
                            <w:right w:val="none" w:sz="0" w:space="0" w:color="auto"/>
                          </w:divBdr>
                          <w:divsChild>
                            <w:div w:id="10474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7938">
                      <w:marLeft w:val="0"/>
                      <w:marRight w:val="480"/>
                      <w:marTop w:val="240"/>
                      <w:marBottom w:val="240"/>
                      <w:divBdr>
                        <w:top w:val="none" w:sz="0" w:space="0" w:color="auto"/>
                        <w:left w:val="none" w:sz="0" w:space="0" w:color="auto"/>
                        <w:bottom w:val="none" w:sz="0" w:space="0" w:color="auto"/>
                        <w:right w:val="none" w:sz="0" w:space="0" w:color="auto"/>
                      </w:divBdr>
                    </w:div>
                    <w:div w:id="1940720275">
                      <w:marLeft w:val="0"/>
                      <w:marRight w:val="0"/>
                      <w:marTop w:val="240"/>
                      <w:marBottom w:val="240"/>
                      <w:divBdr>
                        <w:top w:val="none" w:sz="0" w:space="0" w:color="auto"/>
                        <w:left w:val="none" w:sz="0" w:space="0" w:color="auto"/>
                        <w:bottom w:val="none" w:sz="0" w:space="0" w:color="auto"/>
                        <w:right w:val="none" w:sz="0" w:space="0" w:color="auto"/>
                      </w:divBdr>
                      <w:divsChild>
                        <w:div w:id="5711157">
                          <w:marLeft w:val="0"/>
                          <w:marRight w:val="0"/>
                          <w:marTop w:val="0"/>
                          <w:marBottom w:val="0"/>
                          <w:divBdr>
                            <w:top w:val="none" w:sz="0" w:space="0" w:color="auto"/>
                            <w:left w:val="none" w:sz="0" w:space="0" w:color="auto"/>
                            <w:bottom w:val="none" w:sz="0" w:space="0" w:color="auto"/>
                            <w:right w:val="none" w:sz="0" w:space="0" w:color="auto"/>
                          </w:divBdr>
                          <w:divsChild>
                            <w:div w:id="1697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84537">
                  <w:marLeft w:val="0"/>
                  <w:marRight w:val="0"/>
                  <w:marTop w:val="0"/>
                  <w:marBottom w:val="0"/>
                  <w:divBdr>
                    <w:top w:val="none" w:sz="0" w:space="0" w:color="auto"/>
                    <w:left w:val="none" w:sz="0" w:space="0" w:color="auto"/>
                    <w:bottom w:val="none" w:sz="0" w:space="0" w:color="auto"/>
                    <w:right w:val="none" w:sz="0" w:space="0" w:color="auto"/>
                  </w:divBdr>
                  <w:divsChild>
                    <w:div w:id="2116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54047">
          <w:marLeft w:val="0"/>
          <w:marRight w:val="0"/>
          <w:marTop w:val="0"/>
          <w:marBottom w:val="0"/>
          <w:divBdr>
            <w:top w:val="none" w:sz="0" w:space="0" w:color="auto"/>
            <w:left w:val="none" w:sz="0" w:space="0" w:color="auto"/>
            <w:bottom w:val="none" w:sz="0" w:space="0" w:color="auto"/>
            <w:right w:val="none" w:sz="0" w:space="0" w:color="auto"/>
          </w:divBdr>
          <w:divsChild>
            <w:div w:id="2940686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78127802">
      <w:bodyDiv w:val="1"/>
      <w:marLeft w:val="0"/>
      <w:marRight w:val="0"/>
      <w:marTop w:val="0"/>
      <w:marBottom w:val="0"/>
      <w:divBdr>
        <w:top w:val="none" w:sz="0" w:space="0" w:color="auto"/>
        <w:left w:val="none" w:sz="0" w:space="0" w:color="auto"/>
        <w:bottom w:val="none" w:sz="0" w:space="0" w:color="auto"/>
        <w:right w:val="none" w:sz="0" w:space="0" w:color="auto"/>
      </w:divBdr>
      <w:divsChild>
        <w:div w:id="502814942">
          <w:marLeft w:val="0"/>
          <w:marRight w:val="0"/>
          <w:marTop w:val="0"/>
          <w:marBottom w:val="0"/>
          <w:divBdr>
            <w:top w:val="none" w:sz="0" w:space="0" w:color="auto"/>
            <w:left w:val="none" w:sz="0" w:space="0" w:color="auto"/>
            <w:bottom w:val="none" w:sz="0" w:space="0" w:color="auto"/>
            <w:right w:val="none" w:sz="0" w:space="0" w:color="auto"/>
          </w:divBdr>
          <w:divsChild>
            <w:div w:id="293147670">
              <w:marLeft w:val="0"/>
              <w:marRight w:val="0"/>
              <w:marTop w:val="0"/>
              <w:marBottom w:val="0"/>
              <w:divBdr>
                <w:top w:val="none" w:sz="0" w:space="0" w:color="auto"/>
                <w:left w:val="none" w:sz="0" w:space="0" w:color="auto"/>
                <w:bottom w:val="none" w:sz="0" w:space="0" w:color="auto"/>
                <w:right w:val="none" w:sz="0" w:space="0" w:color="auto"/>
              </w:divBdr>
              <w:divsChild>
                <w:div w:id="80178838">
                  <w:marLeft w:val="0"/>
                  <w:marRight w:val="0"/>
                  <w:marTop w:val="0"/>
                  <w:marBottom w:val="0"/>
                  <w:divBdr>
                    <w:top w:val="none" w:sz="0" w:space="0" w:color="auto"/>
                    <w:left w:val="none" w:sz="0" w:space="0" w:color="auto"/>
                    <w:bottom w:val="none" w:sz="0" w:space="0" w:color="auto"/>
                    <w:right w:val="none" w:sz="0" w:space="0" w:color="auto"/>
                  </w:divBdr>
                  <w:divsChild>
                    <w:div w:id="1200897872">
                      <w:marLeft w:val="0"/>
                      <w:marRight w:val="0"/>
                      <w:marTop w:val="240"/>
                      <w:marBottom w:val="240"/>
                      <w:divBdr>
                        <w:top w:val="none" w:sz="0" w:space="0" w:color="auto"/>
                        <w:left w:val="none" w:sz="0" w:space="0" w:color="auto"/>
                        <w:bottom w:val="none" w:sz="0" w:space="0" w:color="auto"/>
                        <w:right w:val="none" w:sz="0" w:space="0" w:color="auto"/>
                      </w:divBdr>
                      <w:divsChild>
                        <w:div w:id="656419534">
                          <w:marLeft w:val="0"/>
                          <w:marRight w:val="0"/>
                          <w:marTop w:val="0"/>
                          <w:marBottom w:val="0"/>
                          <w:divBdr>
                            <w:top w:val="none" w:sz="0" w:space="0" w:color="auto"/>
                            <w:left w:val="none" w:sz="0" w:space="0" w:color="auto"/>
                            <w:bottom w:val="none" w:sz="0" w:space="0" w:color="auto"/>
                            <w:right w:val="none" w:sz="0" w:space="0" w:color="auto"/>
                          </w:divBdr>
                          <w:divsChild>
                            <w:div w:id="20517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26806">
          <w:marLeft w:val="0"/>
          <w:marRight w:val="0"/>
          <w:marTop w:val="0"/>
          <w:marBottom w:val="0"/>
          <w:divBdr>
            <w:top w:val="none" w:sz="0" w:space="0" w:color="auto"/>
            <w:left w:val="none" w:sz="0" w:space="0" w:color="auto"/>
            <w:bottom w:val="none" w:sz="0" w:space="0" w:color="auto"/>
            <w:right w:val="none" w:sz="0" w:space="0" w:color="auto"/>
          </w:divBdr>
          <w:divsChild>
            <w:div w:id="638002731">
              <w:marLeft w:val="0"/>
              <w:marRight w:val="0"/>
              <w:marTop w:val="0"/>
              <w:marBottom w:val="0"/>
              <w:divBdr>
                <w:top w:val="none" w:sz="0" w:space="0" w:color="auto"/>
                <w:left w:val="none" w:sz="0" w:space="0" w:color="auto"/>
                <w:bottom w:val="none" w:sz="0" w:space="0" w:color="auto"/>
                <w:right w:val="none" w:sz="0" w:space="0" w:color="auto"/>
              </w:divBdr>
              <w:divsChild>
                <w:div w:id="176581776">
                  <w:marLeft w:val="0"/>
                  <w:marRight w:val="0"/>
                  <w:marTop w:val="0"/>
                  <w:marBottom w:val="0"/>
                  <w:divBdr>
                    <w:top w:val="none" w:sz="0" w:space="0" w:color="auto"/>
                    <w:left w:val="none" w:sz="0" w:space="0" w:color="auto"/>
                    <w:bottom w:val="none" w:sz="0" w:space="0" w:color="auto"/>
                    <w:right w:val="none" w:sz="0" w:space="0" w:color="auto"/>
                  </w:divBdr>
                  <w:divsChild>
                    <w:div w:id="816723508">
                      <w:marLeft w:val="0"/>
                      <w:marRight w:val="480"/>
                      <w:marTop w:val="240"/>
                      <w:marBottom w:val="240"/>
                      <w:divBdr>
                        <w:top w:val="none" w:sz="0" w:space="0" w:color="auto"/>
                        <w:left w:val="none" w:sz="0" w:space="0" w:color="auto"/>
                        <w:bottom w:val="none" w:sz="0" w:space="0" w:color="auto"/>
                        <w:right w:val="none" w:sz="0" w:space="0" w:color="auto"/>
                      </w:divBdr>
                      <w:divsChild>
                        <w:div w:id="1773471535">
                          <w:marLeft w:val="0"/>
                          <w:marRight w:val="0"/>
                          <w:marTop w:val="0"/>
                          <w:marBottom w:val="0"/>
                          <w:divBdr>
                            <w:top w:val="none" w:sz="0" w:space="0" w:color="auto"/>
                            <w:left w:val="none" w:sz="0" w:space="0" w:color="auto"/>
                            <w:bottom w:val="none" w:sz="0" w:space="0" w:color="auto"/>
                            <w:right w:val="none" w:sz="0" w:space="0" w:color="auto"/>
                          </w:divBdr>
                          <w:divsChild>
                            <w:div w:id="15753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22272">
                      <w:marLeft w:val="0"/>
                      <w:marRight w:val="480"/>
                      <w:marTop w:val="240"/>
                      <w:marBottom w:val="240"/>
                      <w:divBdr>
                        <w:top w:val="none" w:sz="0" w:space="0" w:color="auto"/>
                        <w:left w:val="none" w:sz="0" w:space="0" w:color="auto"/>
                        <w:bottom w:val="none" w:sz="0" w:space="0" w:color="auto"/>
                        <w:right w:val="none" w:sz="0" w:space="0" w:color="auto"/>
                      </w:divBdr>
                    </w:div>
                    <w:div w:id="1551844507">
                      <w:marLeft w:val="0"/>
                      <w:marRight w:val="0"/>
                      <w:marTop w:val="240"/>
                      <w:marBottom w:val="240"/>
                      <w:divBdr>
                        <w:top w:val="none" w:sz="0" w:space="0" w:color="auto"/>
                        <w:left w:val="none" w:sz="0" w:space="0" w:color="auto"/>
                        <w:bottom w:val="none" w:sz="0" w:space="0" w:color="auto"/>
                        <w:right w:val="none" w:sz="0" w:space="0" w:color="auto"/>
                      </w:divBdr>
                      <w:divsChild>
                        <w:div w:id="2045327630">
                          <w:marLeft w:val="0"/>
                          <w:marRight w:val="0"/>
                          <w:marTop w:val="0"/>
                          <w:marBottom w:val="0"/>
                          <w:divBdr>
                            <w:top w:val="none" w:sz="0" w:space="0" w:color="auto"/>
                            <w:left w:val="none" w:sz="0" w:space="0" w:color="auto"/>
                            <w:bottom w:val="none" w:sz="0" w:space="0" w:color="auto"/>
                            <w:right w:val="none" w:sz="0" w:space="0" w:color="auto"/>
                          </w:divBdr>
                          <w:divsChild>
                            <w:div w:id="45602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85011">
                  <w:marLeft w:val="0"/>
                  <w:marRight w:val="0"/>
                  <w:marTop w:val="0"/>
                  <w:marBottom w:val="0"/>
                  <w:divBdr>
                    <w:top w:val="none" w:sz="0" w:space="0" w:color="auto"/>
                    <w:left w:val="none" w:sz="0" w:space="0" w:color="auto"/>
                    <w:bottom w:val="none" w:sz="0" w:space="0" w:color="auto"/>
                    <w:right w:val="none" w:sz="0" w:space="0" w:color="auto"/>
                  </w:divBdr>
                  <w:divsChild>
                    <w:div w:id="20001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80161">
          <w:marLeft w:val="0"/>
          <w:marRight w:val="0"/>
          <w:marTop w:val="0"/>
          <w:marBottom w:val="0"/>
          <w:divBdr>
            <w:top w:val="none" w:sz="0" w:space="0" w:color="auto"/>
            <w:left w:val="none" w:sz="0" w:space="0" w:color="auto"/>
            <w:bottom w:val="none" w:sz="0" w:space="0" w:color="auto"/>
            <w:right w:val="none" w:sz="0" w:space="0" w:color="auto"/>
          </w:divBdr>
          <w:divsChild>
            <w:div w:id="7616846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12199207">
      <w:bodyDiv w:val="1"/>
      <w:marLeft w:val="0"/>
      <w:marRight w:val="0"/>
      <w:marTop w:val="0"/>
      <w:marBottom w:val="0"/>
      <w:divBdr>
        <w:top w:val="none" w:sz="0" w:space="0" w:color="auto"/>
        <w:left w:val="none" w:sz="0" w:space="0" w:color="auto"/>
        <w:bottom w:val="none" w:sz="0" w:space="0" w:color="auto"/>
        <w:right w:val="none" w:sz="0" w:space="0" w:color="auto"/>
      </w:divBdr>
    </w:div>
    <w:div w:id="939917676">
      <w:bodyDiv w:val="1"/>
      <w:marLeft w:val="0"/>
      <w:marRight w:val="0"/>
      <w:marTop w:val="0"/>
      <w:marBottom w:val="0"/>
      <w:divBdr>
        <w:top w:val="none" w:sz="0" w:space="0" w:color="auto"/>
        <w:left w:val="none" w:sz="0" w:space="0" w:color="auto"/>
        <w:bottom w:val="none" w:sz="0" w:space="0" w:color="auto"/>
        <w:right w:val="none" w:sz="0" w:space="0" w:color="auto"/>
      </w:divBdr>
    </w:div>
    <w:div w:id="953362383">
      <w:bodyDiv w:val="1"/>
      <w:marLeft w:val="0"/>
      <w:marRight w:val="0"/>
      <w:marTop w:val="0"/>
      <w:marBottom w:val="0"/>
      <w:divBdr>
        <w:top w:val="none" w:sz="0" w:space="0" w:color="auto"/>
        <w:left w:val="none" w:sz="0" w:space="0" w:color="auto"/>
        <w:bottom w:val="none" w:sz="0" w:space="0" w:color="auto"/>
        <w:right w:val="none" w:sz="0" w:space="0" w:color="auto"/>
      </w:divBdr>
      <w:divsChild>
        <w:div w:id="28576500">
          <w:marLeft w:val="0"/>
          <w:marRight w:val="0"/>
          <w:marTop w:val="0"/>
          <w:marBottom w:val="0"/>
          <w:divBdr>
            <w:top w:val="none" w:sz="0" w:space="0" w:color="auto"/>
            <w:left w:val="none" w:sz="0" w:space="0" w:color="auto"/>
            <w:bottom w:val="single" w:sz="8" w:space="1" w:color="auto"/>
            <w:right w:val="none" w:sz="0" w:space="0" w:color="auto"/>
          </w:divBdr>
        </w:div>
      </w:divsChild>
    </w:div>
    <w:div w:id="1014919301">
      <w:bodyDiv w:val="1"/>
      <w:marLeft w:val="0"/>
      <w:marRight w:val="0"/>
      <w:marTop w:val="0"/>
      <w:marBottom w:val="0"/>
      <w:divBdr>
        <w:top w:val="none" w:sz="0" w:space="0" w:color="auto"/>
        <w:left w:val="none" w:sz="0" w:space="0" w:color="auto"/>
        <w:bottom w:val="none" w:sz="0" w:space="0" w:color="auto"/>
        <w:right w:val="none" w:sz="0" w:space="0" w:color="auto"/>
      </w:divBdr>
    </w:div>
    <w:div w:id="1058817106">
      <w:bodyDiv w:val="1"/>
      <w:marLeft w:val="0"/>
      <w:marRight w:val="0"/>
      <w:marTop w:val="0"/>
      <w:marBottom w:val="0"/>
      <w:divBdr>
        <w:top w:val="none" w:sz="0" w:space="0" w:color="auto"/>
        <w:left w:val="none" w:sz="0" w:space="0" w:color="auto"/>
        <w:bottom w:val="none" w:sz="0" w:space="0" w:color="auto"/>
        <w:right w:val="none" w:sz="0" w:space="0" w:color="auto"/>
      </w:divBdr>
    </w:div>
    <w:div w:id="1073426750">
      <w:bodyDiv w:val="1"/>
      <w:marLeft w:val="0"/>
      <w:marRight w:val="0"/>
      <w:marTop w:val="0"/>
      <w:marBottom w:val="0"/>
      <w:divBdr>
        <w:top w:val="none" w:sz="0" w:space="0" w:color="auto"/>
        <w:left w:val="none" w:sz="0" w:space="0" w:color="auto"/>
        <w:bottom w:val="none" w:sz="0" w:space="0" w:color="auto"/>
        <w:right w:val="none" w:sz="0" w:space="0" w:color="auto"/>
      </w:divBdr>
    </w:div>
    <w:div w:id="1134521925">
      <w:bodyDiv w:val="1"/>
      <w:marLeft w:val="0"/>
      <w:marRight w:val="0"/>
      <w:marTop w:val="0"/>
      <w:marBottom w:val="0"/>
      <w:divBdr>
        <w:top w:val="none" w:sz="0" w:space="0" w:color="auto"/>
        <w:left w:val="none" w:sz="0" w:space="0" w:color="auto"/>
        <w:bottom w:val="none" w:sz="0" w:space="0" w:color="auto"/>
        <w:right w:val="none" w:sz="0" w:space="0" w:color="auto"/>
      </w:divBdr>
      <w:divsChild>
        <w:div w:id="1390886759">
          <w:marLeft w:val="0"/>
          <w:marRight w:val="0"/>
          <w:marTop w:val="0"/>
          <w:marBottom w:val="0"/>
          <w:divBdr>
            <w:top w:val="none" w:sz="0" w:space="0" w:color="auto"/>
            <w:left w:val="none" w:sz="0" w:space="0" w:color="auto"/>
            <w:bottom w:val="none" w:sz="0" w:space="0" w:color="auto"/>
            <w:right w:val="none" w:sz="0" w:space="0" w:color="auto"/>
          </w:divBdr>
          <w:divsChild>
            <w:div w:id="523128092">
              <w:marLeft w:val="300"/>
              <w:marRight w:val="0"/>
              <w:marTop w:val="0"/>
              <w:marBottom w:val="360"/>
              <w:divBdr>
                <w:top w:val="none" w:sz="0" w:space="0" w:color="auto"/>
                <w:left w:val="none" w:sz="0" w:space="0" w:color="auto"/>
                <w:bottom w:val="none" w:sz="0" w:space="0" w:color="auto"/>
                <w:right w:val="none" w:sz="0" w:space="0" w:color="auto"/>
              </w:divBdr>
              <w:divsChild>
                <w:div w:id="1588613223">
                  <w:marLeft w:val="1500"/>
                  <w:marRight w:val="0"/>
                  <w:marTop w:val="0"/>
                  <w:marBottom w:val="0"/>
                  <w:divBdr>
                    <w:top w:val="none" w:sz="0" w:space="0" w:color="auto"/>
                    <w:left w:val="none" w:sz="0" w:space="0" w:color="auto"/>
                    <w:bottom w:val="none" w:sz="0" w:space="0" w:color="auto"/>
                    <w:right w:val="none" w:sz="0" w:space="0" w:color="auto"/>
                  </w:divBdr>
                </w:div>
              </w:divsChild>
            </w:div>
            <w:div w:id="731270522">
              <w:marLeft w:val="300"/>
              <w:marRight w:val="0"/>
              <w:marTop w:val="0"/>
              <w:marBottom w:val="360"/>
              <w:divBdr>
                <w:top w:val="none" w:sz="0" w:space="0" w:color="auto"/>
                <w:left w:val="none" w:sz="0" w:space="0" w:color="auto"/>
                <w:bottom w:val="none" w:sz="0" w:space="0" w:color="auto"/>
                <w:right w:val="none" w:sz="0" w:space="0" w:color="auto"/>
              </w:divBdr>
              <w:divsChild>
                <w:div w:id="1320959165">
                  <w:marLeft w:val="1500"/>
                  <w:marRight w:val="0"/>
                  <w:marTop w:val="0"/>
                  <w:marBottom w:val="0"/>
                  <w:divBdr>
                    <w:top w:val="none" w:sz="0" w:space="0" w:color="auto"/>
                    <w:left w:val="none" w:sz="0" w:space="0" w:color="auto"/>
                    <w:bottom w:val="none" w:sz="0" w:space="0" w:color="auto"/>
                    <w:right w:val="none" w:sz="0" w:space="0" w:color="auto"/>
                  </w:divBdr>
                </w:div>
              </w:divsChild>
            </w:div>
            <w:div w:id="1027174446">
              <w:marLeft w:val="300"/>
              <w:marRight w:val="0"/>
              <w:marTop w:val="0"/>
              <w:marBottom w:val="360"/>
              <w:divBdr>
                <w:top w:val="none" w:sz="0" w:space="0" w:color="auto"/>
                <w:left w:val="none" w:sz="0" w:space="0" w:color="auto"/>
                <w:bottom w:val="none" w:sz="0" w:space="0" w:color="auto"/>
                <w:right w:val="none" w:sz="0" w:space="0" w:color="auto"/>
              </w:divBdr>
              <w:divsChild>
                <w:div w:id="1059934352">
                  <w:marLeft w:val="1500"/>
                  <w:marRight w:val="0"/>
                  <w:marTop w:val="0"/>
                  <w:marBottom w:val="0"/>
                  <w:divBdr>
                    <w:top w:val="none" w:sz="0" w:space="0" w:color="auto"/>
                    <w:left w:val="none" w:sz="0" w:space="0" w:color="auto"/>
                    <w:bottom w:val="none" w:sz="0" w:space="0" w:color="auto"/>
                    <w:right w:val="none" w:sz="0" w:space="0" w:color="auto"/>
                  </w:divBdr>
                  <w:divsChild>
                    <w:div w:id="143073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7525">
              <w:marLeft w:val="300"/>
              <w:marRight w:val="0"/>
              <w:marTop w:val="0"/>
              <w:marBottom w:val="360"/>
              <w:divBdr>
                <w:top w:val="none" w:sz="0" w:space="0" w:color="auto"/>
                <w:left w:val="none" w:sz="0" w:space="0" w:color="auto"/>
                <w:bottom w:val="none" w:sz="0" w:space="0" w:color="auto"/>
                <w:right w:val="none" w:sz="0" w:space="0" w:color="auto"/>
              </w:divBdr>
              <w:divsChild>
                <w:div w:id="101341441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720590980">
          <w:marLeft w:val="300"/>
          <w:marRight w:val="0"/>
          <w:marTop w:val="0"/>
          <w:marBottom w:val="360"/>
          <w:divBdr>
            <w:top w:val="none" w:sz="0" w:space="0" w:color="auto"/>
            <w:left w:val="none" w:sz="0" w:space="0" w:color="auto"/>
            <w:bottom w:val="none" w:sz="0" w:space="0" w:color="auto"/>
            <w:right w:val="none" w:sz="0" w:space="0" w:color="auto"/>
          </w:divBdr>
        </w:div>
        <w:div w:id="1187865984">
          <w:marLeft w:val="300"/>
          <w:marRight w:val="0"/>
          <w:marTop w:val="0"/>
          <w:marBottom w:val="360"/>
          <w:divBdr>
            <w:top w:val="none" w:sz="0" w:space="0" w:color="auto"/>
            <w:left w:val="none" w:sz="0" w:space="0" w:color="auto"/>
            <w:bottom w:val="none" w:sz="0" w:space="0" w:color="auto"/>
            <w:right w:val="none" w:sz="0" w:space="0" w:color="auto"/>
          </w:divBdr>
        </w:div>
        <w:div w:id="1942103178">
          <w:marLeft w:val="300"/>
          <w:marRight w:val="0"/>
          <w:marTop w:val="0"/>
          <w:marBottom w:val="360"/>
          <w:divBdr>
            <w:top w:val="none" w:sz="0" w:space="0" w:color="auto"/>
            <w:left w:val="none" w:sz="0" w:space="0" w:color="auto"/>
            <w:bottom w:val="none" w:sz="0" w:space="0" w:color="auto"/>
            <w:right w:val="none" w:sz="0" w:space="0" w:color="auto"/>
          </w:divBdr>
        </w:div>
      </w:divsChild>
    </w:div>
    <w:div w:id="1203906026">
      <w:bodyDiv w:val="1"/>
      <w:marLeft w:val="0"/>
      <w:marRight w:val="0"/>
      <w:marTop w:val="0"/>
      <w:marBottom w:val="0"/>
      <w:divBdr>
        <w:top w:val="none" w:sz="0" w:space="0" w:color="auto"/>
        <w:left w:val="none" w:sz="0" w:space="0" w:color="auto"/>
        <w:bottom w:val="none" w:sz="0" w:space="0" w:color="auto"/>
        <w:right w:val="none" w:sz="0" w:space="0" w:color="auto"/>
      </w:divBdr>
    </w:div>
    <w:div w:id="1228809244">
      <w:bodyDiv w:val="1"/>
      <w:marLeft w:val="0"/>
      <w:marRight w:val="0"/>
      <w:marTop w:val="0"/>
      <w:marBottom w:val="0"/>
      <w:divBdr>
        <w:top w:val="none" w:sz="0" w:space="0" w:color="auto"/>
        <w:left w:val="none" w:sz="0" w:space="0" w:color="auto"/>
        <w:bottom w:val="none" w:sz="0" w:space="0" w:color="auto"/>
        <w:right w:val="none" w:sz="0" w:space="0" w:color="auto"/>
      </w:divBdr>
    </w:div>
    <w:div w:id="1330329165">
      <w:bodyDiv w:val="1"/>
      <w:marLeft w:val="0"/>
      <w:marRight w:val="0"/>
      <w:marTop w:val="0"/>
      <w:marBottom w:val="0"/>
      <w:divBdr>
        <w:top w:val="none" w:sz="0" w:space="0" w:color="auto"/>
        <w:left w:val="none" w:sz="0" w:space="0" w:color="auto"/>
        <w:bottom w:val="none" w:sz="0" w:space="0" w:color="auto"/>
        <w:right w:val="none" w:sz="0" w:space="0" w:color="auto"/>
      </w:divBdr>
      <w:divsChild>
        <w:div w:id="882907006">
          <w:marLeft w:val="0"/>
          <w:marRight w:val="0"/>
          <w:marTop w:val="0"/>
          <w:marBottom w:val="0"/>
          <w:divBdr>
            <w:top w:val="none" w:sz="0" w:space="0" w:color="auto"/>
            <w:left w:val="none" w:sz="0" w:space="0" w:color="auto"/>
            <w:bottom w:val="none" w:sz="0" w:space="0" w:color="auto"/>
            <w:right w:val="none" w:sz="0" w:space="0" w:color="auto"/>
          </w:divBdr>
          <w:divsChild>
            <w:div w:id="1873422006">
              <w:marLeft w:val="0"/>
              <w:marRight w:val="0"/>
              <w:marTop w:val="0"/>
              <w:marBottom w:val="0"/>
              <w:divBdr>
                <w:top w:val="none" w:sz="0" w:space="0" w:color="auto"/>
                <w:left w:val="none" w:sz="0" w:space="0" w:color="auto"/>
                <w:bottom w:val="none" w:sz="0" w:space="0" w:color="auto"/>
                <w:right w:val="none" w:sz="0" w:space="0" w:color="auto"/>
              </w:divBdr>
              <w:divsChild>
                <w:div w:id="1820148003">
                  <w:marLeft w:val="0"/>
                  <w:marRight w:val="0"/>
                  <w:marTop w:val="0"/>
                  <w:marBottom w:val="0"/>
                  <w:divBdr>
                    <w:top w:val="none" w:sz="0" w:space="0" w:color="auto"/>
                    <w:left w:val="none" w:sz="0" w:space="0" w:color="auto"/>
                    <w:bottom w:val="none" w:sz="0" w:space="0" w:color="auto"/>
                    <w:right w:val="none" w:sz="0" w:space="0" w:color="auto"/>
                  </w:divBdr>
                  <w:divsChild>
                    <w:div w:id="676736813">
                      <w:marLeft w:val="0"/>
                      <w:marRight w:val="0"/>
                      <w:marTop w:val="240"/>
                      <w:marBottom w:val="240"/>
                      <w:divBdr>
                        <w:top w:val="none" w:sz="0" w:space="0" w:color="auto"/>
                        <w:left w:val="none" w:sz="0" w:space="0" w:color="auto"/>
                        <w:bottom w:val="none" w:sz="0" w:space="0" w:color="auto"/>
                        <w:right w:val="none" w:sz="0" w:space="0" w:color="auto"/>
                      </w:divBdr>
                      <w:divsChild>
                        <w:div w:id="73011129">
                          <w:marLeft w:val="0"/>
                          <w:marRight w:val="0"/>
                          <w:marTop w:val="0"/>
                          <w:marBottom w:val="0"/>
                          <w:divBdr>
                            <w:top w:val="none" w:sz="0" w:space="0" w:color="auto"/>
                            <w:left w:val="none" w:sz="0" w:space="0" w:color="auto"/>
                            <w:bottom w:val="none" w:sz="0" w:space="0" w:color="auto"/>
                            <w:right w:val="none" w:sz="0" w:space="0" w:color="auto"/>
                          </w:divBdr>
                          <w:divsChild>
                            <w:div w:id="11037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819711">
          <w:marLeft w:val="0"/>
          <w:marRight w:val="0"/>
          <w:marTop w:val="0"/>
          <w:marBottom w:val="0"/>
          <w:divBdr>
            <w:top w:val="none" w:sz="0" w:space="0" w:color="auto"/>
            <w:left w:val="none" w:sz="0" w:space="0" w:color="auto"/>
            <w:bottom w:val="none" w:sz="0" w:space="0" w:color="auto"/>
            <w:right w:val="none" w:sz="0" w:space="0" w:color="auto"/>
          </w:divBdr>
          <w:divsChild>
            <w:div w:id="1114253720">
              <w:marLeft w:val="0"/>
              <w:marRight w:val="0"/>
              <w:marTop w:val="0"/>
              <w:marBottom w:val="0"/>
              <w:divBdr>
                <w:top w:val="none" w:sz="0" w:space="0" w:color="auto"/>
                <w:left w:val="none" w:sz="0" w:space="0" w:color="auto"/>
                <w:bottom w:val="none" w:sz="0" w:space="0" w:color="auto"/>
                <w:right w:val="none" w:sz="0" w:space="0" w:color="auto"/>
              </w:divBdr>
              <w:divsChild>
                <w:div w:id="1307276596">
                  <w:marLeft w:val="0"/>
                  <w:marRight w:val="0"/>
                  <w:marTop w:val="0"/>
                  <w:marBottom w:val="0"/>
                  <w:divBdr>
                    <w:top w:val="none" w:sz="0" w:space="0" w:color="auto"/>
                    <w:left w:val="none" w:sz="0" w:space="0" w:color="auto"/>
                    <w:bottom w:val="none" w:sz="0" w:space="0" w:color="auto"/>
                    <w:right w:val="none" w:sz="0" w:space="0" w:color="auto"/>
                  </w:divBdr>
                  <w:divsChild>
                    <w:div w:id="962268702">
                      <w:marLeft w:val="0"/>
                      <w:marRight w:val="480"/>
                      <w:marTop w:val="240"/>
                      <w:marBottom w:val="240"/>
                      <w:divBdr>
                        <w:top w:val="none" w:sz="0" w:space="0" w:color="auto"/>
                        <w:left w:val="none" w:sz="0" w:space="0" w:color="auto"/>
                        <w:bottom w:val="none" w:sz="0" w:space="0" w:color="auto"/>
                        <w:right w:val="none" w:sz="0" w:space="0" w:color="auto"/>
                      </w:divBdr>
                      <w:divsChild>
                        <w:div w:id="1396120679">
                          <w:marLeft w:val="0"/>
                          <w:marRight w:val="0"/>
                          <w:marTop w:val="0"/>
                          <w:marBottom w:val="0"/>
                          <w:divBdr>
                            <w:top w:val="none" w:sz="0" w:space="0" w:color="auto"/>
                            <w:left w:val="none" w:sz="0" w:space="0" w:color="auto"/>
                            <w:bottom w:val="none" w:sz="0" w:space="0" w:color="auto"/>
                            <w:right w:val="none" w:sz="0" w:space="0" w:color="auto"/>
                          </w:divBdr>
                          <w:divsChild>
                            <w:div w:id="14949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448">
                      <w:marLeft w:val="0"/>
                      <w:marRight w:val="0"/>
                      <w:marTop w:val="240"/>
                      <w:marBottom w:val="240"/>
                      <w:divBdr>
                        <w:top w:val="none" w:sz="0" w:space="0" w:color="auto"/>
                        <w:left w:val="none" w:sz="0" w:space="0" w:color="auto"/>
                        <w:bottom w:val="none" w:sz="0" w:space="0" w:color="auto"/>
                        <w:right w:val="none" w:sz="0" w:space="0" w:color="auto"/>
                      </w:divBdr>
                    </w:div>
                  </w:divsChild>
                </w:div>
                <w:div w:id="1227031057">
                  <w:marLeft w:val="0"/>
                  <w:marRight w:val="0"/>
                  <w:marTop w:val="0"/>
                  <w:marBottom w:val="0"/>
                  <w:divBdr>
                    <w:top w:val="none" w:sz="0" w:space="0" w:color="auto"/>
                    <w:left w:val="none" w:sz="0" w:space="0" w:color="auto"/>
                    <w:bottom w:val="none" w:sz="0" w:space="0" w:color="auto"/>
                    <w:right w:val="none" w:sz="0" w:space="0" w:color="auto"/>
                  </w:divBdr>
                  <w:divsChild>
                    <w:div w:id="21433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7975">
          <w:marLeft w:val="0"/>
          <w:marRight w:val="0"/>
          <w:marTop w:val="0"/>
          <w:marBottom w:val="0"/>
          <w:divBdr>
            <w:top w:val="none" w:sz="0" w:space="0" w:color="auto"/>
            <w:left w:val="none" w:sz="0" w:space="0" w:color="auto"/>
            <w:bottom w:val="none" w:sz="0" w:space="0" w:color="auto"/>
            <w:right w:val="none" w:sz="0" w:space="0" w:color="auto"/>
          </w:divBdr>
          <w:divsChild>
            <w:div w:id="849564044">
              <w:marLeft w:val="0"/>
              <w:marRight w:val="0"/>
              <w:marTop w:val="240"/>
              <w:marBottom w:val="240"/>
              <w:divBdr>
                <w:top w:val="none" w:sz="0" w:space="0" w:color="auto"/>
                <w:left w:val="none" w:sz="0" w:space="0" w:color="auto"/>
                <w:bottom w:val="none" w:sz="0" w:space="0" w:color="auto"/>
                <w:right w:val="none" w:sz="0" w:space="0" w:color="auto"/>
              </w:divBdr>
            </w:div>
            <w:div w:id="94537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97127217">
      <w:bodyDiv w:val="1"/>
      <w:marLeft w:val="0"/>
      <w:marRight w:val="0"/>
      <w:marTop w:val="0"/>
      <w:marBottom w:val="0"/>
      <w:divBdr>
        <w:top w:val="none" w:sz="0" w:space="0" w:color="auto"/>
        <w:left w:val="none" w:sz="0" w:space="0" w:color="auto"/>
        <w:bottom w:val="none" w:sz="0" w:space="0" w:color="auto"/>
        <w:right w:val="none" w:sz="0" w:space="0" w:color="auto"/>
      </w:divBdr>
      <w:divsChild>
        <w:div w:id="1023046548">
          <w:marLeft w:val="0"/>
          <w:marRight w:val="0"/>
          <w:marTop w:val="0"/>
          <w:marBottom w:val="0"/>
          <w:divBdr>
            <w:top w:val="none" w:sz="0" w:space="0" w:color="auto"/>
            <w:left w:val="none" w:sz="0" w:space="0" w:color="auto"/>
            <w:bottom w:val="none" w:sz="0" w:space="0" w:color="auto"/>
            <w:right w:val="none" w:sz="0" w:space="0" w:color="auto"/>
          </w:divBdr>
          <w:divsChild>
            <w:div w:id="1483546357">
              <w:marLeft w:val="0"/>
              <w:marRight w:val="0"/>
              <w:marTop w:val="0"/>
              <w:marBottom w:val="0"/>
              <w:divBdr>
                <w:top w:val="none" w:sz="0" w:space="0" w:color="auto"/>
                <w:left w:val="none" w:sz="0" w:space="0" w:color="auto"/>
                <w:bottom w:val="none" w:sz="0" w:space="0" w:color="auto"/>
                <w:right w:val="none" w:sz="0" w:space="0" w:color="auto"/>
              </w:divBdr>
              <w:divsChild>
                <w:div w:id="8915103">
                  <w:marLeft w:val="0"/>
                  <w:marRight w:val="0"/>
                  <w:marTop w:val="0"/>
                  <w:marBottom w:val="0"/>
                  <w:divBdr>
                    <w:top w:val="none" w:sz="0" w:space="0" w:color="auto"/>
                    <w:left w:val="none" w:sz="0" w:space="0" w:color="auto"/>
                    <w:bottom w:val="none" w:sz="0" w:space="0" w:color="auto"/>
                    <w:right w:val="none" w:sz="0" w:space="0" w:color="auto"/>
                  </w:divBdr>
                  <w:divsChild>
                    <w:div w:id="2030452714">
                      <w:marLeft w:val="0"/>
                      <w:marRight w:val="0"/>
                      <w:marTop w:val="240"/>
                      <w:marBottom w:val="240"/>
                      <w:divBdr>
                        <w:top w:val="none" w:sz="0" w:space="0" w:color="auto"/>
                        <w:left w:val="none" w:sz="0" w:space="0" w:color="auto"/>
                        <w:bottom w:val="none" w:sz="0" w:space="0" w:color="auto"/>
                        <w:right w:val="none" w:sz="0" w:space="0" w:color="auto"/>
                      </w:divBdr>
                      <w:divsChild>
                        <w:div w:id="1677227700">
                          <w:marLeft w:val="0"/>
                          <w:marRight w:val="0"/>
                          <w:marTop w:val="0"/>
                          <w:marBottom w:val="0"/>
                          <w:divBdr>
                            <w:top w:val="none" w:sz="0" w:space="0" w:color="auto"/>
                            <w:left w:val="none" w:sz="0" w:space="0" w:color="auto"/>
                            <w:bottom w:val="none" w:sz="0" w:space="0" w:color="auto"/>
                            <w:right w:val="none" w:sz="0" w:space="0" w:color="auto"/>
                          </w:divBdr>
                          <w:divsChild>
                            <w:div w:id="12925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16177">
          <w:marLeft w:val="0"/>
          <w:marRight w:val="0"/>
          <w:marTop w:val="0"/>
          <w:marBottom w:val="0"/>
          <w:divBdr>
            <w:top w:val="none" w:sz="0" w:space="0" w:color="auto"/>
            <w:left w:val="none" w:sz="0" w:space="0" w:color="auto"/>
            <w:bottom w:val="none" w:sz="0" w:space="0" w:color="auto"/>
            <w:right w:val="none" w:sz="0" w:space="0" w:color="auto"/>
          </w:divBdr>
          <w:divsChild>
            <w:div w:id="1131362737">
              <w:marLeft w:val="0"/>
              <w:marRight w:val="0"/>
              <w:marTop w:val="0"/>
              <w:marBottom w:val="0"/>
              <w:divBdr>
                <w:top w:val="none" w:sz="0" w:space="0" w:color="auto"/>
                <w:left w:val="none" w:sz="0" w:space="0" w:color="auto"/>
                <w:bottom w:val="none" w:sz="0" w:space="0" w:color="auto"/>
                <w:right w:val="none" w:sz="0" w:space="0" w:color="auto"/>
              </w:divBdr>
              <w:divsChild>
                <w:div w:id="767695155">
                  <w:marLeft w:val="0"/>
                  <w:marRight w:val="0"/>
                  <w:marTop w:val="0"/>
                  <w:marBottom w:val="0"/>
                  <w:divBdr>
                    <w:top w:val="none" w:sz="0" w:space="0" w:color="auto"/>
                    <w:left w:val="none" w:sz="0" w:space="0" w:color="auto"/>
                    <w:bottom w:val="none" w:sz="0" w:space="0" w:color="auto"/>
                    <w:right w:val="none" w:sz="0" w:space="0" w:color="auto"/>
                  </w:divBdr>
                  <w:divsChild>
                    <w:div w:id="565070605">
                      <w:marLeft w:val="0"/>
                      <w:marRight w:val="480"/>
                      <w:marTop w:val="240"/>
                      <w:marBottom w:val="240"/>
                      <w:divBdr>
                        <w:top w:val="none" w:sz="0" w:space="0" w:color="auto"/>
                        <w:left w:val="none" w:sz="0" w:space="0" w:color="auto"/>
                        <w:bottom w:val="none" w:sz="0" w:space="0" w:color="auto"/>
                        <w:right w:val="none" w:sz="0" w:space="0" w:color="auto"/>
                      </w:divBdr>
                      <w:divsChild>
                        <w:div w:id="1294823443">
                          <w:marLeft w:val="0"/>
                          <w:marRight w:val="0"/>
                          <w:marTop w:val="0"/>
                          <w:marBottom w:val="0"/>
                          <w:divBdr>
                            <w:top w:val="none" w:sz="0" w:space="0" w:color="auto"/>
                            <w:left w:val="none" w:sz="0" w:space="0" w:color="auto"/>
                            <w:bottom w:val="none" w:sz="0" w:space="0" w:color="auto"/>
                            <w:right w:val="none" w:sz="0" w:space="0" w:color="auto"/>
                          </w:divBdr>
                          <w:divsChild>
                            <w:div w:id="2699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0515">
                      <w:marLeft w:val="0"/>
                      <w:marRight w:val="0"/>
                      <w:marTop w:val="240"/>
                      <w:marBottom w:val="240"/>
                      <w:divBdr>
                        <w:top w:val="none" w:sz="0" w:space="0" w:color="auto"/>
                        <w:left w:val="none" w:sz="0" w:space="0" w:color="auto"/>
                        <w:bottom w:val="none" w:sz="0" w:space="0" w:color="auto"/>
                        <w:right w:val="none" w:sz="0" w:space="0" w:color="auto"/>
                      </w:divBdr>
                    </w:div>
                  </w:divsChild>
                </w:div>
                <w:div w:id="562183447">
                  <w:marLeft w:val="0"/>
                  <w:marRight w:val="0"/>
                  <w:marTop w:val="0"/>
                  <w:marBottom w:val="0"/>
                  <w:divBdr>
                    <w:top w:val="none" w:sz="0" w:space="0" w:color="auto"/>
                    <w:left w:val="none" w:sz="0" w:space="0" w:color="auto"/>
                    <w:bottom w:val="none" w:sz="0" w:space="0" w:color="auto"/>
                    <w:right w:val="none" w:sz="0" w:space="0" w:color="auto"/>
                  </w:divBdr>
                  <w:divsChild>
                    <w:div w:id="9745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34154">
          <w:marLeft w:val="0"/>
          <w:marRight w:val="0"/>
          <w:marTop w:val="0"/>
          <w:marBottom w:val="0"/>
          <w:divBdr>
            <w:top w:val="none" w:sz="0" w:space="0" w:color="auto"/>
            <w:left w:val="none" w:sz="0" w:space="0" w:color="auto"/>
            <w:bottom w:val="none" w:sz="0" w:space="0" w:color="auto"/>
            <w:right w:val="none" w:sz="0" w:space="0" w:color="auto"/>
          </w:divBdr>
          <w:divsChild>
            <w:div w:id="11669379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72176578">
      <w:bodyDiv w:val="1"/>
      <w:marLeft w:val="0"/>
      <w:marRight w:val="0"/>
      <w:marTop w:val="0"/>
      <w:marBottom w:val="0"/>
      <w:divBdr>
        <w:top w:val="none" w:sz="0" w:space="0" w:color="auto"/>
        <w:left w:val="none" w:sz="0" w:space="0" w:color="auto"/>
        <w:bottom w:val="none" w:sz="0" w:space="0" w:color="auto"/>
        <w:right w:val="none" w:sz="0" w:space="0" w:color="auto"/>
      </w:divBdr>
    </w:div>
    <w:div w:id="1775663699">
      <w:bodyDiv w:val="1"/>
      <w:marLeft w:val="0"/>
      <w:marRight w:val="0"/>
      <w:marTop w:val="0"/>
      <w:marBottom w:val="0"/>
      <w:divBdr>
        <w:top w:val="none" w:sz="0" w:space="0" w:color="auto"/>
        <w:left w:val="none" w:sz="0" w:space="0" w:color="auto"/>
        <w:bottom w:val="none" w:sz="0" w:space="0" w:color="auto"/>
        <w:right w:val="none" w:sz="0" w:space="0" w:color="auto"/>
      </w:divBdr>
    </w:div>
    <w:div w:id="1821342871">
      <w:bodyDiv w:val="1"/>
      <w:marLeft w:val="0"/>
      <w:marRight w:val="0"/>
      <w:marTop w:val="0"/>
      <w:marBottom w:val="0"/>
      <w:divBdr>
        <w:top w:val="none" w:sz="0" w:space="0" w:color="auto"/>
        <w:left w:val="none" w:sz="0" w:space="0" w:color="auto"/>
        <w:bottom w:val="none" w:sz="0" w:space="0" w:color="auto"/>
        <w:right w:val="none" w:sz="0" w:space="0" w:color="auto"/>
      </w:divBdr>
      <w:divsChild>
        <w:div w:id="577252117">
          <w:marLeft w:val="0"/>
          <w:marRight w:val="0"/>
          <w:marTop w:val="0"/>
          <w:marBottom w:val="0"/>
          <w:divBdr>
            <w:top w:val="none" w:sz="0" w:space="0" w:color="auto"/>
            <w:left w:val="none" w:sz="0" w:space="0" w:color="auto"/>
            <w:bottom w:val="none" w:sz="0" w:space="0" w:color="auto"/>
            <w:right w:val="none" w:sz="0" w:space="0" w:color="auto"/>
          </w:divBdr>
          <w:divsChild>
            <w:div w:id="549222249">
              <w:marLeft w:val="0"/>
              <w:marRight w:val="0"/>
              <w:marTop w:val="0"/>
              <w:marBottom w:val="0"/>
              <w:divBdr>
                <w:top w:val="none" w:sz="0" w:space="0" w:color="auto"/>
                <w:left w:val="none" w:sz="0" w:space="0" w:color="auto"/>
                <w:bottom w:val="none" w:sz="0" w:space="0" w:color="auto"/>
                <w:right w:val="none" w:sz="0" w:space="0" w:color="auto"/>
              </w:divBdr>
              <w:divsChild>
                <w:div w:id="1665090218">
                  <w:marLeft w:val="0"/>
                  <w:marRight w:val="0"/>
                  <w:marTop w:val="0"/>
                  <w:marBottom w:val="0"/>
                  <w:divBdr>
                    <w:top w:val="none" w:sz="0" w:space="0" w:color="auto"/>
                    <w:left w:val="none" w:sz="0" w:space="0" w:color="auto"/>
                    <w:bottom w:val="none" w:sz="0" w:space="0" w:color="auto"/>
                    <w:right w:val="none" w:sz="0" w:space="0" w:color="auto"/>
                  </w:divBdr>
                  <w:divsChild>
                    <w:div w:id="783501313">
                      <w:marLeft w:val="0"/>
                      <w:marRight w:val="0"/>
                      <w:marTop w:val="240"/>
                      <w:marBottom w:val="240"/>
                      <w:divBdr>
                        <w:top w:val="none" w:sz="0" w:space="0" w:color="auto"/>
                        <w:left w:val="none" w:sz="0" w:space="0" w:color="auto"/>
                        <w:bottom w:val="none" w:sz="0" w:space="0" w:color="auto"/>
                        <w:right w:val="none" w:sz="0" w:space="0" w:color="auto"/>
                      </w:divBdr>
                      <w:divsChild>
                        <w:div w:id="1739285509">
                          <w:marLeft w:val="0"/>
                          <w:marRight w:val="0"/>
                          <w:marTop w:val="0"/>
                          <w:marBottom w:val="0"/>
                          <w:divBdr>
                            <w:top w:val="none" w:sz="0" w:space="0" w:color="auto"/>
                            <w:left w:val="none" w:sz="0" w:space="0" w:color="auto"/>
                            <w:bottom w:val="none" w:sz="0" w:space="0" w:color="auto"/>
                            <w:right w:val="none" w:sz="0" w:space="0" w:color="auto"/>
                          </w:divBdr>
                          <w:divsChild>
                            <w:div w:id="5396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7974">
          <w:marLeft w:val="0"/>
          <w:marRight w:val="0"/>
          <w:marTop w:val="0"/>
          <w:marBottom w:val="0"/>
          <w:divBdr>
            <w:top w:val="none" w:sz="0" w:space="0" w:color="auto"/>
            <w:left w:val="none" w:sz="0" w:space="0" w:color="auto"/>
            <w:bottom w:val="none" w:sz="0" w:space="0" w:color="auto"/>
            <w:right w:val="none" w:sz="0" w:space="0" w:color="auto"/>
          </w:divBdr>
          <w:divsChild>
            <w:div w:id="1603034008">
              <w:marLeft w:val="0"/>
              <w:marRight w:val="0"/>
              <w:marTop w:val="0"/>
              <w:marBottom w:val="0"/>
              <w:divBdr>
                <w:top w:val="none" w:sz="0" w:space="0" w:color="auto"/>
                <w:left w:val="none" w:sz="0" w:space="0" w:color="auto"/>
                <w:bottom w:val="none" w:sz="0" w:space="0" w:color="auto"/>
                <w:right w:val="none" w:sz="0" w:space="0" w:color="auto"/>
              </w:divBdr>
              <w:divsChild>
                <w:div w:id="516778156">
                  <w:marLeft w:val="0"/>
                  <w:marRight w:val="0"/>
                  <w:marTop w:val="0"/>
                  <w:marBottom w:val="0"/>
                  <w:divBdr>
                    <w:top w:val="none" w:sz="0" w:space="0" w:color="auto"/>
                    <w:left w:val="none" w:sz="0" w:space="0" w:color="auto"/>
                    <w:bottom w:val="none" w:sz="0" w:space="0" w:color="auto"/>
                    <w:right w:val="none" w:sz="0" w:space="0" w:color="auto"/>
                  </w:divBdr>
                  <w:divsChild>
                    <w:div w:id="1954749854">
                      <w:marLeft w:val="0"/>
                      <w:marRight w:val="480"/>
                      <w:marTop w:val="240"/>
                      <w:marBottom w:val="240"/>
                      <w:divBdr>
                        <w:top w:val="none" w:sz="0" w:space="0" w:color="auto"/>
                        <w:left w:val="none" w:sz="0" w:space="0" w:color="auto"/>
                        <w:bottom w:val="none" w:sz="0" w:space="0" w:color="auto"/>
                        <w:right w:val="none" w:sz="0" w:space="0" w:color="auto"/>
                      </w:divBdr>
                      <w:divsChild>
                        <w:div w:id="494079197">
                          <w:marLeft w:val="0"/>
                          <w:marRight w:val="0"/>
                          <w:marTop w:val="0"/>
                          <w:marBottom w:val="0"/>
                          <w:divBdr>
                            <w:top w:val="none" w:sz="0" w:space="0" w:color="auto"/>
                            <w:left w:val="none" w:sz="0" w:space="0" w:color="auto"/>
                            <w:bottom w:val="none" w:sz="0" w:space="0" w:color="auto"/>
                            <w:right w:val="none" w:sz="0" w:space="0" w:color="auto"/>
                          </w:divBdr>
                          <w:divsChild>
                            <w:div w:id="17057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8548">
                      <w:marLeft w:val="0"/>
                      <w:marRight w:val="0"/>
                      <w:marTop w:val="240"/>
                      <w:marBottom w:val="240"/>
                      <w:divBdr>
                        <w:top w:val="none" w:sz="0" w:space="0" w:color="auto"/>
                        <w:left w:val="none" w:sz="0" w:space="0" w:color="auto"/>
                        <w:bottom w:val="none" w:sz="0" w:space="0" w:color="auto"/>
                        <w:right w:val="none" w:sz="0" w:space="0" w:color="auto"/>
                      </w:divBdr>
                    </w:div>
                  </w:divsChild>
                </w:div>
                <w:div w:id="1971932715">
                  <w:marLeft w:val="0"/>
                  <w:marRight w:val="0"/>
                  <w:marTop w:val="0"/>
                  <w:marBottom w:val="0"/>
                  <w:divBdr>
                    <w:top w:val="none" w:sz="0" w:space="0" w:color="auto"/>
                    <w:left w:val="none" w:sz="0" w:space="0" w:color="auto"/>
                    <w:bottom w:val="none" w:sz="0" w:space="0" w:color="auto"/>
                    <w:right w:val="none" w:sz="0" w:space="0" w:color="auto"/>
                  </w:divBdr>
                  <w:divsChild>
                    <w:div w:id="11601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0964">
          <w:marLeft w:val="0"/>
          <w:marRight w:val="0"/>
          <w:marTop w:val="0"/>
          <w:marBottom w:val="0"/>
          <w:divBdr>
            <w:top w:val="none" w:sz="0" w:space="0" w:color="auto"/>
            <w:left w:val="none" w:sz="0" w:space="0" w:color="auto"/>
            <w:bottom w:val="none" w:sz="0" w:space="0" w:color="auto"/>
            <w:right w:val="none" w:sz="0" w:space="0" w:color="auto"/>
          </w:divBdr>
          <w:divsChild>
            <w:div w:id="8479809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29054187">
      <w:bodyDiv w:val="1"/>
      <w:marLeft w:val="0"/>
      <w:marRight w:val="0"/>
      <w:marTop w:val="0"/>
      <w:marBottom w:val="0"/>
      <w:divBdr>
        <w:top w:val="none" w:sz="0" w:space="0" w:color="auto"/>
        <w:left w:val="none" w:sz="0" w:space="0" w:color="auto"/>
        <w:bottom w:val="none" w:sz="0" w:space="0" w:color="auto"/>
        <w:right w:val="none" w:sz="0" w:space="0" w:color="auto"/>
      </w:divBdr>
      <w:divsChild>
        <w:div w:id="1762098088">
          <w:marLeft w:val="0"/>
          <w:marRight w:val="0"/>
          <w:marTop w:val="0"/>
          <w:marBottom w:val="0"/>
          <w:divBdr>
            <w:top w:val="none" w:sz="0" w:space="0" w:color="auto"/>
            <w:left w:val="none" w:sz="0" w:space="0" w:color="auto"/>
            <w:bottom w:val="none" w:sz="0" w:space="0" w:color="auto"/>
            <w:right w:val="none" w:sz="0" w:space="0" w:color="auto"/>
          </w:divBdr>
          <w:divsChild>
            <w:div w:id="136411384">
              <w:marLeft w:val="0"/>
              <w:marRight w:val="0"/>
              <w:marTop w:val="0"/>
              <w:marBottom w:val="0"/>
              <w:divBdr>
                <w:top w:val="none" w:sz="0" w:space="0" w:color="auto"/>
                <w:left w:val="none" w:sz="0" w:space="0" w:color="auto"/>
                <w:bottom w:val="none" w:sz="0" w:space="0" w:color="auto"/>
                <w:right w:val="none" w:sz="0" w:space="0" w:color="auto"/>
              </w:divBdr>
              <w:divsChild>
                <w:div w:id="558398947">
                  <w:marLeft w:val="0"/>
                  <w:marRight w:val="0"/>
                  <w:marTop w:val="0"/>
                  <w:marBottom w:val="0"/>
                  <w:divBdr>
                    <w:top w:val="none" w:sz="0" w:space="0" w:color="auto"/>
                    <w:left w:val="none" w:sz="0" w:space="0" w:color="auto"/>
                    <w:bottom w:val="none" w:sz="0" w:space="0" w:color="auto"/>
                    <w:right w:val="none" w:sz="0" w:space="0" w:color="auto"/>
                  </w:divBdr>
                  <w:divsChild>
                    <w:div w:id="1219974531">
                      <w:marLeft w:val="0"/>
                      <w:marRight w:val="0"/>
                      <w:marTop w:val="240"/>
                      <w:marBottom w:val="240"/>
                      <w:divBdr>
                        <w:top w:val="none" w:sz="0" w:space="0" w:color="auto"/>
                        <w:left w:val="none" w:sz="0" w:space="0" w:color="auto"/>
                        <w:bottom w:val="none" w:sz="0" w:space="0" w:color="auto"/>
                        <w:right w:val="none" w:sz="0" w:space="0" w:color="auto"/>
                      </w:divBdr>
                      <w:divsChild>
                        <w:div w:id="2075420848">
                          <w:marLeft w:val="0"/>
                          <w:marRight w:val="0"/>
                          <w:marTop w:val="0"/>
                          <w:marBottom w:val="0"/>
                          <w:divBdr>
                            <w:top w:val="none" w:sz="0" w:space="0" w:color="auto"/>
                            <w:left w:val="none" w:sz="0" w:space="0" w:color="auto"/>
                            <w:bottom w:val="none" w:sz="0" w:space="0" w:color="auto"/>
                            <w:right w:val="none" w:sz="0" w:space="0" w:color="auto"/>
                          </w:divBdr>
                          <w:divsChild>
                            <w:div w:id="155577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5375">
          <w:marLeft w:val="0"/>
          <w:marRight w:val="0"/>
          <w:marTop w:val="0"/>
          <w:marBottom w:val="0"/>
          <w:divBdr>
            <w:top w:val="none" w:sz="0" w:space="0" w:color="auto"/>
            <w:left w:val="none" w:sz="0" w:space="0" w:color="auto"/>
            <w:bottom w:val="none" w:sz="0" w:space="0" w:color="auto"/>
            <w:right w:val="none" w:sz="0" w:space="0" w:color="auto"/>
          </w:divBdr>
          <w:divsChild>
            <w:div w:id="834344901">
              <w:marLeft w:val="0"/>
              <w:marRight w:val="0"/>
              <w:marTop w:val="0"/>
              <w:marBottom w:val="0"/>
              <w:divBdr>
                <w:top w:val="none" w:sz="0" w:space="0" w:color="auto"/>
                <w:left w:val="none" w:sz="0" w:space="0" w:color="auto"/>
                <w:bottom w:val="none" w:sz="0" w:space="0" w:color="auto"/>
                <w:right w:val="none" w:sz="0" w:space="0" w:color="auto"/>
              </w:divBdr>
              <w:divsChild>
                <w:div w:id="1197817230">
                  <w:marLeft w:val="0"/>
                  <w:marRight w:val="0"/>
                  <w:marTop w:val="0"/>
                  <w:marBottom w:val="0"/>
                  <w:divBdr>
                    <w:top w:val="none" w:sz="0" w:space="0" w:color="auto"/>
                    <w:left w:val="none" w:sz="0" w:space="0" w:color="auto"/>
                    <w:bottom w:val="none" w:sz="0" w:space="0" w:color="auto"/>
                    <w:right w:val="none" w:sz="0" w:space="0" w:color="auto"/>
                  </w:divBdr>
                  <w:divsChild>
                    <w:div w:id="534579088">
                      <w:marLeft w:val="0"/>
                      <w:marRight w:val="480"/>
                      <w:marTop w:val="240"/>
                      <w:marBottom w:val="240"/>
                      <w:divBdr>
                        <w:top w:val="none" w:sz="0" w:space="0" w:color="auto"/>
                        <w:left w:val="none" w:sz="0" w:space="0" w:color="auto"/>
                        <w:bottom w:val="none" w:sz="0" w:space="0" w:color="auto"/>
                        <w:right w:val="none" w:sz="0" w:space="0" w:color="auto"/>
                      </w:divBdr>
                      <w:divsChild>
                        <w:div w:id="638538128">
                          <w:marLeft w:val="0"/>
                          <w:marRight w:val="0"/>
                          <w:marTop w:val="0"/>
                          <w:marBottom w:val="0"/>
                          <w:divBdr>
                            <w:top w:val="none" w:sz="0" w:space="0" w:color="auto"/>
                            <w:left w:val="none" w:sz="0" w:space="0" w:color="auto"/>
                            <w:bottom w:val="none" w:sz="0" w:space="0" w:color="auto"/>
                            <w:right w:val="none" w:sz="0" w:space="0" w:color="auto"/>
                          </w:divBdr>
                          <w:divsChild>
                            <w:div w:id="20900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82384">
                      <w:marLeft w:val="0"/>
                      <w:marRight w:val="480"/>
                      <w:marTop w:val="240"/>
                      <w:marBottom w:val="240"/>
                      <w:divBdr>
                        <w:top w:val="none" w:sz="0" w:space="0" w:color="auto"/>
                        <w:left w:val="none" w:sz="0" w:space="0" w:color="auto"/>
                        <w:bottom w:val="none" w:sz="0" w:space="0" w:color="auto"/>
                        <w:right w:val="none" w:sz="0" w:space="0" w:color="auto"/>
                      </w:divBdr>
                    </w:div>
                    <w:div w:id="1387026103">
                      <w:marLeft w:val="0"/>
                      <w:marRight w:val="0"/>
                      <w:marTop w:val="240"/>
                      <w:marBottom w:val="240"/>
                      <w:divBdr>
                        <w:top w:val="none" w:sz="0" w:space="0" w:color="auto"/>
                        <w:left w:val="none" w:sz="0" w:space="0" w:color="auto"/>
                        <w:bottom w:val="none" w:sz="0" w:space="0" w:color="auto"/>
                        <w:right w:val="none" w:sz="0" w:space="0" w:color="auto"/>
                      </w:divBdr>
                      <w:divsChild>
                        <w:div w:id="733894200">
                          <w:marLeft w:val="0"/>
                          <w:marRight w:val="0"/>
                          <w:marTop w:val="0"/>
                          <w:marBottom w:val="0"/>
                          <w:divBdr>
                            <w:top w:val="none" w:sz="0" w:space="0" w:color="auto"/>
                            <w:left w:val="none" w:sz="0" w:space="0" w:color="auto"/>
                            <w:bottom w:val="none" w:sz="0" w:space="0" w:color="auto"/>
                            <w:right w:val="none" w:sz="0" w:space="0" w:color="auto"/>
                          </w:divBdr>
                          <w:divsChild>
                            <w:div w:id="10177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76720">
                  <w:marLeft w:val="0"/>
                  <w:marRight w:val="0"/>
                  <w:marTop w:val="0"/>
                  <w:marBottom w:val="0"/>
                  <w:divBdr>
                    <w:top w:val="none" w:sz="0" w:space="0" w:color="auto"/>
                    <w:left w:val="none" w:sz="0" w:space="0" w:color="auto"/>
                    <w:bottom w:val="none" w:sz="0" w:space="0" w:color="auto"/>
                    <w:right w:val="none" w:sz="0" w:space="0" w:color="auto"/>
                  </w:divBdr>
                  <w:divsChild>
                    <w:div w:id="20607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44133">
          <w:marLeft w:val="0"/>
          <w:marRight w:val="0"/>
          <w:marTop w:val="0"/>
          <w:marBottom w:val="0"/>
          <w:divBdr>
            <w:top w:val="none" w:sz="0" w:space="0" w:color="auto"/>
            <w:left w:val="none" w:sz="0" w:space="0" w:color="auto"/>
            <w:bottom w:val="none" w:sz="0" w:space="0" w:color="auto"/>
            <w:right w:val="none" w:sz="0" w:space="0" w:color="auto"/>
          </w:divBdr>
          <w:divsChild>
            <w:div w:id="14633110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59945752">
      <w:bodyDiv w:val="1"/>
      <w:marLeft w:val="0"/>
      <w:marRight w:val="0"/>
      <w:marTop w:val="0"/>
      <w:marBottom w:val="0"/>
      <w:divBdr>
        <w:top w:val="none" w:sz="0" w:space="0" w:color="auto"/>
        <w:left w:val="none" w:sz="0" w:space="0" w:color="auto"/>
        <w:bottom w:val="none" w:sz="0" w:space="0" w:color="auto"/>
        <w:right w:val="none" w:sz="0" w:space="0" w:color="auto"/>
      </w:divBdr>
      <w:divsChild>
        <w:div w:id="1126460246">
          <w:marLeft w:val="0"/>
          <w:marRight w:val="0"/>
          <w:marTop w:val="0"/>
          <w:marBottom w:val="0"/>
          <w:divBdr>
            <w:top w:val="none" w:sz="0" w:space="0" w:color="auto"/>
            <w:left w:val="none" w:sz="0" w:space="0" w:color="auto"/>
            <w:bottom w:val="none" w:sz="0" w:space="0" w:color="auto"/>
            <w:right w:val="none" w:sz="0" w:space="0" w:color="auto"/>
          </w:divBdr>
          <w:divsChild>
            <w:div w:id="1225144162">
              <w:marLeft w:val="0"/>
              <w:marRight w:val="0"/>
              <w:marTop w:val="0"/>
              <w:marBottom w:val="0"/>
              <w:divBdr>
                <w:top w:val="none" w:sz="0" w:space="0" w:color="auto"/>
                <w:left w:val="none" w:sz="0" w:space="0" w:color="auto"/>
                <w:bottom w:val="none" w:sz="0" w:space="0" w:color="auto"/>
                <w:right w:val="none" w:sz="0" w:space="0" w:color="auto"/>
              </w:divBdr>
              <w:divsChild>
                <w:div w:id="197816500">
                  <w:marLeft w:val="0"/>
                  <w:marRight w:val="0"/>
                  <w:marTop w:val="0"/>
                  <w:marBottom w:val="0"/>
                  <w:divBdr>
                    <w:top w:val="none" w:sz="0" w:space="0" w:color="auto"/>
                    <w:left w:val="none" w:sz="0" w:space="0" w:color="auto"/>
                    <w:bottom w:val="none" w:sz="0" w:space="0" w:color="auto"/>
                    <w:right w:val="none" w:sz="0" w:space="0" w:color="auto"/>
                  </w:divBdr>
                  <w:divsChild>
                    <w:div w:id="1721856512">
                      <w:marLeft w:val="0"/>
                      <w:marRight w:val="0"/>
                      <w:marTop w:val="240"/>
                      <w:marBottom w:val="240"/>
                      <w:divBdr>
                        <w:top w:val="none" w:sz="0" w:space="0" w:color="auto"/>
                        <w:left w:val="none" w:sz="0" w:space="0" w:color="auto"/>
                        <w:bottom w:val="none" w:sz="0" w:space="0" w:color="auto"/>
                        <w:right w:val="none" w:sz="0" w:space="0" w:color="auto"/>
                      </w:divBdr>
                      <w:divsChild>
                        <w:div w:id="1661228391">
                          <w:marLeft w:val="0"/>
                          <w:marRight w:val="0"/>
                          <w:marTop w:val="0"/>
                          <w:marBottom w:val="0"/>
                          <w:divBdr>
                            <w:top w:val="none" w:sz="0" w:space="0" w:color="auto"/>
                            <w:left w:val="none" w:sz="0" w:space="0" w:color="auto"/>
                            <w:bottom w:val="none" w:sz="0" w:space="0" w:color="auto"/>
                            <w:right w:val="none" w:sz="0" w:space="0" w:color="auto"/>
                          </w:divBdr>
                          <w:divsChild>
                            <w:div w:id="15399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749751">
          <w:marLeft w:val="0"/>
          <w:marRight w:val="0"/>
          <w:marTop w:val="0"/>
          <w:marBottom w:val="0"/>
          <w:divBdr>
            <w:top w:val="none" w:sz="0" w:space="0" w:color="auto"/>
            <w:left w:val="none" w:sz="0" w:space="0" w:color="auto"/>
            <w:bottom w:val="none" w:sz="0" w:space="0" w:color="auto"/>
            <w:right w:val="none" w:sz="0" w:space="0" w:color="auto"/>
          </w:divBdr>
          <w:divsChild>
            <w:div w:id="1473138176">
              <w:marLeft w:val="0"/>
              <w:marRight w:val="0"/>
              <w:marTop w:val="0"/>
              <w:marBottom w:val="0"/>
              <w:divBdr>
                <w:top w:val="none" w:sz="0" w:space="0" w:color="auto"/>
                <w:left w:val="none" w:sz="0" w:space="0" w:color="auto"/>
                <w:bottom w:val="none" w:sz="0" w:space="0" w:color="auto"/>
                <w:right w:val="none" w:sz="0" w:space="0" w:color="auto"/>
              </w:divBdr>
              <w:divsChild>
                <w:div w:id="1136142994">
                  <w:marLeft w:val="0"/>
                  <w:marRight w:val="0"/>
                  <w:marTop w:val="0"/>
                  <w:marBottom w:val="0"/>
                  <w:divBdr>
                    <w:top w:val="none" w:sz="0" w:space="0" w:color="auto"/>
                    <w:left w:val="none" w:sz="0" w:space="0" w:color="auto"/>
                    <w:bottom w:val="none" w:sz="0" w:space="0" w:color="auto"/>
                    <w:right w:val="none" w:sz="0" w:space="0" w:color="auto"/>
                  </w:divBdr>
                  <w:divsChild>
                    <w:div w:id="1188759292">
                      <w:marLeft w:val="0"/>
                      <w:marRight w:val="480"/>
                      <w:marTop w:val="240"/>
                      <w:marBottom w:val="240"/>
                      <w:divBdr>
                        <w:top w:val="none" w:sz="0" w:space="0" w:color="auto"/>
                        <w:left w:val="none" w:sz="0" w:space="0" w:color="auto"/>
                        <w:bottom w:val="none" w:sz="0" w:space="0" w:color="auto"/>
                        <w:right w:val="none" w:sz="0" w:space="0" w:color="auto"/>
                      </w:divBdr>
                      <w:divsChild>
                        <w:div w:id="1350713981">
                          <w:marLeft w:val="0"/>
                          <w:marRight w:val="0"/>
                          <w:marTop w:val="0"/>
                          <w:marBottom w:val="0"/>
                          <w:divBdr>
                            <w:top w:val="none" w:sz="0" w:space="0" w:color="auto"/>
                            <w:left w:val="none" w:sz="0" w:space="0" w:color="auto"/>
                            <w:bottom w:val="none" w:sz="0" w:space="0" w:color="auto"/>
                            <w:right w:val="none" w:sz="0" w:space="0" w:color="auto"/>
                          </w:divBdr>
                          <w:divsChild>
                            <w:div w:id="16576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703">
                      <w:marLeft w:val="0"/>
                      <w:marRight w:val="480"/>
                      <w:marTop w:val="240"/>
                      <w:marBottom w:val="240"/>
                      <w:divBdr>
                        <w:top w:val="none" w:sz="0" w:space="0" w:color="auto"/>
                        <w:left w:val="none" w:sz="0" w:space="0" w:color="auto"/>
                        <w:bottom w:val="none" w:sz="0" w:space="0" w:color="auto"/>
                        <w:right w:val="none" w:sz="0" w:space="0" w:color="auto"/>
                      </w:divBdr>
                    </w:div>
                    <w:div w:id="281348018">
                      <w:marLeft w:val="0"/>
                      <w:marRight w:val="0"/>
                      <w:marTop w:val="240"/>
                      <w:marBottom w:val="240"/>
                      <w:divBdr>
                        <w:top w:val="none" w:sz="0" w:space="0" w:color="auto"/>
                        <w:left w:val="none" w:sz="0" w:space="0" w:color="auto"/>
                        <w:bottom w:val="none" w:sz="0" w:space="0" w:color="auto"/>
                        <w:right w:val="none" w:sz="0" w:space="0" w:color="auto"/>
                      </w:divBdr>
                      <w:divsChild>
                        <w:div w:id="756025832">
                          <w:marLeft w:val="0"/>
                          <w:marRight w:val="0"/>
                          <w:marTop w:val="0"/>
                          <w:marBottom w:val="0"/>
                          <w:divBdr>
                            <w:top w:val="none" w:sz="0" w:space="0" w:color="auto"/>
                            <w:left w:val="none" w:sz="0" w:space="0" w:color="auto"/>
                            <w:bottom w:val="none" w:sz="0" w:space="0" w:color="auto"/>
                            <w:right w:val="none" w:sz="0" w:space="0" w:color="auto"/>
                          </w:divBdr>
                          <w:divsChild>
                            <w:div w:id="5622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3238">
                  <w:marLeft w:val="0"/>
                  <w:marRight w:val="0"/>
                  <w:marTop w:val="0"/>
                  <w:marBottom w:val="0"/>
                  <w:divBdr>
                    <w:top w:val="none" w:sz="0" w:space="0" w:color="auto"/>
                    <w:left w:val="none" w:sz="0" w:space="0" w:color="auto"/>
                    <w:bottom w:val="none" w:sz="0" w:space="0" w:color="auto"/>
                    <w:right w:val="none" w:sz="0" w:space="0" w:color="auto"/>
                  </w:divBdr>
                  <w:divsChild>
                    <w:div w:id="105057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7567">
          <w:marLeft w:val="0"/>
          <w:marRight w:val="0"/>
          <w:marTop w:val="0"/>
          <w:marBottom w:val="0"/>
          <w:divBdr>
            <w:top w:val="none" w:sz="0" w:space="0" w:color="auto"/>
            <w:left w:val="none" w:sz="0" w:space="0" w:color="auto"/>
            <w:bottom w:val="none" w:sz="0" w:space="0" w:color="auto"/>
            <w:right w:val="none" w:sz="0" w:space="0" w:color="auto"/>
          </w:divBdr>
          <w:divsChild>
            <w:div w:id="4199162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75133031">
      <w:bodyDiv w:val="1"/>
      <w:marLeft w:val="0"/>
      <w:marRight w:val="0"/>
      <w:marTop w:val="0"/>
      <w:marBottom w:val="0"/>
      <w:divBdr>
        <w:top w:val="none" w:sz="0" w:space="0" w:color="auto"/>
        <w:left w:val="none" w:sz="0" w:space="0" w:color="auto"/>
        <w:bottom w:val="none" w:sz="0" w:space="0" w:color="auto"/>
        <w:right w:val="none" w:sz="0" w:space="0" w:color="auto"/>
      </w:divBdr>
      <w:divsChild>
        <w:div w:id="95830495">
          <w:marLeft w:val="0"/>
          <w:marRight w:val="0"/>
          <w:marTop w:val="0"/>
          <w:marBottom w:val="0"/>
          <w:divBdr>
            <w:top w:val="none" w:sz="0" w:space="0" w:color="auto"/>
            <w:left w:val="none" w:sz="0" w:space="0" w:color="auto"/>
            <w:bottom w:val="none" w:sz="0" w:space="0" w:color="auto"/>
            <w:right w:val="none" w:sz="0" w:space="0" w:color="auto"/>
          </w:divBdr>
          <w:divsChild>
            <w:div w:id="1378043148">
              <w:marLeft w:val="0"/>
              <w:marRight w:val="0"/>
              <w:marTop w:val="0"/>
              <w:marBottom w:val="0"/>
              <w:divBdr>
                <w:top w:val="none" w:sz="0" w:space="0" w:color="auto"/>
                <w:left w:val="none" w:sz="0" w:space="0" w:color="auto"/>
                <w:bottom w:val="none" w:sz="0" w:space="0" w:color="auto"/>
                <w:right w:val="none" w:sz="0" w:space="0" w:color="auto"/>
              </w:divBdr>
              <w:divsChild>
                <w:div w:id="1852643352">
                  <w:marLeft w:val="0"/>
                  <w:marRight w:val="0"/>
                  <w:marTop w:val="0"/>
                  <w:marBottom w:val="0"/>
                  <w:divBdr>
                    <w:top w:val="none" w:sz="0" w:space="0" w:color="auto"/>
                    <w:left w:val="none" w:sz="0" w:space="0" w:color="auto"/>
                    <w:bottom w:val="none" w:sz="0" w:space="0" w:color="auto"/>
                    <w:right w:val="none" w:sz="0" w:space="0" w:color="auto"/>
                  </w:divBdr>
                  <w:divsChild>
                    <w:div w:id="1426420837">
                      <w:marLeft w:val="0"/>
                      <w:marRight w:val="0"/>
                      <w:marTop w:val="240"/>
                      <w:marBottom w:val="240"/>
                      <w:divBdr>
                        <w:top w:val="none" w:sz="0" w:space="0" w:color="auto"/>
                        <w:left w:val="none" w:sz="0" w:space="0" w:color="auto"/>
                        <w:bottom w:val="none" w:sz="0" w:space="0" w:color="auto"/>
                        <w:right w:val="none" w:sz="0" w:space="0" w:color="auto"/>
                      </w:divBdr>
                      <w:divsChild>
                        <w:div w:id="1736663252">
                          <w:marLeft w:val="0"/>
                          <w:marRight w:val="0"/>
                          <w:marTop w:val="0"/>
                          <w:marBottom w:val="0"/>
                          <w:divBdr>
                            <w:top w:val="none" w:sz="0" w:space="0" w:color="auto"/>
                            <w:left w:val="none" w:sz="0" w:space="0" w:color="auto"/>
                            <w:bottom w:val="none" w:sz="0" w:space="0" w:color="auto"/>
                            <w:right w:val="none" w:sz="0" w:space="0" w:color="auto"/>
                          </w:divBdr>
                          <w:divsChild>
                            <w:div w:id="14656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208550">
          <w:marLeft w:val="0"/>
          <w:marRight w:val="0"/>
          <w:marTop w:val="0"/>
          <w:marBottom w:val="0"/>
          <w:divBdr>
            <w:top w:val="none" w:sz="0" w:space="0" w:color="auto"/>
            <w:left w:val="none" w:sz="0" w:space="0" w:color="auto"/>
            <w:bottom w:val="none" w:sz="0" w:space="0" w:color="auto"/>
            <w:right w:val="none" w:sz="0" w:space="0" w:color="auto"/>
          </w:divBdr>
          <w:divsChild>
            <w:div w:id="519780835">
              <w:marLeft w:val="0"/>
              <w:marRight w:val="0"/>
              <w:marTop w:val="0"/>
              <w:marBottom w:val="0"/>
              <w:divBdr>
                <w:top w:val="none" w:sz="0" w:space="0" w:color="auto"/>
                <w:left w:val="none" w:sz="0" w:space="0" w:color="auto"/>
                <w:bottom w:val="none" w:sz="0" w:space="0" w:color="auto"/>
                <w:right w:val="none" w:sz="0" w:space="0" w:color="auto"/>
              </w:divBdr>
              <w:divsChild>
                <w:div w:id="284777371">
                  <w:marLeft w:val="0"/>
                  <w:marRight w:val="0"/>
                  <w:marTop w:val="0"/>
                  <w:marBottom w:val="0"/>
                  <w:divBdr>
                    <w:top w:val="none" w:sz="0" w:space="0" w:color="auto"/>
                    <w:left w:val="none" w:sz="0" w:space="0" w:color="auto"/>
                    <w:bottom w:val="none" w:sz="0" w:space="0" w:color="auto"/>
                    <w:right w:val="none" w:sz="0" w:space="0" w:color="auto"/>
                  </w:divBdr>
                  <w:divsChild>
                    <w:div w:id="897284371">
                      <w:marLeft w:val="0"/>
                      <w:marRight w:val="480"/>
                      <w:marTop w:val="240"/>
                      <w:marBottom w:val="240"/>
                      <w:divBdr>
                        <w:top w:val="none" w:sz="0" w:space="0" w:color="auto"/>
                        <w:left w:val="none" w:sz="0" w:space="0" w:color="auto"/>
                        <w:bottom w:val="none" w:sz="0" w:space="0" w:color="auto"/>
                        <w:right w:val="none" w:sz="0" w:space="0" w:color="auto"/>
                      </w:divBdr>
                      <w:divsChild>
                        <w:div w:id="169835703">
                          <w:marLeft w:val="0"/>
                          <w:marRight w:val="0"/>
                          <w:marTop w:val="0"/>
                          <w:marBottom w:val="0"/>
                          <w:divBdr>
                            <w:top w:val="none" w:sz="0" w:space="0" w:color="auto"/>
                            <w:left w:val="none" w:sz="0" w:space="0" w:color="auto"/>
                            <w:bottom w:val="none" w:sz="0" w:space="0" w:color="auto"/>
                            <w:right w:val="none" w:sz="0" w:space="0" w:color="auto"/>
                          </w:divBdr>
                          <w:divsChild>
                            <w:div w:id="5189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9229">
                      <w:marLeft w:val="0"/>
                      <w:marRight w:val="0"/>
                      <w:marTop w:val="240"/>
                      <w:marBottom w:val="240"/>
                      <w:divBdr>
                        <w:top w:val="none" w:sz="0" w:space="0" w:color="auto"/>
                        <w:left w:val="none" w:sz="0" w:space="0" w:color="auto"/>
                        <w:bottom w:val="none" w:sz="0" w:space="0" w:color="auto"/>
                        <w:right w:val="none" w:sz="0" w:space="0" w:color="auto"/>
                      </w:divBdr>
                    </w:div>
                  </w:divsChild>
                </w:div>
                <w:div w:id="35470414">
                  <w:marLeft w:val="0"/>
                  <w:marRight w:val="0"/>
                  <w:marTop w:val="0"/>
                  <w:marBottom w:val="0"/>
                  <w:divBdr>
                    <w:top w:val="none" w:sz="0" w:space="0" w:color="auto"/>
                    <w:left w:val="none" w:sz="0" w:space="0" w:color="auto"/>
                    <w:bottom w:val="none" w:sz="0" w:space="0" w:color="auto"/>
                    <w:right w:val="none" w:sz="0" w:space="0" w:color="auto"/>
                  </w:divBdr>
                  <w:divsChild>
                    <w:div w:id="17395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91933">
          <w:marLeft w:val="0"/>
          <w:marRight w:val="0"/>
          <w:marTop w:val="0"/>
          <w:marBottom w:val="0"/>
          <w:divBdr>
            <w:top w:val="none" w:sz="0" w:space="0" w:color="auto"/>
            <w:left w:val="none" w:sz="0" w:space="0" w:color="auto"/>
            <w:bottom w:val="none" w:sz="0" w:space="0" w:color="auto"/>
            <w:right w:val="none" w:sz="0" w:space="0" w:color="auto"/>
          </w:divBdr>
          <w:divsChild>
            <w:div w:id="13788979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83850442">
      <w:bodyDiv w:val="1"/>
      <w:marLeft w:val="0"/>
      <w:marRight w:val="0"/>
      <w:marTop w:val="0"/>
      <w:marBottom w:val="0"/>
      <w:divBdr>
        <w:top w:val="none" w:sz="0" w:space="0" w:color="auto"/>
        <w:left w:val="none" w:sz="0" w:space="0" w:color="auto"/>
        <w:bottom w:val="none" w:sz="0" w:space="0" w:color="auto"/>
        <w:right w:val="none" w:sz="0" w:space="0" w:color="auto"/>
      </w:divBdr>
      <w:divsChild>
        <w:div w:id="806430596">
          <w:marLeft w:val="0"/>
          <w:marRight w:val="0"/>
          <w:marTop w:val="0"/>
          <w:marBottom w:val="0"/>
          <w:divBdr>
            <w:top w:val="none" w:sz="0" w:space="0" w:color="auto"/>
            <w:left w:val="none" w:sz="0" w:space="0" w:color="auto"/>
            <w:bottom w:val="none" w:sz="0" w:space="0" w:color="auto"/>
            <w:right w:val="none" w:sz="0" w:space="0" w:color="auto"/>
          </w:divBdr>
          <w:divsChild>
            <w:div w:id="1417483033">
              <w:marLeft w:val="0"/>
              <w:marRight w:val="0"/>
              <w:marTop w:val="0"/>
              <w:marBottom w:val="0"/>
              <w:divBdr>
                <w:top w:val="none" w:sz="0" w:space="0" w:color="auto"/>
                <w:left w:val="none" w:sz="0" w:space="0" w:color="auto"/>
                <w:bottom w:val="none" w:sz="0" w:space="0" w:color="auto"/>
                <w:right w:val="none" w:sz="0" w:space="0" w:color="auto"/>
              </w:divBdr>
              <w:divsChild>
                <w:div w:id="984048272">
                  <w:marLeft w:val="0"/>
                  <w:marRight w:val="0"/>
                  <w:marTop w:val="0"/>
                  <w:marBottom w:val="0"/>
                  <w:divBdr>
                    <w:top w:val="none" w:sz="0" w:space="0" w:color="auto"/>
                    <w:left w:val="none" w:sz="0" w:space="0" w:color="auto"/>
                    <w:bottom w:val="none" w:sz="0" w:space="0" w:color="auto"/>
                    <w:right w:val="none" w:sz="0" w:space="0" w:color="auto"/>
                  </w:divBdr>
                  <w:divsChild>
                    <w:div w:id="1289361811">
                      <w:marLeft w:val="0"/>
                      <w:marRight w:val="0"/>
                      <w:marTop w:val="240"/>
                      <w:marBottom w:val="240"/>
                      <w:divBdr>
                        <w:top w:val="none" w:sz="0" w:space="0" w:color="auto"/>
                        <w:left w:val="none" w:sz="0" w:space="0" w:color="auto"/>
                        <w:bottom w:val="none" w:sz="0" w:space="0" w:color="auto"/>
                        <w:right w:val="none" w:sz="0" w:space="0" w:color="auto"/>
                      </w:divBdr>
                      <w:divsChild>
                        <w:div w:id="314727392">
                          <w:marLeft w:val="0"/>
                          <w:marRight w:val="0"/>
                          <w:marTop w:val="0"/>
                          <w:marBottom w:val="0"/>
                          <w:divBdr>
                            <w:top w:val="none" w:sz="0" w:space="0" w:color="auto"/>
                            <w:left w:val="none" w:sz="0" w:space="0" w:color="auto"/>
                            <w:bottom w:val="none" w:sz="0" w:space="0" w:color="auto"/>
                            <w:right w:val="none" w:sz="0" w:space="0" w:color="auto"/>
                          </w:divBdr>
                          <w:divsChild>
                            <w:div w:id="18467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366087">
          <w:marLeft w:val="0"/>
          <w:marRight w:val="0"/>
          <w:marTop w:val="0"/>
          <w:marBottom w:val="0"/>
          <w:divBdr>
            <w:top w:val="none" w:sz="0" w:space="0" w:color="auto"/>
            <w:left w:val="none" w:sz="0" w:space="0" w:color="auto"/>
            <w:bottom w:val="none" w:sz="0" w:space="0" w:color="auto"/>
            <w:right w:val="none" w:sz="0" w:space="0" w:color="auto"/>
          </w:divBdr>
          <w:divsChild>
            <w:div w:id="1415855060">
              <w:marLeft w:val="0"/>
              <w:marRight w:val="0"/>
              <w:marTop w:val="0"/>
              <w:marBottom w:val="0"/>
              <w:divBdr>
                <w:top w:val="none" w:sz="0" w:space="0" w:color="auto"/>
                <w:left w:val="none" w:sz="0" w:space="0" w:color="auto"/>
                <w:bottom w:val="none" w:sz="0" w:space="0" w:color="auto"/>
                <w:right w:val="none" w:sz="0" w:space="0" w:color="auto"/>
              </w:divBdr>
              <w:divsChild>
                <w:div w:id="2101367228">
                  <w:marLeft w:val="0"/>
                  <w:marRight w:val="0"/>
                  <w:marTop w:val="0"/>
                  <w:marBottom w:val="0"/>
                  <w:divBdr>
                    <w:top w:val="none" w:sz="0" w:space="0" w:color="auto"/>
                    <w:left w:val="none" w:sz="0" w:space="0" w:color="auto"/>
                    <w:bottom w:val="none" w:sz="0" w:space="0" w:color="auto"/>
                    <w:right w:val="none" w:sz="0" w:space="0" w:color="auto"/>
                  </w:divBdr>
                  <w:divsChild>
                    <w:div w:id="1697385915">
                      <w:marLeft w:val="0"/>
                      <w:marRight w:val="480"/>
                      <w:marTop w:val="240"/>
                      <w:marBottom w:val="240"/>
                      <w:divBdr>
                        <w:top w:val="none" w:sz="0" w:space="0" w:color="auto"/>
                        <w:left w:val="none" w:sz="0" w:space="0" w:color="auto"/>
                        <w:bottom w:val="none" w:sz="0" w:space="0" w:color="auto"/>
                        <w:right w:val="none" w:sz="0" w:space="0" w:color="auto"/>
                      </w:divBdr>
                      <w:divsChild>
                        <w:div w:id="578516306">
                          <w:marLeft w:val="0"/>
                          <w:marRight w:val="0"/>
                          <w:marTop w:val="0"/>
                          <w:marBottom w:val="0"/>
                          <w:divBdr>
                            <w:top w:val="none" w:sz="0" w:space="0" w:color="auto"/>
                            <w:left w:val="none" w:sz="0" w:space="0" w:color="auto"/>
                            <w:bottom w:val="none" w:sz="0" w:space="0" w:color="auto"/>
                            <w:right w:val="none" w:sz="0" w:space="0" w:color="auto"/>
                          </w:divBdr>
                          <w:divsChild>
                            <w:div w:id="21433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128">
                      <w:marLeft w:val="0"/>
                      <w:marRight w:val="480"/>
                      <w:marTop w:val="240"/>
                      <w:marBottom w:val="240"/>
                      <w:divBdr>
                        <w:top w:val="none" w:sz="0" w:space="0" w:color="auto"/>
                        <w:left w:val="none" w:sz="0" w:space="0" w:color="auto"/>
                        <w:bottom w:val="none" w:sz="0" w:space="0" w:color="auto"/>
                        <w:right w:val="none" w:sz="0" w:space="0" w:color="auto"/>
                      </w:divBdr>
                    </w:div>
                    <w:div w:id="616256251">
                      <w:marLeft w:val="0"/>
                      <w:marRight w:val="0"/>
                      <w:marTop w:val="240"/>
                      <w:marBottom w:val="240"/>
                      <w:divBdr>
                        <w:top w:val="none" w:sz="0" w:space="0" w:color="auto"/>
                        <w:left w:val="none" w:sz="0" w:space="0" w:color="auto"/>
                        <w:bottom w:val="none" w:sz="0" w:space="0" w:color="auto"/>
                        <w:right w:val="none" w:sz="0" w:space="0" w:color="auto"/>
                      </w:divBdr>
                      <w:divsChild>
                        <w:div w:id="1099107233">
                          <w:marLeft w:val="0"/>
                          <w:marRight w:val="0"/>
                          <w:marTop w:val="0"/>
                          <w:marBottom w:val="0"/>
                          <w:divBdr>
                            <w:top w:val="none" w:sz="0" w:space="0" w:color="auto"/>
                            <w:left w:val="none" w:sz="0" w:space="0" w:color="auto"/>
                            <w:bottom w:val="none" w:sz="0" w:space="0" w:color="auto"/>
                            <w:right w:val="none" w:sz="0" w:space="0" w:color="auto"/>
                          </w:divBdr>
                          <w:divsChild>
                            <w:div w:id="174417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5280">
                  <w:marLeft w:val="0"/>
                  <w:marRight w:val="0"/>
                  <w:marTop w:val="0"/>
                  <w:marBottom w:val="0"/>
                  <w:divBdr>
                    <w:top w:val="none" w:sz="0" w:space="0" w:color="auto"/>
                    <w:left w:val="none" w:sz="0" w:space="0" w:color="auto"/>
                    <w:bottom w:val="none" w:sz="0" w:space="0" w:color="auto"/>
                    <w:right w:val="none" w:sz="0" w:space="0" w:color="auto"/>
                  </w:divBdr>
                  <w:divsChild>
                    <w:div w:id="65872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99605">
          <w:marLeft w:val="0"/>
          <w:marRight w:val="0"/>
          <w:marTop w:val="0"/>
          <w:marBottom w:val="0"/>
          <w:divBdr>
            <w:top w:val="none" w:sz="0" w:space="0" w:color="auto"/>
            <w:left w:val="none" w:sz="0" w:space="0" w:color="auto"/>
            <w:bottom w:val="none" w:sz="0" w:space="0" w:color="auto"/>
            <w:right w:val="none" w:sz="0" w:space="0" w:color="auto"/>
          </w:divBdr>
          <w:divsChild>
            <w:div w:id="16880197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59088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tq.am/hy/article/1268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gov.am/sessions/archive/2021/08/12/"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facebook.com/EITIArmenia/" TargetMode="External"/><Relationship Id="rId13" Type="http://schemas.openxmlformats.org/officeDocument/2006/relationships/hyperlink" Target="https://www.eiti.am/hy/annual-reports/2021" TargetMode="External"/><Relationship Id="rId18" Type="http://schemas.openxmlformats.org/officeDocument/2006/relationships/hyperlink" Target="https://hetq.am/hy/article/134373" TargetMode="External"/><Relationship Id="rId3" Type="http://schemas.openxmlformats.org/officeDocument/2006/relationships/hyperlink" Target="https://www.eiti.am/hy/annual-reports/2021" TargetMode="External"/><Relationship Id="rId21" Type="http://schemas.openxmlformats.org/officeDocument/2006/relationships/hyperlink" Target="https://hetq.am/hy/article/134983?fbclid=IwAR3oef0Y-BDmDqE6NIwrpk7unOsO-DgjDuUTFIX-G57x-jVvjoFvWUBZJug" TargetMode="External"/><Relationship Id="rId7" Type="http://schemas.openxmlformats.org/officeDocument/2006/relationships/hyperlink" Target="https://www.eiti.am/hy/%D5%86%D5%B8%D6%80%D5%B8%D6%82%D5%A9%D5%B5%D5%B8%D6%82%D5%B6%D5%B6%D5%A5%D6%80" TargetMode="External"/><Relationship Id="rId12" Type="http://schemas.openxmlformats.org/officeDocument/2006/relationships/hyperlink" Target="https://www.eiti.am/hy/eiti-armenia-2021-annual-conference-%D5%A1%D5%BC%D5%B4" TargetMode="External"/><Relationship Id="rId17" Type="http://schemas.openxmlformats.org/officeDocument/2006/relationships/hyperlink" Target="https://hetq.am/hy/article/134916" TargetMode="External"/><Relationship Id="rId2" Type="http://schemas.openxmlformats.org/officeDocument/2006/relationships/hyperlink" Target="https://www.eiti.am/hy/%D4%BB%D6%80%D5%A1%D5%AF%D5%A1%D5%B6-%D5%BD%D5%A5%D6%83%D5%A1%D5%AF%D5%A1%D5%B6%D5%A1%D5%BF%D5%A5%D6%80%D5%A5%D6%80%D5%AB-%D5%A2%D5%A1%D6%81%D5%A1%D5%B0%D5%A1%D5%B5%D5%BF%D5%B8%D6%82%D5%B4" TargetMode="External"/><Relationship Id="rId16" Type="http://schemas.openxmlformats.org/officeDocument/2006/relationships/hyperlink" Target="https://hetq.am/hy/article/132922" TargetMode="External"/><Relationship Id="rId20" Type="http://schemas.openxmlformats.org/officeDocument/2006/relationships/hyperlink" Target="https://hetq.am/hy/article/135779" TargetMode="External"/><Relationship Id="rId1" Type="http://schemas.openxmlformats.org/officeDocument/2006/relationships/hyperlink" Target="https://www.eiti.am/hy/annual-reports/2021" TargetMode="External"/><Relationship Id="rId6" Type="http://schemas.openxmlformats.org/officeDocument/2006/relationships/hyperlink" Target="https://www.eiti.am/hy/eiti-armenia-2021-annual-conference-%D5%A1%D5%BC%D5%B4" TargetMode="External"/><Relationship Id="rId11" Type="http://schemas.openxmlformats.org/officeDocument/2006/relationships/hyperlink" Target="https://www.eiti.am/hy/%D5%86%D5%B8%D6%80%D5%B8%D6%82%D5%A9%D5%B5%D5%B8%D6%82%D5%B6%D5%B6%D5%A5%D6%80/2021/07/23/2021/111/" TargetMode="External"/><Relationship Id="rId5" Type="http://schemas.openxmlformats.org/officeDocument/2006/relationships/hyperlink" Target="https://reports.eiti.am/hy/" TargetMode="External"/><Relationship Id="rId15" Type="http://schemas.openxmlformats.org/officeDocument/2006/relationships/hyperlink" Target="https://www.eiti.am/hy/%D5%86%D5%B8%D6%80%D5%B8%D6%82%D5%A9%D5%B5%D5%B8%D6%82%D5%B6%D5%B6%D5%A5%D6%80/2021/06/23/%D5%88%D5%BE-%D5%A7-%D5%AB%D6%80%D5%A1%D5%AF%D5%A1%D5%B6-%D5%B7%D5%A1%D5%B0%D5%A1%D5%BC%D5%B8%D6%82%D5%B6/108/" TargetMode="External"/><Relationship Id="rId10" Type="http://schemas.openxmlformats.org/officeDocument/2006/relationships/hyperlink" Target="https://twitter.com/EITI_Armenia" TargetMode="External"/><Relationship Id="rId19" Type="http://schemas.openxmlformats.org/officeDocument/2006/relationships/hyperlink" Target="https://hetq.am/hy/article/134983" TargetMode="External"/><Relationship Id="rId4" Type="http://schemas.openxmlformats.org/officeDocument/2006/relationships/hyperlink" Target="https://www.eiti.am/hy/annual-reports/2021" TargetMode="External"/><Relationship Id="rId9" Type="http://schemas.openxmlformats.org/officeDocument/2006/relationships/hyperlink" Target="https://www.youtube.com/channel/UCx_9yOLmQCj_rwy2wYgRh6A" TargetMode="External"/><Relationship Id="rId14" Type="http://schemas.openxmlformats.org/officeDocument/2006/relationships/hyperlink" Target="https://www.eiti.am/hy/%D4%BB%D6%80%D5%A1%D5%AF%D5%A1%D5%B6-%D5%BD%D5%A5%D6%83%D5%A1%D5%AF%D5%A1%D5%B6%D5%A1%D5%BF%D5%A5%D6%80%D5%A5%D6%80%D5%AB-%D5%A2%D5%A1%D6%81%D5%A1%D5%B0%D5%A1%D5%B5%D5%BF%D5%B8%D6%82%D5%B4" TargetMode="External"/><Relationship Id="rId22" Type="http://schemas.openxmlformats.org/officeDocument/2006/relationships/hyperlink" Target="https://hetq.am/hy/article/1329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319A2-F902-0045-88D8-4395EE041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40</Pages>
  <Words>6868</Words>
  <Characters>39152</Characters>
  <Application>Microsoft Office Word</Application>
  <DocSecurity>0</DocSecurity>
  <Lines>326</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Lusine Tovmasyan</cp:lastModifiedBy>
  <cp:revision>14</cp:revision>
  <cp:lastPrinted>2020-12-21T08:19:00Z</cp:lastPrinted>
  <dcterms:created xsi:type="dcterms:W3CDTF">2021-11-30T05:09:00Z</dcterms:created>
  <dcterms:modified xsi:type="dcterms:W3CDTF">2022-01-31T06:07:00Z</dcterms:modified>
</cp:coreProperties>
</file>