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FCE49" w14:textId="4D9D0ABF" w:rsidR="001207D3" w:rsidRPr="001710C8" w:rsidRDefault="005C3AB4">
      <w:pPr>
        <w:jc w:val="right"/>
        <w:rPr>
          <w:rFonts w:ascii="GHEA Grapalat" w:eastAsia="GHEA Grapalat" w:hAnsi="GHEA Grapalat" w:cs="GHEA Grapalat"/>
          <w:i/>
        </w:rPr>
      </w:pPr>
      <w:r w:rsidRPr="001710C8">
        <w:rPr>
          <w:rFonts w:ascii="GHEA Grapalat" w:eastAsia="GHEA Grapalat" w:hAnsi="GHEA Grapalat" w:cs="GHEA Grapalat"/>
          <w:b/>
          <w:noProof/>
          <w:color w:val="172C4B"/>
          <w:sz w:val="24"/>
          <w:szCs w:val="24"/>
          <w:lang w:val="en-US"/>
        </w:rPr>
        <w:drawing>
          <wp:anchor distT="0" distB="0" distL="114300" distR="114300" simplePos="0" relativeHeight="251659264" behindDoc="0" locked="0" layoutInCell="1" hidden="0" allowOverlap="1" wp14:anchorId="71E2C946" wp14:editId="7D3DF30C">
            <wp:simplePos x="0" y="0"/>
            <wp:positionH relativeFrom="column">
              <wp:posOffset>2187575</wp:posOffset>
            </wp:positionH>
            <wp:positionV relativeFrom="paragraph">
              <wp:posOffset>72390</wp:posOffset>
            </wp:positionV>
            <wp:extent cx="3552825" cy="956945"/>
            <wp:effectExtent l="0" t="0" r="3175" b="0"/>
            <wp:wrapSquare wrapText="bothSides" distT="0" distB="0" distL="114300" distR="114300"/>
            <wp:docPr id="1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552825" cy="956945"/>
                    </a:xfrm>
                    <a:prstGeom prst="rect">
                      <a:avLst/>
                    </a:prstGeom>
                    <a:ln/>
                  </pic:spPr>
                </pic:pic>
              </a:graphicData>
            </a:graphic>
          </wp:anchor>
        </w:drawing>
      </w:r>
      <w:r w:rsidRPr="001710C8">
        <w:rPr>
          <w:rFonts w:ascii="GHEA Grapalat" w:eastAsia="GHEA Grapalat" w:hAnsi="GHEA Grapalat" w:cs="GHEA Grapalat"/>
          <w:b/>
          <w:noProof/>
          <w:color w:val="172C4B"/>
          <w:sz w:val="24"/>
          <w:szCs w:val="24"/>
          <w:lang w:val="en-US"/>
        </w:rPr>
        <w:drawing>
          <wp:anchor distT="0" distB="0" distL="114300" distR="114300" simplePos="0" relativeHeight="251660288" behindDoc="0" locked="0" layoutInCell="1" hidden="0" allowOverlap="1" wp14:anchorId="3BD37F16" wp14:editId="345B4BA4">
            <wp:simplePos x="0" y="0"/>
            <wp:positionH relativeFrom="column">
              <wp:posOffset>711200</wp:posOffset>
            </wp:positionH>
            <wp:positionV relativeFrom="paragraph">
              <wp:posOffset>76200</wp:posOffset>
            </wp:positionV>
            <wp:extent cx="1000125" cy="955040"/>
            <wp:effectExtent l="0" t="0" r="3175" b="0"/>
            <wp:wrapSquare wrapText="bothSides" distT="0" distB="0" distL="114300" distR="114300"/>
            <wp:docPr id="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1000125" cy="955040"/>
                    </a:xfrm>
                    <a:prstGeom prst="rect">
                      <a:avLst/>
                    </a:prstGeom>
                    <a:ln/>
                  </pic:spPr>
                </pic:pic>
              </a:graphicData>
            </a:graphic>
          </wp:anchor>
        </w:drawing>
      </w:r>
    </w:p>
    <w:p w14:paraId="7EE0F040" w14:textId="17AD353F" w:rsidR="001207D3" w:rsidRPr="001710C8" w:rsidRDefault="001207D3">
      <w:pPr>
        <w:rPr>
          <w:rFonts w:ascii="GHEA Grapalat" w:eastAsia="GHEA Grapalat" w:hAnsi="GHEA Grapalat" w:cs="GHEA Grapalat"/>
        </w:rPr>
      </w:pPr>
    </w:p>
    <w:p w14:paraId="754274BA" w14:textId="7DD84292" w:rsidR="005C3AB4" w:rsidRPr="001710C8" w:rsidRDefault="005C3AB4">
      <w:pPr>
        <w:rPr>
          <w:rFonts w:ascii="GHEA Grapalat" w:eastAsia="GHEA Grapalat" w:hAnsi="GHEA Grapalat" w:cs="GHEA Grapalat"/>
          <w:b/>
          <w:color w:val="172C4B"/>
          <w:sz w:val="24"/>
          <w:szCs w:val="24"/>
        </w:rPr>
      </w:pPr>
    </w:p>
    <w:p w14:paraId="350E8A33" w14:textId="4CA216EF" w:rsidR="005C3AB4" w:rsidRPr="001710C8" w:rsidRDefault="005C3AB4">
      <w:pPr>
        <w:rPr>
          <w:rFonts w:ascii="GHEA Grapalat" w:eastAsia="GHEA Grapalat" w:hAnsi="GHEA Grapalat" w:cs="GHEA Grapalat"/>
          <w:b/>
          <w:color w:val="172C4B"/>
          <w:sz w:val="24"/>
          <w:szCs w:val="24"/>
        </w:rPr>
      </w:pPr>
    </w:p>
    <w:p w14:paraId="0156A72B" w14:textId="6D5D200F" w:rsidR="005C3AB4" w:rsidRPr="001710C8" w:rsidRDefault="005C3AB4">
      <w:pPr>
        <w:rPr>
          <w:rFonts w:ascii="GHEA Grapalat" w:eastAsia="GHEA Grapalat" w:hAnsi="GHEA Grapalat" w:cs="GHEA Grapalat"/>
          <w:b/>
          <w:color w:val="172C4B"/>
          <w:sz w:val="24"/>
          <w:szCs w:val="24"/>
        </w:rPr>
      </w:pPr>
    </w:p>
    <w:p w14:paraId="28A3D550" w14:textId="303B2D43" w:rsidR="005C3AB4" w:rsidRPr="001710C8" w:rsidRDefault="005C3AB4">
      <w:pPr>
        <w:rPr>
          <w:rFonts w:ascii="GHEA Grapalat" w:eastAsia="GHEA Grapalat" w:hAnsi="GHEA Grapalat" w:cs="GHEA Grapalat"/>
          <w:b/>
          <w:color w:val="172C4B"/>
          <w:sz w:val="24"/>
          <w:szCs w:val="24"/>
        </w:rPr>
      </w:pPr>
    </w:p>
    <w:p w14:paraId="69443CF4" w14:textId="77777777" w:rsidR="005C3AB4" w:rsidRPr="001710C8" w:rsidRDefault="005C3AB4">
      <w:pPr>
        <w:rPr>
          <w:rFonts w:ascii="GHEA Grapalat" w:eastAsia="GHEA Grapalat" w:hAnsi="GHEA Grapalat" w:cs="GHEA Grapalat"/>
          <w:b/>
          <w:color w:val="172C4B"/>
          <w:sz w:val="24"/>
          <w:szCs w:val="24"/>
        </w:rPr>
      </w:pPr>
    </w:p>
    <w:tbl>
      <w:tblPr>
        <w:tblW w:w="8611" w:type="dxa"/>
        <w:tblLayout w:type="fixed"/>
        <w:tblLook w:val="0000" w:firstRow="0" w:lastRow="0" w:firstColumn="0" w:lastColumn="0" w:noHBand="0" w:noVBand="0"/>
      </w:tblPr>
      <w:tblGrid>
        <w:gridCol w:w="8611"/>
      </w:tblGrid>
      <w:tr w:rsidR="005C3AB4" w:rsidRPr="001710C8" w14:paraId="602435EF" w14:textId="77777777" w:rsidTr="008B6CA7">
        <w:tc>
          <w:tcPr>
            <w:tcW w:w="8611" w:type="dxa"/>
          </w:tcPr>
          <w:p w14:paraId="0B448EBA" w14:textId="1CC4BA1E" w:rsidR="005C3AB4" w:rsidRPr="001710C8" w:rsidRDefault="005C3AB4" w:rsidP="00DE2351">
            <w:pPr>
              <w:pStyle w:val="Title"/>
              <w:jc w:val="center"/>
              <w:rPr>
                <w:rFonts w:ascii="GHEA Grapalat" w:eastAsia="GHEA Grapalat" w:hAnsi="GHEA Grapalat" w:cs="GHEA Grapalat"/>
                <w:color w:val="2F5897"/>
                <w:sz w:val="32"/>
                <w:szCs w:val="32"/>
              </w:rPr>
            </w:pPr>
            <w:r w:rsidRPr="001710C8">
              <w:rPr>
                <w:rFonts w:ascii="GHEA Grapalat" w:eastAsia="GHEA Grapalat" w:hAnsi="GHEA Grapalat" w:cs="GHEA Grapalat"/>
                <w:b/>
                <w:color w:val="172C4B"/>
                <w:sz w:val="32"/>
                <w:szCs w:val="32"/>
              </w:rPr>
              <w:t xml:space="preserve">ՀԱՅԱՍՏԱՆԻ ՀԱՆՐԱՊԵՏՈՒԹՅԱՆ ԱՐԴՅՈՒՆԱՀԱՆՈՂ ՃՅՈՒՂԵՐԻ ԹԱՓԱՆՑԻԿՈՒԹՅԱՆ ՆԱԽԱՁԵՌՆՈՒԹՅԱՆ ՆԵՐԴՐՄԱՆ ԱՇԽԱՏԱՆՔՆԵՐԻ </w:t>
            </w:r>
            <w:r w:rsidR="00DE2351" w:rsidRPr="001710C8">
              <w:rPr>
                <w:rFonts w:ascii="GHEA Grapalat" w:eastAsia="GHEA Grapalat" w:hAnsi="GHEA Grapalat" w:cs="GHEA Grapalat"/>
                <w:b/>
                <w:color w:val="172C4B"/>
                <w:sz w:val="32"/>
                <w:szCs w:val="32"/>
              </w:rPr>
              <w:t xml:space="preserve">2020 ԹՎԱԿԱՆԻ ՏԱՐԵԿԱՆ </w:t>
            </w:r>
            <w:r w:rsidRPr="001710C8">
              <w:rPr>
                <w:rFonts w:ascii="GHEA Grapalat" w:eastAsia="GHEA Grapalat" w:hAnsi="GHEA Grapalat" w:cs="GHEA Grapalat"/>
                <w:b/>
                <w:color w:val="172C4B"/>
                <w:sz w:val="32"/>
                <w:szCs w:val="32"/>
              </w:rPr>
              <w:t xml:space="preserve">ՀԱՇՎԵՏՎՈՒԹՅՈՒՆ                                                                                </w:t>
            </w:r>
          </w:p>
        </w:tc>
      </w:tr>
      <w:tr w:rsidR="005C3AB4" w:rsidRPr="001710C8" w14:paraId="05E1E4FD" w14:textId="77777777" w:rsidTr="008B6CA7">
        <w:tc>
          <w:tcPr>
            <w:tcW w:w="8611" w:type="dxa"/>
            <w:vAlign w:val="bottom"/>
          </w:tcPr>
          <w:p w14:paraId="6835ECC9" w14:textId="77777777" w:rsidR="005C3AB4" w:rsidRPr="001710C8" w:rsidRDefault="005C3AB4" w:rsidP="008B6CA7">
            <w:pPr>
              <w:rPr>
                <w:rFonts w:ascii="GHEA Grapalat" w:eastAsia="GHEA Grapalat" w:hAnsi="GHEA Grapalat" w:cs="GHEA Grapalat"/>
              </w:rPr>
            </w:pPr>
          </w:p>
          <w:p w14:paraId="77C9C87D" w14:textId="77777777" w:rsidR="005C3AB4" w:rsidRPr="001710C8" w:rsidRDefault="005C3AB4" w:rsidP="008B6CA7">
            <w:pPr>
              <w:rPr>
                <w:rFonts w:ascii="GHEA Grapalat" w:eastAsia="GHEA Grapalat" w:hAnsi="GHEA Grapalat" w:cs="GHEA Grapalat"/>
              </w:rPr>
            </w:pPr>
          </w:p>
          <w:p w14:paraId="131D4BB7" w14:textId="77777777" w:rsidR="005C3AB4" w:rsidRPr="001710C8" w:rsidRDefault="005C3AB4" w:rsidP="008B6CA7">
            <w:pPr>
              <w:rPr>
                <w:rFonts w:ascii="GHEA Grapalat" w:eastAsia="GHEA Grapalat" w:hAnsi="GHEA Grapalat" w:cs="GHEA Grapalat"/>
              </w:rPr>
            </w:pPr>
          </w:p>
          <w:p w14:paraId="65EE58F6" w14:textId="77777777" w:rsidR="005C3AB4" w:rsidRPr="001710C8" w:rsidRDefault="005C3AB4" w:rsidP="008B6CA7">
            <w:pPr>
              <w:rPr>
                <w:rFonts w:ascii="GHEA Grapalat" w:eastAsia="GHEA Grapalat" w:hAnsi="GHEA Grapalat" w:cs="GHEA Grapalat"/>
              </w:rPr>
            </w:pPr>
          </w:p>
          <w:p w14:paraId="03D7B907" w14:textId="77777777" w:rsidR="005C3AB4" w:rsidRPr="001710C8" w:rsidRDefault="005C3AB4" w:rsidP="008B6CA7">
            <w:pPr>
              <w:rPr>
                <w:rFonts w:ascii="GHEA Grapalat" w:eastAsia="GHEA Grapalat" w:hAnsi="GHEA Grapalat" w:cs="GHEA Grapalat"/>
              </w:rPr>
            </w:pPr>
          </w:p>
        </w:tc>
      </w:tr>
      <w:tr w:rsidR="005C3AB4" w:rsidRPr="001710C8" w14:paraId="7F011A32" w14:textId="77777777" w:rsidTr="008B6CA7">
        <w:tc>
          <w:tcPr>
            <w:tcW w:w="8611" w:type="dxa"/>
            <w:vAlign w:val="bottom"/>
          </w:tcPr>
          <w:p w14:paraId="461A6E2A" w14:textId="77777777" w:rsidR="005C3AB4" w:rsidRPr="001710C8" w:rsidRDefault="005C3AB4" w:rsidP="008B6CA7">
            <w:pPr>
              <w:rPr>
                <w:rFonts w:ascii="GHEA Grapalat" w:eastAsia="GHEA Grapalat" w:hAnsi="GHEA Grapalat" w:cs="GHEA Grapalat"/>
              </w:rPr>
            </w:pPr>
          </w:p>
        </w:tc>
      </w:tr>
      <w:tr w:rsidR="005C3AB4" w:rsidRPr="001710C8" w14:paraId="680E51F6" w14:textId="77777777" w:rsidTr="008B6CA7">
        <w:tc>
          <w:tcPr>
            <w:tcW w:w="8611" w:type="dxa"/>
            <w:vAlign w:val="bottom"/>
          </w:tcPr>
          <w:p w14:paraId="6856E14E" w14:textId="212D0263" w:rsidR="005C3AB4" w:rsidRPr="001710C8" w:rsidRDefault="005C3AB4" w:rsidP="008B6CA7">
            <w:pPr>
              <w:jc w:val="center"/>
              <w:rPr>
                <w:rFonts w:ascii="GHEA Grapalat" w:eastAsia="GHEA Grapalat" w:hAnsi="GHEA Grapalat" w:cs="GHEA Grapalat"/>
              </w:rPr>
            </w:pPr>
            <w:r w:rsidRPr="001710C8">
              <w:rPr>
                <w:rFonts w:ascii="GHEA Grapalat" w:eastAsia="GHEA Grapalat" w:hAnsi="GHEA Grapalat" w:cs="GHEA Grapalat"/>
                <w:color w:val="7F7F7F"/>
              </w:rPr>
              <w:t xml:space="preserve">ՀԱՅԱՍՏԱՆԻ ՀԱՆՐԱՊԵՏՈՒԹՅԱՆ </w:t>
            </w:r>
            <w:r w:rsidR="004177D8" w:rsidRPr="001710C8">
              <w:rPr>
                <w:rFonts w:ascii="GHEA Grapalat" w:eastAsia="GHEA Grapalat" w:hAnsi="GHEA Grapalat" w:cs="GHEA Grapalat"/>
                <w:color w:val="7F7F7F"/>
              </w:rPr>
              <w:t>ՎԱ</w:t>
            </w:r>
            <w:r w:rsidR="001B1BF7" w:rsidRPr="001710C8">
              <w:rPr>
                <w:rFonts w:ascii="GHEA Grapalat" w:eastAsia="GHEA Grapalat" w:hAnsi="GHEA Grapalat" w:cs="GHEA Grapalat"/>
                <w:color w:val="7F7F7F"/>
              </w:rPr>
              <w:t>ՐՉԱՊԵՏԻ ԱՇԽԱՏԱԿԱԶՄ</w:t>
            </w:r>
          </w:p>
        </w:tc>
      </w:tr>
      <w:tr w:rsidR="005C3AB4" w:rsidRPr="001710C8" w14:paraId="4138AA92" w14:textId="77777777" w:rsidTr="008B6CA7">
        <w:tc>
          <w:tcPr>
            <w:tcW w:w="8611" w:type="dxa"/>
            <w:vAlign w:val="bottom"/>
          </w:tcPr>
          <w:p w14:paraId="16C53877" w14:textId="03C3B1D5" w:rsidR="005C3AB4" w:rsidRPr="001710C8" w:rsidRDefault="005C3AB4" w:rsidP="001579C2">
            <w:pPr>
              <w:jc w:val="center"/>
              <w:rPr>
                <w:rFonts w:ascii="GHEA Grapalat" w:eastAsia="GHEA Grapalat" w:hAnsi="GHEA Grapalat" w:cs="GHEA Grapalat"/>
              </w:rPr>
            </w:pPr>
          </w:p>
          <w:p w14:paraId="0589EBB5" w14:textId="77777777" w:rsidR="00351A0A" w:rsidRPr="001710C8" w:rsidRDefault="00351A0A" w:rsidP="001579C2">
            <w:pPr>
              <w:jc w:val="center"/>
              <w:rPr>
                <w:rFonts w:ascii="GHEA Grapalat" w:eastAsia="GHEA Grapalat" w:hAnsi="GHEA Grapalat" w:cs="GHEA Grapalat"/>
              </w:rPr>
            </w:pPr>
          </w:p>
          <w:p w14:paraId="2713E4AE" w14:textId="77777777" w:rsidR="005C3AB4" w:rsidRPr="001710C8" w:rsidRDefault="005C3AB4" w:rsidP="001579C2">
            <w:pPr>
              <w:jc w:val="center"/>
              <w:rPr>
                <w:rFonts w:ascii="GHEA Grapalat" w:eastAsia="GHEA Grapalat" w:hAnsi="GHEA Grapalat" w:cs="GHEA Grapalat"/>
              </w:rPr>
            </w:pPr>
          </w:p>
        </w:tc>
      </w:tr>
    </w:tbl>
    <w:sdt>
      <w:sdtPr>
        <w:rPr>
          <w:rFonts w:ascii="Palatino Linotype" w:eastAsia="Palatino Linotype" w:hAnsi="Palatino Linotype" w:cs="Palatino Linotype"/>
          <w:b w:val="0"/>
          <w:bCs w:val="0"/>
          <w:color w:val="auto"/>
          <w:sz w:val="22"/>
          <w:szCs w:val="22"/>
          <w:lang w:val="hy-AM"/>
        </w:rPr>
        <w:id w:val="-1619439972"/>
        <w:docPartObj>
          <w:docPartGallery w:val="Table of Contents"/>
          <w:docPartUnique/>
        </w:docPartObj>
      </w:sdtPr>
      <w:sdtEndPr>
        <w:rPr>
          <w:noProof/>
        </w:rPr>
      </w:sdtEndPr>
      <w:sdtContent>
        <w:p w14:paraId="05959672" w14:textId="108902CE" w:rsidR="006F71DE" w:rsidRDefault="006F71DE">
          <w:pPr>
            <w:pStyle w:val="TOCHeading"/>
            <w:rPr>
              <w:rFonts w:ascii="GHEA Grapalat" w:hAnsi="GHEA Grapalat"/>
              <w:lang w:val="hy-AM"/>
            </w:rPr>
          </w:pPr>
          <w:r w:rsidRPr="006F71DE">
            <w:rPr>
              <w:rFonts w:ascii="GHEA Grapalat" w:hAnsi="GHEA Grapalat"/>
              <w:lang w:val="hy-AM"/>
            </w:rPr>
            <w:t>Բովանդակություն</w:t>
          </w:r>
        </w:p>
        <w:p w14:paraId="733D4A96" w14:textId="77777777" w:rsidR="006F71DE" w:rsidRPr="006F71DE" w:rsidRDefault="006F71DE" w:rsidP="006F71DE">
          <w:pPr>
            <w:rPr>
              <w:rFonts w:ascii="Sylfaen" w:hAnsi="Sylfaen"/>
            </w:rPr>
          </w:pPr>
        </w:p>
        <w:p w14:paraId="373D1423" w14:textId="56B0DE7C" w:rsidR="006F71DE" w:rsidRPr="006F71DE" w:rsidRDefault="006F71DE">
          <w:pPr>
            <w:pStyle w:val="TOC1"/>
            <w:tabs>
              <w:tab w:val="right" w:leader="dot" w:pos="9350"/>
            </w:tabs>
            <w:rPr>
              <w:rFonts w:eastAsiaTheme="minorEastAsia" w:cstheme="minorBidi"/>
              <w:b w:val="0"/>
              <w:bCs w:val="0"/>
              <w:i w:val="0"/>
              <w:iCs w:val="0"/>
              <w:noProof/>
              <w:color w:val="365F91" w:themeColor="accent1" w:themeShade="BF"/>
              <w:sz w:val="22"/>
              <w:szCs w:val="22"/>
              <w:lang w:val="en-US"/>
            </w:rPr>
          </w:pPr>
          <w:r>
            <w:fldChar w:fldCharType="begin"/>
          </w:r>
          <w:r>
            <w:instrText xml:space="preserve"> TOC \o "1-3" \h \z \u </w:instrText>
          </w:r>
          <w:r>
            <w:fldChar w:fldCharType="separate"/>
          </w:r>
          <w:hyperlink w:anchor="_Toc85539726" w:history="1">
            <w:r w:rsidRPr="006F71DE">
              <w:rPr>
                <w:rStyle w:val="Hyperlink"/>
                <w:rFonts w:ascii="GHEA Grapalat" w:hAnsi="GHEA Grapalat"/>
                <w:b w:val="0"/>
                <w:i w:val="0"/>
                <w:noProof/>
                <w:color w:val="365F91" w:themeColor="accent1" w:themeShade="BF"/>
                <w:u w:val="none"/>
              </w:rPr>
              <w:t>Առաջաբան</w:t>
            </w:r>
            <w:r w:rsidRPr="006F71DE">
              <w:rPr>
                <w:b w:val="0"/>
                <w:i w:val="0"/>
                <w:noProof/>
                <w:webHidden/>
                <w:color w:val="365F91" w:themeColor="accent1" w:themeShade="BF"/>
              </w:rPr>
              <w:tab/>
            </w:r>
            <w:r w:rsidRPr="006F71DE">
              <w:rPr>
                <w:b w:val="0"/>
                <w:i w:val="0"/>
                <w:noProof/>
                <w:webHidden/>
                <w:color w:val="365F91" w:themeColor="accent1" w:themeShade="BF"/>
              </w:rPr>
              <w:fldChar w:fldCharType="begin"/>
            </w:r>
            <w:r w:rsidRPr="006F71DE">
              <w:rPr>
                <w:b w:val="0"/>
                <w:i w:val="0"/>
                <w:noProof/>
                <w:webHidden/>
                <w:color w:val="365F91" w:themeColor="accent1" w:themeShade="BF"/>
              </w:rPr>
              <w:instrText xml:space="preserve"> PAGEREF _Toc85539726 \h </w:instrText>
            </w:r>
            <w:r w:rsidRPr="006F71DE">
              <w:rPr>
                <w:b w:val="0"/>
                <w:i w:val="0"/>
                <w:noProof/>
                <w:webHidden/>
                <w:color w:val="365F91" w:themeColor="accent1" w:themeShade="BF"/>
              </w:rPr>
            </w:r>
            <w:r w:rsidRPr="006F71DE">
              <w:rPr>
                <w:b w:val="0"/>
                <w:i w:val="0"/>
                <w:noProof/>
                <w:webHidden/>
                <w:color w:val="365F91" w:themeColor="accent1" w:themeShade="BF"/>
              </w:rPr>
              <w:fldChar w:fldCharType="separate"/>
            </w:r>
            <w:r w:rsidR="00F03E90">
              <w:rPr>
                <w:b w:val="0"/>
                <w:i w:val="0"/>
                <w:noProof/>
                <w:webHidden/>
                <w:color w:val="365F91" w:themeColor="accent1" w:themeShade="BF"/>
              </w:rPr>
              <w:t>3</w:t>
            </w:r>
            <w:r w:rsidRPr="006F71DE">
              <w:rPr>
                <w:b w:val="0"/>
                <w:i w:val="0"/>
                <w:noProof/>
                <w:webHidden/>
                <w:color w:val="365F91" w:themeColor="accent1" w:themeShade="BF"/>
              </w:rPr>
              <w:fldChar w:fldCharType="end"/>
            </w:r>
          </w:hyperlink>
        </w:p>
        <w:p w14:paraId="3D3A5BE1" w14:textId="374A9578" w:rsidR="006F71DE" w:rsidRPr="006F71DE" w:rsidRDefault="000F4CAF">
          <w:pPr>
            <w:pStyle w:val="TOC1"/>
            <w:tabs>
              <w:tab w:val="left" w:pos="440"/>
              <w:tab w:val="right" w:leader="dot" w:pos="9350"/>
            </w:tabs>
            <w:rPr>
              <w:rFonts w:eastAsiaTheme="minorEastAsia" w:cstheme="minorBidi"/>
              <w:b w:val="0"/>
              <w:bCs w:val="0"/>
              <w:i w:val="0"/>
              <w:iCs w:val="0"/>
              <w:noProof/>
              <w:color w:val="365F91" w:themeColor="accent1" w:themeShade="BF"/>
              <w:sz w:val="22"/>
              <w:szCs w:val="22"/>
              <w:lang w:val="en-US"/>
            </w:rPr>
          </w:pPr>
          <w:hyperlink w:anchor="_Toc85539727" w:history="1">
            <w:r w:rsidR="006F71DE" w:rsidRPr="006F71DE">
              <w:rPr>
                <w:rStyle w:val="Hyperlink"/>
                <w:rFonts w:ascii="GHEA Grapalat" w:hAnsi="GHEA Grapalat" w:cs="Sylfaen"/>
                <w:b w:val="0"/>
                <w:i w:val="0"/>
                <w:noProof/>
                <w:color w:val="365F91" w:themeColor="accent1" w:themeShade="BF"/>
              </w:rPr>
              <w:t>1.</w:t>
            </w:r>
            <w:r w:rsidR="006F71DE" w:rsidRPr="006F71DE">
              <w:rPr>
                <w:rFonts w:eastAsiaTheme="minorEastAsia" w:cstheme="minorBidi"/>
                <w:b w:val="0"/>
                <w:bCs w:val="0"/>
                <w:i w:val="0"/>
                <w:iCs w:val="0"/>
                <w:noProof/>
                <w:color w:val="365F91" w:themeColor="accent1" w:themeShade="BF"/>
                <w:sz w:val="22"/>
                <w:szCs w:val="22"/>
                <w:lang w:val="en-US"/>
              </w:rPr>
              <w:tab/>
            </w:r>
            <w:r w:rsidR="006F71DE" w:rsidRPr="006F71DE">
              <w:rPr>
                <w:rStyle w:val="Hyperlink"/>
                <w:rFonts w:ascii="GHEA Grapalat" w:hAnsi="GHEA Grapalat" w:cs="Sylfaen"/>
                <w:b w:val="0"/>
                <w:i w:val="0"/>
                <w:noProof/>
                <w:color w:val="365F91" w:themeColor="accent1" w:themeShade="BF"/>
              </w:rPr>
              <w:t>Տարեկան կատարողականի նկարագիրը</w:t>
            </w:r>
            <w:r w:rsidR="006F71DE" w:rsidRPr="006F71DE">
              <w:rPr>
                <w:b w:val="0"/>
                <w:i w:val="0"/>
                <w:noProof/>
                <w:webHidden/>
                <w:color w:val="365F91" w:themeColor="accent1" w:themeShade="BF"/>
              </w:rPr>
              <w:tab/>
            </w:r>
            <w:r w:rsidR="006F71DE" w:rsidRPr="006F71DE">
              <w:rPr>
                <w:b w:val="0"/>
                <w:i w:val="0"/>
                <w:noProof/>
                <w:webHidden/>
                <w:color w:val="365F91" w:themeColor="accent1" w:themeShade="BF"/>
              </w:rPr>
              <w:fldChar w:fldCharType="begin"/>
            </w:r>
            <w:r w:rsidR="006F71DE" w:rsidRPr="006F71DE">
              <w:rPr>
                <w:b w:val="0"/>
                <w:i w:val="0"/>
                <w:noProof/>
                <w:webHidden/>
                <w:color w:val="365F91" w:themeColor="accent1" w:themeShade="BF"/>
              </w:rPr>
              <w:instrText xml:space="preserve"> PAGEREF _Toc85539727 \h </w:instrText>
            </w:r>
            <w:r w:rsidR="006F71DE" w:rsidRPr="006F71DE">
              <w:rPr>
                <w:b w:val="0"/>
                <w:i w:val="0"/>
                <w:noProof/>
                <w:webHidden/>
                <w:color w:val="365F91" w:themeColor="accent1" w:themeShade="BF"/>
              </w:rPr>
            </w:r>
            <w:r w:rsidR="006F71DE" w:rsidRPr="006F71DE">
              <w:rPr>
                <w:b w:val="0"/>
                <w:i w:val="0"/>
                <w:noProof/>
                <w:webHidden/>
                <w:color w:val="365F91" w:themeColor="accent1" w:themeShade="BF"/>
              </w:rPr>
              <w:fldChar w:fldCharType="separate"/>
            </w:r>
            <w:r w:rsidR="00F03E90">
              <w:rPr>
                <w:b w:val="0"/>
                <w:i w:val="0"/>
                <w:noProof/>
                <w:webHidden/>
                <w:color w:val="365F91" w:themeColor="accent1" w:themeShade="BF"/>
              </w:rPr>
              <w:t>4</w:t>
            </w:r>
            <w:r w:rsidR="006F71DE" w:rsidRPr="006F71DE">
              <w:rPr>
                <w:b w:val="0"/>
                <w:i w:val="0"/>
                <w:noProof/>
                <w:webHidden/>
                <w:color w:val="365F91" w:themeColor="accent1" w:themeShade="BF"/>
              </w:rPr>
              <w:fldChar w:fldCharType="end"/>
            </w:r>
          </w:hyperlink>
        </w:p>
        <w:p w14:paraId="02E3A66D" w14:textId="2AA792B8" w:rsidR="006F71DE" w:rsidRPr="006F71DE" w:rsidRDefault="000F4CAF">
          <w:pPr>
            <w:pStyle w:val="TOC1"/>
            <w:tabs>
              <w:tab w:val="left" w:pos="440"/>
              <w:tab w:val="right" w:leader="dot" w:pos="9350"/>
            </w:tabs>
            <w:rPr>
              <w:rFonts w:eastAsiaTheme="minorEastAsia" w:cstheme="minorBidi"/>
              <w:b w:val="0"/>
              <w:bCs w:val="0"/>
              <w:i w:val="0"/>
              <w:iCs w:val="0"/>
              <w:noProof/>
              <w:color w:val="365F91" w:themeColor="accent1" w:themeShade="BF"/>
              <w:sz w:val="22"/>
              <w:szCs w:val="22"/>
              <w:lang w:val="en-US"/>
            </w:rPr>
          </w:pPr>
          <w:hyperlink w:anchor="_Toc85539728" w:history="1">
            <w:r w:rsidR="006F71DE" w:rsidRPr="006F71DE">
              <w:rPr>
                <w:rStyle w:val="Hyperlink"/>
                <w:rFonts w:ascii="GHEA Grapalat" w:hAnsi="GHEA Grapalat" w:cs="Sylfaen"/>
                <w:b w:val="0"/>
                <w:i w:val="0"/>
                <w:noProof/>
                <w:color w:val="365F91" w:themeColor="accent1" w:themeShade="BF"/>
              </w:rPr>
              <w:t>2.</w:t>
            </w:r>
            <w:r w:rsidR="006F71DE" w:rsidRPr="006F71DE">
              <w:rPr>
                <w:rFonts w:eastAsiaTheme="minorEastAsia" w:cstheme="minorBidi"/>
                <w:b w:val="0"/>
                <w:bCs w:val="0"/>
                <w:i w:val="0"/>
                <w:iCs w:val="0"/>
                <w:noProof/>
                <w:color w:val="365F91" w:themeColor="accent1" w:themeShade="BF"/>
                <w:sz w:val="22"/>
                <w:szCs w:val="22"/>
                <w:lang w:val="en-US"/>
              </w:rPr>
              <w:tab/>
            </w:r>
            <w:r w:rsidR="006F71DE" w:rsidRPr="006F71DE">
              <w:rPr>
                <w:rStyle w:val="Hyperlink"/>
                <w:rFonts w:ascii="GHEA Grapalat" w:hAnsi="GHEA Grapalat" w:cs="Sylfaen"/>
                <w:b w:val="0"/>
                <w:i w:val="0"/>
                <w:noProof/>
                <w:color w:val="365F91" w:themeColor="accent1" w:themeShade="BF"/>
              </w:rPr>
              <w:t>ԱՃԹՆ-ի իրականացումը 2020թ.-ին Հայաստանի Հանրապետությունում հայտարարված արտակարգ և ռազմական դրությունների պայմաններում</w:t>
            </w:r>
            <w:r w:rsidR="006F71DE" w:rsidRPr="006F71DE">
              <w:rPr>
                <w:b w:val="0"/>
                <w:i w:val="0"/>
                <w:noProof/>
                <w:webHidden/>
                <w:color w:val="365F91" w:themeColor="accent1" w:themeShade="BF"/>
              </w:rPr>
              <w:tab/>
            </w:r>
            <w:r w:rsidR="006F71DE" w:rsidRPr="006F71DE">
              <w:rPr>
                <w:b w:val="0"/>
                <w:i w:val="0"/>
                <w:noProof/>
                <w:webHidden/>
                <w:color w:val="365F91" w:themeColor="accent1" w:themeShade="BF"/>
              </w:rPr>
              <w:fldChar w:fldCharType="begin"/>
            </w:r>
            <w:r w:rsidR="006F71DE" w:rsidRPr="006F71DE">
              <w:rPr>
                <w:b w:val="0"/>
                <w:i w:val="0"/>
                <w:noProof/>
                <w:webHidden/>
                <w:color w:val="365F91" w:themeColor="accent1" w:themeShade="BF"/>
              </w:rPr>
              <w:instrText xml:space="preserve"> PAGEREF _Toc85539728 \h </w:instrText>
            </w:r>
            <w:r w:rsidR="006F71DE" w:rsidRPr="006F71DE">
              <w:rPr>
                <w:b w:val="0"/>
                <w:i w:val="0"/>
                <w:noProof/>
                <w:webHidden/>
                <w:color w:val="365F91" w:themeColor="accent1" w:themeShade="BF"/>
              </w:rPr>
            </w:r>
            <w:r w:rsidR="006F71DE" w:rsidRPr="006F71DE">
              <w:rPr>
                <w:b w:val="0"/>
                <w:i w:val="0"/>
                <w:noProof/>
                <w:webHidden/>
                <w:color w:val="365F91" w:themeColor="accent1" w:themeShade="BF"/>
              </w:rPr>
              <w:fldChar w:fldCharType="separate"/>
            </w:r>
            <w:r w:rsidR="00F03E90">
              <w:rPr>
                <w:b w:val="0"/>
                <w:i w:val="0"/>
                <w:noProof/>
                <w:webHidden/>
                <w:color w:val="365F91" w:themeColor="accent1" w:themeShade="BF"/>
              </w:rPr>
              <w:t>17</w:t>
            </w:r>
            <w:r w:rsidR="006F71DE" w:rsidRPr="006F71DE">
              <w:rPr>
                <w:b w:val="0"/>
                <w:i w:val="0"/>
                <w:noProof/>
                <w:webHidden/>
                <w:color w:val="365F91" w:themeColor="accent1" w:themeShade="BF"/>
              </w:rPr>
              <w:fldChar w:fldCharType="end"/>
            </w:r>
          </w:hyperlink>
        </w:p>
        <w:p w14:paraId="72745559" w14:textId="166E8079" w:rsidR="006F71DE" w:rsidRPr="006F71DE" w:rsidRDefault="000F4CAF">
          <w:pPr>
            <w:pStyle w:val="TOC1"/>
            <w:tabs>
              <w:tab w:val="left" w:pos="440"/>
              <w:tab w:val="right" w:leader="dot" w:pos="9350"/>
            </w:tabs>
            <w:rPr>
              <w:rFonts w:eastAsiaTheme="minorEastAsia" w:cstheme="minorBidi"/>
              <w:b w:val="0"/>
              <w:bCs w:val="0"/>
              <w:i w:val="0"/>
              <w:iCs w:val="0"/>
              <w:noProof/>
              <w:color w:val="365F91" w:themeColor="accent1" w:themeShade="BF"/>
              <w:sz w:val="22"/>
              <w:szCs w:val="22"/>
              <w:lang w:val="en-US"/>
            </w:rPr>
          </w:pPr>
          <w:hyperlink w:anchor="_Toc85539729" w:history="1">
            <w:r w:rsidR="006F71DE" w:rsidRPr="006F71DE">
              <w:rPr>
                <w:rStyle w:val="Hyperlink"/>
                <w:rFonts w:ascii="GHEA Grapalat" w:eastAsia="GHEA Grapalat" w:hAnsi="GHEA Grapalat" w:cs="Sylfaen"/>
                <w:b w:val="0"/>
                <w:i w:val="0"/>
                <w:noProof/>
                <w:color w:val="365F91" w:themeColor="accent1" w:themeShade="BF"/>
              </w:rPr>
              <w:t>3.</w:t>
            </w:r>
            <w:r w:rsidR="006F71DE" w:rsidRPr="006F71DE">
              <w:rPr>
                <w:rFonts w:eastAsiaTheme="minorEastAsia" w:cstheme="minorBidi"/>
                <w:b w:val="0"/>
                <w:bCs w:val="0"/>
                <w:i w:val="0"/>
                <w:iCs w:val="0"/>
                <w:noProof/>
                <w:color w:val="365F91" w:themeColor="accent1" w:themeShade="BF"/>
                <w:sz w:val="22"/>
                <w:szCs w:val="22"/>
                <w:lang w:val="en-US"/>
              </w:rPr>
              <w:tab/>
            </w:r>
            <w:r w:rsidR="006F71DE" w:rsidRPr="006F71DE">
              <w:rPr>
                <w:rStyle w:val="Hyperlink"/>
                <w:rFonts w:ascii="GHEA Grapalat" w:hAnsi="GHEA Grapalat" w:cs="Sylfaen"/>
                <w:b w:val="0"/>
                <w:i w:val="0"/>
                <w:noProof/>
                <w:color w:val="365F91" w:themeColor="accent1" w:themeShade="BF"/>
              </w:rPr>
              <w:t>Հայաստանում</w:t>
            </w:r>
            <w:r w:rsidR="006F71DE" w:rsidRPr="006F71DE">
              <w:rPr>
                <w:rStyle w:val="Hyperlink"/>
                <w:rFonts w:ascii="GHEA Grapalat" w:eastAsia="GHEA Grapalat" w:hAnsi="GHEA Grapalat" w:cs="GHEA Grapalat"/>
                <w:b w:val="0"/>
                <w:i w:val="0"/>
                <w:noProof/>
                <w:color w:val="365F91" w:themeColor="accent1" w:themeShade="BF"/>
              </w:rPr>
              <w:t xml:space="preserve"> </w:t>
            </w:r>
            <w:r w:rsidR="006F71DE" w:rsidRPr="006F71DE">
              <w:rPr>
                <w:rStyle w:val="Hyperlink"/>
                <w:rFonts w:ascii="GHEA Grapalat" w:eastAsia="GHEA Grapalat" w:hAnsi="GHEA Grapalat" w:cs="GHEA Grapalat"/>
                <w:b w:val="0"/>
                <w:i w:val="0"/>
                <w:noProof/>
                <w:color w:val="365F91" w:themeColor="accent1" w:themeShade="BF"/>
                <w:u w:val="none"/>
              </w:rPr>
              <w:t>ԱՃԹՆ</w:t>
            </w:r>
            <w:r w:rsidR="006F71DE" w:rsidRPr="006F71DE">
              <w:rPr>
                <w:rStyle w:val="Hyperlink"/>
                <w:rFonts w:ascii="GHEA Grapalat" w:eastAsia="GHEA Grapalat" w:hAnsi="GHEA Grapalat" w:cs="GHEA Grapalat"/>
                <w:b w:val="0"/>
                <w:i w:val="0"/>
                <w:noProof/>
                <w:color w:val="365F91" w:themeColor="accent1" w:themeShade="BF"/>
              </w:rPr>
              <w:t>-ի ներդրման ընթացքի ուժեղ և թույլ կողմերը</w:t>
            </w:r>
            <w:r w:rsidR="006F71DE" w:rsidRPr="006F71DE">
              <w:rPr>
                <w:b w:val="0"/>
                <w:i w:val="0"/>
                <w:noProof/>
                <w:webHidden/>
                <w:color w:val="365F91" w:themeColor="accent1" w:themeShade="BF"/>
              </w:rPr>
              <w:tab/>
            </w:r>
            <w:r w:rsidR="006F71DE" w:rsidRPr="006F71DE">
              <w:rPr>
                <w:b w:val="0"/>
                <w:i w:val="0"/>
                <w:noProof/>
                <w:webHidden/>
                <w:color w:val="365F91" w:themeColor="accent1" w:themeShade="BF"/>
              </w:rPr>
              <w:fldChar w:fldCharType="begin"/>
            </w:r>
            <w:r w:rsidR="006F71DE" w:rsidRPr="006F71DE">
              <w:rPr>
                <w:b w:val="0"/>
                <w:i w:val="0"/>
                <w:noProof/>
                <w:webHidden/>
                <w:color w:val="365F91" w:themeColor="accent1" w:themeShade="BF"/>
              </w:rPr>
              <w:instrText xml:space="preserve"> PAGEREF _Toc85539729 \h </w:instrText>
            </w:r>
            <w:r w:rsidR="006F71DE" w:rsidRPr="006F71DE">
              <w:rPr>
                <w:b w:val="0"/>
                <w:i w:val="0"/>
                <w:noProof/>
                <w:webHidden/>
                <w:color w:val="365F91" w:themeColor="accent1" w:themeShade="BF"/>
              </w:rPr>
            </w:r>
            <w:r w:rsidR="006F71DE" w:rsidRPr="006F71DE">
              <w:rPr>
                <w:b w:val="0"/>
                <w:i w:val="0"/>
                <w:noProof/>
                <w:webHidden/>
                <w:color w:val="365F91" w:themeColor="accent1" w:themeShade="BF"/>
              </w:rPr>
              <w:fldChar w:fldCharType="separate"/>
            </w:r>
            <w:r w:rsidR="00F03E90">
              <w:rPr>
                <w:b w:val="0"/>
                <w:i w:val="0"/>
                <w:noProof/>
                <w:webHidden/>
                <w:color w:val="365F91" w:themeColor="accent1" w:themeShade="BF"/>
              </w:rPr>
              <w:t>19</w:t>
            </w:r>
            <w:r w:rsidR="006F71DE" w:rsidRPr="006F71DE">
              <w:rPr>
                <w:b w:val="0"/>
                <w:i w:val="0"/>
                <w:noProof/>
                <w:webHidden/>
                <w:color w:val="365F91" w:themeColor="accent1" w:themeShade="BF"/>
              </w:rPr>
              <w:fldChar w:fldCharType="end"/>
            </w:r>
          </w:hyperlink>
        </w:p>
        <w:p w14:paraId="73FB288C" w14:textId="39625E4F" w:rsidR="006F71DE" w:rsidRPr="006F71DE" w:rsidRDefault="000F4CAF">
          <w:pPr>
            <w:pStyle w:val="TOC1"/>
            <w:tabs>
              <w:tab w:val="left" w:pos="440"/>
              <w:tab w:val="right" w:leader="dot" w:pos="9350"/>
            </w:tabs>
            <w:rPr>
              <w:rFonts w:eastAsiaTheme="minorEastAsia" w:cstheme="minorBidi"/>
              <w:b w:val="0"/>
              <w:bCs w:val="0"/>
              <w:i w:val="0"/>
              <w:iCs w:val="0"/>
              <w:noProof/>
              <w:color w:val="365F91" w:themeColor="accent1" w:themeShade="BF"/>
              <w:sz w:val="22"/>
              <w:szCs w:val="22"/>
              <w:lang w:val="en-US"/>
            </w:rPr>
          </w:pPr>
          <w:hyperlink w:anchor="_Toc85539730" w:history="1">
            <w:r w:rsidR="006F71DE" w:rsidRPr="006F71DE">
              <w:rPr>
                <w:rStyle w:val="Hyperlink"/>
                <w:rFonts w:ascii="GHEA Grapalat" w:eastAsia="GHEA Grapalat" w:hAnsi="GHEA Grapalat" w:cs="Sylfaen"/>
                <w:b w:val="0"/>
                <w:i w:val="0"/>
                <w:noProof/>
                <w:color w:val="365F91" w:themeColor="accent1" w:themeShade="BF"/>
              </w:rPr>
              <w:t>4.</w:t>
            </w:r>
            <w:r w:rsidR="006F71DE" w:rsidRPr="006F71DE">
              <w:rPr>
                <w:rFonts w:eastAsiaTheme="minorEastAsia" w:cstheme="minorBidi"/>
                <w:b w:val="0"/>
                <w:bCs w:val="0"/>
                <w:i w:val="0"/>
                <w:iCs w:val="0"/>
                <w:noProof/>
                <w:color w:val="365F91" w:themeColor="accent1" w:themeShade="BF"/>
                <w:sz w:val="22"/>
                <w:szCs w:val="22"/>
                <w:lang w:val="en-US"/>
              </w:rPr>
              <w:tab/>
            </w:r>
            <w:r w:rsidR="006F71DE" w:rsidRPr="006F71DE">
              <w:rPr>
                <w:rStyle w:val="Hyperlink"/>
                <w:rFonts w:ascii="GHEA Grapalat" w:hAnsi="GHEA Grapalat" w:cs="Sylfaen"/>
                <w:b w:val="0"/>
                <w:i w:val="0"/>
                <w:noProof/>
                <w:color w:val="365F91" w:themeColor="accent1" w:themeShade="BF"/>
              </w:rPr>
              <w:t>ԱՃԹՆ-ի 2020թ. աշխատանքային ծրագրի կատարողականը և ներդրման ծախսերը</w:t>
            </w:r>
            <w:r w:rsidR="006F71DE" w:rsidRPr="006F71DE">
              <w:rPr>
                <w:b w:val="0"/>
                <w:i w:val="0"/>
                <w:noProof/>
                <w:webHidden/>
                <w:color w:val="365F91" w:themeColor="accent1" w:themeShade="BF"/>
              </w:rPr>
              <w:tab/>
            </w:r>
            <w:r w:rsidR="006F71DE" w:rsidRPr="006F71DE">
              <w:rPr>
                <w:b w:val="0"/>
                <w:i w:val="0"/>
                <w:noProof/>
                <w:webHidden/>
                <w:color w:val="365F91" w:themeColor="accent1" w:themeShade="BF"/>
              </w:rPr>
              <w:fldChar w:fldCharType="begin"/>
            </w:r>
            <w:r w:rsidR="006F71DE" w:rsidRPr="006F71DE">
              <w:rPr>
                <w:b w:val="0"/>
                <w:i w:val="0"/>
                <w:noProof/>
                <w:webHidden/>
                <w:color w:val="365F91" w:themeColor="accent1" w:themeShade="BF"/>
              </w:rPr>
              <w:instrText xml:space="preserve"> PAGEREF _Toc85539730 \h </w:instrText>
            </w:r>
            <w:r w:rsidR="006F71DE" w:rsidRPr="006F71DE">
              <w:rPr>
                <w:b w:val="0"/>
                <w:i w:val="0"/>
                <w:noProof/>
                <w:webHidden/>
                <w:color w:val="365F91" w:themeColor="accent1" w:themeShade="BF"/>
              </w:rPr>
            </w:r>
            <w:r w:rsidR="006F71DE" w:rsidRPr="006F71DE">
              <w:rPr>
                <w:b w:val="0"/>
                <w:i w:val="0"/>
                <w:noProof/>
                <w:webHidden/>
                <w:color w:val="365F91" w:themeColor="accent1" w:themeShade="BF"/>
              </w:rPr>
              <w:fldChar w:fldCharType="separate"/>
            </w:r>
            <w:r w:rsidR="00F03E90">
              <w:rPr>
                <w:b w:val="0"/>
                <w:i w:val="0"/>
                <w:noProof/>
                <w:webHidden/>
                <w:color w:val="365F91" w:themeColor="accent1" w:themeShade="BF"/>
              </w:rPr>
              <w:t>23</w:t>
            </w:r>
            <w:r w:rsidR="006F71DE" w:rsidRPr="006F71DE">
              <w:rPr>
                <w:b w:val="0"/>
                <w:i w:val="0"/>
                <w:noProof/>
                <w:webHidden/>
                <w:color w:val="365F91" w:themeColor="accent1" w:themeShade="BF"/>
              </w:rPr>
              <w:fldChar w:fldCharType="end"/>
            </w:r>
          </w:hyperlink>
        </w:p>
        <w:p w14:paraId="054F8550" w14:textId="6B43102B" w:rsidR="006F71DE" w:rsidRDefault="000F4CAF">
          <w:pPr>
            <w:pStyle w:val="TOC1"/>
            <w:tabs>
              <w:tab w:val="left" w:pos="440"/>
              <w:tab w:val="right" w:leader="dot" w:pos="9350"/>
            </w:tabs>
            <w:rPr>
              <w:rFonts w:eastAsiaTheme="minorEastAsia" w:cstheme="minorBidi"/>
              <w:b w:val="0"/>
              <w:bCs w:val="0"/>
              <w:i w:val="0"/>
              <w:iCs w:val="0"/>
              <w:noProof/>
              <w:sz w:val="22"/>
              <w:szCs w:val="22"/>
              <w:lang w:val="en-US"/>
            </w:rPr>
          </w:pPr>
          <w:hyperlink w:anchor="_Toc85539731" w:history="1">
            <w:r w:rsidR="006F71DE" w:rsidRPr="006F71DE">
              <w:rPr>
                <w:rStyle w:val="Hyperlink"/>
                <w:rFonts w:ascii="GHEA Grapalat" w:hAnsi="GHEA Grapalat" w:cs="Sylfaen"/>
                <w:b w:val="0"/>
                <w:i w:val="0"/>
                <w:noProof/>
                <w:color w:val="365F91" w:themeColor="accent1" w:themeShade="BF"/>
              </w:rPr>
              <w:t>5.</w:t>
            </w:r>
            <w:r w:rsidR="006F71DE" w:rsidRPr="006F71DE">
              <w:rPr>
                <w:rFonts w:eastAsiaTheme="minorEastAsia" w:cstheme="minorBidi"/>
                <w:b w:val="0"/>
                <w:bCs w:val="0"/>
                <w:i w:val="0"/>
                <w:iCs w:val="0"/>
                <w:noProof/>
                <w:color w:val="365F91" w:themeColor="accent1" w:themeShade="BF"/>
                <w:sz w:val="22"/>
                <w:szCs w:val="22"/>
                <w:lang w:val="en-US"/>
              </w:rPr>
              <w:tab/>
            </w:r>
            <w:r w:rsidR="006F71DE" w:rsidRPr="006F71DE">
              <w:rPr>
                <w:rStyle w:val="Hyperlink"/>
                <w:rFonts w:ascii="GHEA Grapalat" w:hAnsi="GHEA Grapalat" w:cs="Sylfaen"/>
                <w:b w:val="0"/>
                <w:i w:val="0"/>
                <w:noProof/>
                <w:color w:val="365F91" w:themeColor="accent1" w:themeShade="BF"/>
              </w:rPr>
              <w:t>Հաշվետու ժամանակահատվածում բազմաշահառու խմբում անդամակցության մանրամասներ</w:t>
            </w:r>
            <w:r w:rsidR="006F71DE" w:rsidRPr="006F71DE">
              <w:rPr>
                <w:b w:val="0"/>
                <w:i w:val="0"/>
                <w:noProof/>
                <w:webHidden/>
                <w:color w:val="365F91" w:themeColor="accent1" w:themeShade="BF"/>
              </w:rPr>
              <w:tab/>
            </w:r>
            <w:r w:rsidR="006F71DE" w:rsidRPr="006F71DE">
              <w:rPr>
                <w:b w:val="0"/>
                <w:i w:val="0"/>
                <w:noProof/>
                <w:webHidden/>
                <w:color w:val="365F91" w:themeColor="accent1" w:themeShade="BF"/>
              </w:rPr>
              <w:fldChar w:fldCharType="begin"/>
            </w:r>
            <w:r w:rsidR="006F71DE" w:rsidRPr="006F71DE">
              <w:rPr>
                <w:b w:val="0"/>
                <w:i w:val="0"/>
                <w:noProof/>
                <w:webHidden/>
                <w:color w:val="365F91" w:themeColor="accent1" w:themeShade="BF"/>
              </w:rPr>
              <w:instrText xml:space="preserve"> PAGEREF _Toc85539731 \h </w:instrText>
            </w:r>
            <w:r w:rsidR="006F71DE" w:rsidRPr="006F71DE">
              <w:rPr>
                <w:b w:val="0"/>
                <w:i w:val="0"/>
                <w:noProof/>
                <w:webHidden/>
                <w:color w:val="365F91" w:themeColor="accent1" w:themeShade="BF"/>
              </w:rPr>
            </w:r>
            <w:r w:rsidR="006F71DE" w:rsidRPr="006F71DE">
              <w:rPr>
                <w:b w:val="0"/>
                <w:i w:val="0"/>
                <w:noProof/>
                <w:webHidden/>
                <w:color w:val="365F91" w:themeColor="accent1" w:themeShade="BF"/>
              </w:rPr>
              <w:fldChar w:fldCharType="separate"/>
            </w:r>
            <w:r w:rsidR="00F03E90">
              <w:rPr>
                <w:b w:val="0"/>
                <w:i w:val="0"/>
                <w:noProof/>
                <w:webHidden/>
                <w:color w:val="365F91" w:themeColor="accent1" w:themeShade="BF"/>
              </w:rPr>
              <w:t>41</w:t>
            </w:r>
            <w:r w:rsidR="006F71DE" w:rsidRPr="006F71DE">
              <w:rPr>
                <w:b w:val="0"/>
                <w:i w:val="0"/>
                <w:noProof/>
                <w:webHidden/>
                <w:color w:val="365F91" w:themeColor="accent1" w:themeShade="BF"/>
              </w:rPr>
              <w:fldChar w:fldCharType="end"/>
            </w:r>
          </w:hyperlink>
        </w:p>
        <w:p w14:paraId="577E84CD" w14:textId="6B6E0B5C" w:rsidR="001710C8" w:rsidRPr="006F71DE" w:rsidRDefault="006F71DE" w:rsidP="006F71DE">
          <w:r>
            <w:rPr>
              <w:b/>
              <w:bCs/>
              <w:noProof/>
            </w:rPr>
            <w:fldChar w:fldCharType="end"/>
          </w:r>
        </w:p>
      </w:sdtContent>
    </w:sdt>
    <w:p w14:paraId="31D3CCB3" w14:textId="77777777" w:rsidR="006F71DE" w:rsidRDefault="006F71DE">
      <w:pPr>
        <w:rPr>
          <w:rFonts w:ascii="GHEA Grapalat" w:eastAsia="Century Gothic" w:hAnsi="GHEA Grapalat" w:cs="Century Gothic"/>
          <w:b/>
          <w:i/>
          <w:color w:val="244061" w:themeColor="accent1" w:themeShade="80"/>
          <w:sz w:val="28"/>
          <w:szCs w:val="28"/>
        </w:rPr>
      </w:pPr>
      <w:bookmarkStart w:id="0" w:name="_Toc85539726"/>
      <w:r>
        <w:rPr>
          <w:rFonts w:ascii="GHEA Grapalat" w:hAnsi="GHEA Grapalat"/>
          <w:b/>
          <w:color w:val="244061" w:themeColor="accent1" w:themeShade="80"/>
          <w:sz w:val="28"/>
          <w:szCs w:val="28"/>
        </w:rPr>
        <w:br w:type="page"/>
      </w:r>
    </w:p>
    <w:p w14:paraId="4D4FC7CE" w14:textId="16F0E026" w:rsidR="00DE2351" w:rsidRPr="001710C8" w:rsidRDefault="001579C2" w:rsidP="001579C2">
      <w:pPr>
        <w:pStyle w:val="Heading1"/>
        <w:ind w:left="720"/>
        <w:rPr>
          <w:rFonts w:ascii="GHEA Grapalat" w:hAnsi="GHEA Grapalat"/>
          <w:b/>
          <w:color w:val="244061" w:themeColor="accent1" w:themeShade="80"/>
          <w:sz w:val="28"/>
          <w:szCs w:val="28"/>
        </w:rPr>
      </w:pPr>
      <w:r w:rsidRPr="001710C8">
        <w:rPr>
          <w:rFonts w:ascii="GHEA Grapalat" w:hAnsi="GHEA Grapalat"/>
          <w:b/>
          <w:color w:val="244061" w:themeColor="accent1" w:themeShade="80"/>
          <w:sz w:val="28"/>
          <w:szCs w:val="28"/>
        </w:rPr>
        <w:lastRenderedPageBreak/>
        <w:t>Առաջաբան</w:t>
      </w:r>
      <w:bookmarkEnd w:id="0"/>
      <w:r w:rsidR="00DE2351" w:rsidRPr="001710C8">
        <w:rPr>
          <w:rFonts w:ascii="GHEA Grapalat" w:hAnsi="GHEA Grapalat"/>
          <w:b/>
          <w:color w:val="244061" w:themeColor="accent1" w:themeShade="80"/>
          <w:sz w:val="28"/>
          <w:szCs w:val="28"/>
        </w:rPr>
        <w:t xml:space="preserve"> </w:t>
      </w:r>
    </w:p>
    <w:p w14:paraId="166DCB94" w14:textId="44AFD8E5" w:rsidR="001207D3" w:rsidRPr="001710C8" w:rsidRDefault="001207D3" w:rsidP="00960DA2">
      <w:pPr>
        <w:ind w:firstLine="720"/>
        <w:jc w:val="center"/>
        <w:rPr>
          <w:rFonts w:ascii="GHEA Grapalat" w:eastAsia="GHEA Grapalat" w:hAnsi="GHEA Grapalat" w:cs="GHEA Grapalat"/>
          <w:b/>
          <w:color w:val="172C4B"/>
          <w:sz w:val="24"/>
          <w:szCs w:val="24"/>
        </w:rPr>
      </w:pPr>
    </w:p>
    <w:p w14:paraId="2196FF6A" w14:textId="707D1B7B" w:rsidR="00717502" w:rsidRPr="001710C8" w:rsidRDefault="00322214" w:rsidP="00F464FB">
      <w:pPr>
        <w:spacing w:after="0"/>
        <w:ind w:firstLine="567"/>
        <w:jc w:val="both"/>
        <w:rPr>
          <w:rFonts w:ascii="GHEA Grapalat" w:eastAsia="GHEA Grapalat" w:hAnsi="GHEA Grapalat" w:cs="GHEA Grapalat"/>
        </w:rPr>
      </w:pPr>
      <w:r w:rsidRPr="001710C8">
        <w:rPr>
          <w:rFonts w:ascii="GHEA Grapalat" w:eastAsia="GHEA Grapalat" w:hAnsi="GHEA Grapalat" w:cs="GHEA Grapalat"/>
        </w:rPr>
        <w:t>2020</w:t>
      </w:r>
      <w:r w:rsidR="00E42757" w:rsidRPr="001710C8">
        <w:rPr>
          <w:rFonts w:ascii="GHEA Grapalat" w:eastAsia="GHEA Grapalat" w:hAnsi="GHEA Grapalat" w:cs="GHEA Grapalat"/>
        </w:rPr>
        <w:t xml:space="preserve"> </w:t>
      </w:r>
      <w:r w:rsidRPr="001710C8">
        <w:rPr>
          <w:rFonts w:ascii="GHEA Grapalat" w:eastAsia="GHEA Grapalat" w:hAnsi="GHEA Grapalat" w:cs="GHEA Grapalat"/>
        </w:rPr>
        <w:t>թվական</w:t>
      </w:r>
      <w:r w:rsidR="00E42757" w:rsidRPr="001710C8">
        <w:rPr>
          <w:rFonts w:ascii="GHEA Grapalat" w:eastAsia="GHEA Grapalat" w:hAnsi="GHEA Grapalat" w:cs="GHEA Grapalat"/>
        </w:rPr>
        <w:t>ը Հայաստանի</w:t>
      </w:r>
      <w:r w:rsidRPr="001710C8">
        <w:rPr>
          <w:rFonts w:ascii="GHEA Grapalat" w:eastAsia="GHEA Grapalat" w:hAnsi="GHEA Grapalat" w:cs="GHEA Grapalat"/>
        </w:rPr>
        <w:t xml:space="preserve"> Արդյունահանող ճյուղերի թափանցիկության նախաձեռնության (ԱՃԹՆ) </w:t>
      </w:r>
      <w:r w:rsidR="00E42757" w:rsidRPr="001710C8">
        <w:rPr>
          <w:rFonts w:ascii="GHEA Grapalat" w:eastAsia="GHEA Grapalat" w:hAnsi="GHEA Grapalat" w:cs="GHEA Grapalat"/>
        </w:rPr>
        <w:t xml:space="preserve">համար </w:t>
      </w:r>
      <w:r w:rsidR="00717502" w:rsidRPr="001710C8">
        <w:rPr>
          <w:rFonts w:ascii="GHEA Grapalat" w:eastAsia="GHEA Grapalat" w:hAnsi="GHEA Grapalat" w:cs="GHEA Grapalat"/>
        </w:rPr>
        <w:t xml:space="preserve">բարդ ու </w:t>
      </w:r>
      <w:r w:rsidR="00E42757" w:rsidRPr="001710C8">
        <w:rPr>
          <w:rFonts w:ascii="GHEA Grapalat" w:eastAsia="GHEA Grapalat" w:hAnsi="GHEA Grapalat" w:cs="GHEA Grapalat"/>
        </w:rPr>
        <w:t>նշանակալից տարի էր</w:t>
      </w:r>
      <w:r w:rsidR="00EE7DBD" w:rsidRPr="001710C8">
        <w:rPr>
          <w:rFonts w:ascii="GHEA Grapalat" w:eastAsia="GHEA Grapalat" w:hAnsi="GHEA Grapalat" w:cs="GHEA Grapalat"/>
        </w:rPr>
        <w:t>: Այն,</w:t>
      </w:r>
      <w:r w:rsidR="00E42757" w:rsidRPr="001710C8">
        <w:rPr>
          <w:rFonts w:ascii="GHEA Grapalat" w:eastAsia="GHEA Grapalat" w:hAnsi="GHEA Grapalat" w:cs="GHEA Grapalat"/>
        </w:rPr>
        <w:t xml:space="preserve"> </w:t>
      </w:r>
      <w:r w:rsidR="00717502" w:rsidRPr="001710C8">
        <w:rPr>
          <w:rFonts w:ascii="GHEA Grapalat" w:eastAsia="GHEA Grapalat" w:hAnsi="GHEA Grapalat" w:cs="GHEA Grapalat"/>
        </w:rPr>
        <w:t>մի կողմից</w:t>
      </w:r>
      <w:r w:rsidR="00EE7DBD" w:rsidRPr="001710C8">
        <w:rPr>
          <w:rFonts w:ascii="GHEA Grapalat" w:eastAsia="GHEA Grapalat" w:hAnsi="GHEA Grapalat" w:cs="GHEA Grapalat"/>
        </w:rPr>
        <w:t>,</w:t>
      </w:r>
      <w:r w:rsidR="00E42757" w:rsidRPr="001710C8">
        <w:rPr>
          <w:rFonts w:ascii="GHEA Grapalat" w:eastAsia="GHEA Grapalat" w:hAnsi="GHEA Grapalat" w:cs="GHEA Grapalat"/>
        </w:rPr>
        <w:t xml:space="preserve"> բնութագրվեց </w:t>
      </w:r>
      <w:r w:rsidR="00F464FB" w:rsidRPr="001710C8">
        <w:rPr>
          <w:rFonts w:ascii="GHEA Grapalat" w:eastAsia="GHEA Grapalat" w:hAnsi="GHEA Grapalat" w:cs="GHEA Grapalat"/>
        </w:rPr>
        <w:t>Հայաստանի՝</w:t>
      </w:r>
      <w:r w:rsidR="00E42757" w:rsidRPr="001710C8">
        <w:rPr>
          <w:rFonts w:ascii="GHEA Grapalat" w:eastAsia="GHEA Grapalat" w:hAnsi="GHEA Grapalat" w:cs="GHEA Grapalat"/>
        </w:rPr>
        <w:t xml:space="preserve"> ԱՃԹՆ Ստանդարտի ներդրման առաջին վավերացման  </w:t>
      </w:r>
      <w:r w:rsidR="00717502" w:rsidRPr="001710C8">
        <w:rPr>
          <w:rFonts w:ascii="GHEA Grapalat" w:eastAsia="GHEA Grapalat" w:hAnsi="GHEA Grapalat" w:cs="GHEA Grapalat"/>
        </w:rPr>
        <w:t xml:space="preserve">բարձր </w:t>
      </w:r>
      <w:r w:rsidR="00F464FB" w:rsidRPr="001710C8">
        <w:rPr>
          <w:rFonts w:ascii="GHEA Grapalat" w:eastAsia="GHEA Grapalat" w:hAnsi="GHEA Grapalat" w:cs="GHEA Grapalat"/>
        </w:rPr>
        <w:t xml:space="preserve">արդյունքների գրանցմամբ, </w:t>
      </w:r>
      <w:r w:rsidR="00717502" w:rsidRPr="001710C8">
        <w:rPr>
          <w:rFonts w:ascii="GHEA Grapalat" w:eastAsia="GHEA Grapalat" w:hAnsi="GHEA Grapalat" w:cs="GHEA Grapalat"/>
        </w:rPr>
        <w:t xml:space="preserve">իսկ մյուս կողմից, </w:t>
      </w:r>
      <w:r w:rsidR="00F464FB" w:rsidRPr="001710C8">
        <w:rPr>
          <w:rFonts w:ascii="GHEA Grapalat" w:eastAsia="GHEA Grapalat" w:hAnsi="GHEA Grapalat" w:cs="GHEA Grapalat"/>
        </w:rPr>
        <w:t>COVID-19 համավարակ</w:t>
      </w:r>
      <w:r w:rsidR="00717502" w:rsidRPr="001710C8">
        <w:rPr>
          <w:rFonts w:ascii="GHEA Grapalat" w:eastAsia="GHEA Grapalat" w:hAnsi="GHEA Grapalat" w:cs="GHEA Grapalat"/>
        </w:rPr>
        <w:t>ի</w:t>
      </w:r>
      <w:r w:rsidR="00F464FB" w:rsidRPr="001710C8">
        <w:rPr>
          <w:rFonts w:ascii="GHEA Grapalat" w:eastAsia="GHEA Grapalat" w:hAnsi="GHEA Grapalat" w:cs="GHEA Grapalat"/>
        </w:rPr>
        <w:t xml:space="preserve"> և պատերազմական գործողություններ</w:t>
      </w:r>
      <w:r w:rsidR="00717502" w:rsidRPr="001710C8">
        <w:rPr>
          <w:rFonts w:ascii="GHEA Grapalat" w:eastAsia="GHEA Grapalat" w:hAnsi="GHEA Grapalat" w:cs="GHEA Grapalat"/>
        </w:rPr>
        <w:t>ի պատճառով</w:t>
      </w:r>
      <w:r w:rsidR="007D6D30" w:rsidRPr="001710C8">
        <w:rPr>
          <w:rFonts w:ascii="GHEA Grapalat" w:eastAsia="GHEA Grapalat" w:hAnsi="GHEA Grapalat" w:cs="GHEA Grapalat"/>
        </w:rPr>
        <w:t xml:space="preserve"> </w:t>
      </w:r>
      <w:r w:rsidR="00717502" w:rsidRPr="001710C8">
        <w:rPr>
          <w:rFonts w:ascii="GHEA Grapalat" w:eastAsia="GHEA Grapalat" w:hAnsi="GHEA Grapalat" w:cs="GHEA Grapalat"/>
        </w:rPr>
        <w:t xml:space="preserve">երկրում </w:t>
      </w:r>
      <w:r w:rsidR="00F221F6" w:rsidRPr="001710C8">
        <w:rPr>
          <w:rFonts w:ascii="GHEA Grapalat" w:eastAsia="GHEA Grapalat" w:hAnsi="GHEA Grapalat" w:cs="GHEA Grapalat"/>
        </w:rPr>
        <w:t>հայտարարված,</w:t>
      </w:r>
      <w:r w:rsidR="00717502" w:rsidRPr="001710C8">
        <w:rPr>
          <w:rFonts w:ascii="GHEA Grapalat" w:eastAsia="GHEA Grapalat" w:hAnsi="GHEA Grapalat" w:cs="GHEA Grapalat"/>
        </w:rPr>
        <w:t xml:space="preserve"> սկզբում </w:t>
      </w:r>
      <w:r w:rsidR="00F464FB" w:rsidRPr="001710C8">
        <w:rPr>
          <w:rFonts w:ascii="GHEA Grapalat" w:eastAsia="GHEA Grapalat" w:hAnsi="GHEA Grapalat" w:cs="GHEA Grapalat"/>
        </w:rPr>
        <w:t>արտակարգ</w:t>
      </w:r>
      <w:r w:rsidR="00717502" w:rsidRPr="001710C8">
        <w:rPr>
          <w:rFonts w:ascii="GHEA Grapalat" w:eastAsia="GHEA Grapalat" w:hAnsi="GHEA Grapalat" w:cs="GHEA Grapalat"/>
        </w:rPr>
        <w:t xml:space="preserve">, այնուհետ նաև՝ ռազմական </w:t>
      </w:r>
      <w:r w:rsidR="00F464FB" w:rsidRPr="001710C8">
        <w:rPr>
          <w:rFonts w:ascii="GHEA Grapalat" w:eastAsia="GHEA Grapalat" w:hAnsi="GHEA Grapalat" w:cs="GHEA Grapalat"/>
        </w:rPr>
        <w:t>դրության</w:t>
      </w:r>
      <w:r w:rsidR="00717502" w:rsidRPr="001710C8">
        <w:rPr>
          <w:rFonts w:ascii="GHEA Grapalat" w:eastAsia="GHEA Grapalat" w:hAnsi="GHEA Grapalat" w:cs="GHEA Grapalat"/>
        </w:rPr>
        <w:t xml:space="preserve"> պայմաններում ԱՃԹՆ</w:t>
      </w:r>
      <w:r w:rsidR="00F221F6" w:rsidRPr="001710C8">
        <w:rPr>
          <w:rFonts w:ascii="GHEA Grapalat" w:eastAsia="GHEA Grapalat" w:hAnsi="GHEA Grapalat" w:cs="GHEA Grapalat"/>
        </w:rPr>
        <w:t>-ի</w:t>
      </w:r>
      <w:r w:rsidR="00717502" w:rsidRPr="001710C8">
        <w:rPr>
          <w:rFonts w:ascii="GHEA Grapalat" w:eastAsia="GHEA Grapalat" w:hAnsi="GHEA Grapalat" w:cs="GHEA Grapalat"/>
        </w:rPr>
        <w:t xml:space="preserve">  </w:t>
      </w:r>
      <w:r w:rsidR="00C631F9" w:rsidRPr="001710C8">
        <w:rPr>
          <w:rFonts w:ascii="GHEA Grapalat" w:eastAsia="GHEA Grapalat" w:hAnsi="GHEA Grapalat" w:cs="GHEA Grapalat"/>
        </w:rPr>
        <w:t xml:space="preserve">անխափան և շարունակական </w:t>
      </w:r>
      <w:r w:rsidR="00717502" w:rsidRPr="001710C8">
        <w:rPr>
          <w:rFonts w:ascii="GHEA Grapalat" w:eastAsia="GHEA Grapalat" w:hAnsi="GHEA Grapalat" w:cs="GHEA Grapalat"/>
        </w:rPr>
        <w:t>գործունեությ</w:t>
      </w:r>
      <w:r w:rsidR="00C631F9" w:rsidRPr="001710C8">
        <w:rPr>
          <w:rFonts w:ascii="GHEA Grapalat" w:eastAsia="GHEA Grapalat" w:hAnsi="GHEA Grapalat" w:cs="GHEA Grapalat"/>
        </w:rPr>
        <w:t>ան իրողությամբ:</w:t>
      </w:r>
      <w:r w:rsidR="00717502" w:rsidRPr="001710C8">
        <w:rPr>
          <w:rFonts w:ascii="GHEA Grapalat" w:eastAsia="GHEA Grapalat" w:hAnsi="GHEA Grapalat" w:cs="GHEA Grapalat"/>
        </w:rPr>
        <w:t xml:space="preserve"> </w:t>
      </w:r>
    </w:p>
    <w:p w14:paraId="3E5D1E4F" w14:textId="24FF482A" w:rsidR="003A3C66" w:rsidRPr="001710C8" w:rsidRDefault="003A3C66" w:rsidP="003A3C66">
      <w:pPr>
        <w:spacing w:after="120"/>
        <w:ind w:firstLine="720"/>
        <w:jc w:val="both"/>
        <w:rPr>
          <w:rFonts w:ascii="GHEA Grapalat" w:eastAsia="GHEA Grapalat" w:hAnsi="GHEA Grapalat" w:cs="GHEA Grapalat"/>
        </w:rPr>
      </w:pPr>
      <w:r w:rsidRPr="001710C8">
        <w:rPr>
          <w:rFonts w:ascii="GHEA Grapalat" w:eastAsia="GHEA Grapalat" w:hAnsi="GHEA Grapalat" w:cs="GHEA Grapalat"/>
        </w:rPr>
        <w:t>2020թ. հուլիսի 9-ին ԱՃԹՆ-ի միջազգային խորհրդի կողմից կայաց</w:t>
      </w:r>
      <w:r w:rsidR="007251BD" w:rsidRPr="001710C8">
        <w:rPr>
          <w:rFonts w:ascii="GHEA Grapalat" w:eastAsia="GHEA Grapalat" w:hAnsi="GHEA Grapalat" w:cs="GHEA Grapalat"/>
        </w:rPr>
        <w:t xml:space="preserve">վեց </w:t>
      </w:r>
      <w:r w:rsidRPr="001710C8">
        <w:rPr>
          <w:rFonts w:ascii="GHEA Grapalat" w:eastAsia="GHEA Grapalat" w:hAnsi="GHEA Grapalat" w:cs="GHEA Grapalat"/>
        </w:rPr>
        <w:t>որոշում</w:t>
      </w:r>
      <w:r w:rsidR="00F26497">
        <w:rPr>
          <w:rFonts w:ascii="GHEA Grapalat" w:eastAsia="GHEA Grapalat" w:hAnsi="GHEA Grapalat" w:cs="GHEA Grapalat"/>
        </w:rPr>
        <w:t>,</w:t>
      </w:r>
      <w:r w:rsidRPr="001710C8">
        <w:rPr>
          <w:rFonts w:ascii="GHEA Grapalat" w:eastAsia="GHEA Grapalat" w:hAnsi="GHEA Grapalat" w:cs="GHEA Grapalat"/>
        </w:rPr>
        <w:t xml:space="preserve"> համաձայն որի</w:t>
      </w:r>
      <w:r w:rsidR="00F26497">
        <w:rPr>
          <w:rFonts w:ascii="GHEA Grapalat" w:eastAsia="GHEA Grapalat" w:hAnsi="GHEA Grapalat" w:cs="GHEA Grapalat"/>
        </w:rPr>
        <w:t>՝</w:t>
      </w:r>
      <w:r w:rsidRPr="001710C8">
        <w:rPr>
          <w:rFonts w:ascii="GHEA Grapalat" w:eastAsia="GHEA Grapalat" w:hAnsi="GHEA Grapalat" w:cs="GHEA Grapalat"/>
        </w:rPr>
        <w:t xml:space="preserve"> Հայաստանի </w:t>
      </w:r>
      <w:r w:rsidR="007251BD" w:rsidRPr="001710C8">
        <w:rPr>
          <w:rFonts w:ascii="GHEA Grapalat" w:eastAsia="GHEA Grapalat" w:hAnsi="GHEA Grapalat" w:cs="GHEA Grapalat"/>
        </w:rPr>
        <w:t xml:space="preserve">առաջին </w:t>
      </w:r>
      <w:r w:rsidRPr="001710C8">
        <w:rPr>
          <w:rFonts w:ascii="GHEA Grapalat" w:eastAsia="GHEA Grapalat" w:hAnsi="GHEA Grapalat" w:cs="GHEA Grapalat"/>
        </w:rPr>
        <w:t>վավերացման եզրակացության արդյունքում</w:t>
      </w:r>
      <w:r w:rsidR="008F1183" w:rsidRPr="001710C8">
        <w:rPr>
          <w:rFonts w:ascii="GHEA Grapalat" w:eastAsia="GHEA Grapalat" w:hAnsi="GHEA Grapalat" w:cs="GHEA Grapalat"/>
        </w:rPr>
        <w:t>,</w:t>
      </w:r>
      <w:r w:rsidRPr="001710C8">
        <w:rPr>
          <w:rFonts w:ascii="GHEA Grapalat" w:eastAsia="GHEA Grapalat" w:hAnsi="GHEA Grapalat" w:cs="GHEA Grapalat"/>
        </w:rPr>
        <w:t xml:space="preserve"> Հայաստանը ամենաբարձր՝ բավարարող (satisfactory)</w:t>
      </w:r>
      <w:r w:rsidR="00F221F6" w:rsidRPr="001710C8">
        <w:rPr>
          <w:rFonts w:ascii="GHEA Grapalat" w:eastAsia="GHEA Grapalat" w:hAnsi="GHEA Grapalat" w:cs="GHEA Grapalat"/>
        </w:rPr>
        <w:t>,</w:t>
      </w:r>
      <w:r w:rsidRPr="001710C8">
        <w:rPr>
          <w:rFonts w:ascii="GHEA Grapalat" w:eastAsia="GHEA Grapalat" w:hAnsi="GHEA Grapalat" w:cs="GHEA Grapalat"/>
        </w:rPr>
        <w:t xml:space="preserve"> առաջընթաց </w:t>
      </w:r>
      <w:r w:rsidR="00F221F6" w:rsidRPr="001710C8">
        <w:rPr>
          <w:rFonts w:ascii="GHEA Grapalat" w:eastAsia="GHEA Grapalat" w:hAnsi="GHEA Grapalat" w:cs="GHEA Grapalat"/>
        </w:rPr>
        <w:t>գրանցեց</w:t>
      </w:r>
      <w:r w:rsidRPr="001710C8">
        <w:rPr>
          <w:rFonts w:ascii="GHEA Grapalat" w:eastAsia="GHEA Grapalat" w:hAnsi="GHEA Grapalat" w:cs="GHEA Grapalat"/>
        </w:rPr>
        <w:t xml:space="preserve"> ԱՃԹՆ-ի 2016 ստանդարտի իրականացման գործում:</w:t>
      </w:r>
      <w:r w:rsidRPr="001710C8">
        <w:rPr>
          <w:rFonts w:ascii="GHEA Grapalat" w:hAnsi="GHEA Grapalat"/>
        </w:rPr>
        <w:t xml:space="preserve"> </w:t>
      </w:r>
      <w:r w:rsidR="00F221F6" w:rsidRPr="001710C8">
        <w:rPr>
          <w:rFonts w:ascii="GHEA Grapalat" w:hAnsi="GHEA Grapalat" w:cs="Times New Roman"/>
        </w:rPr>
        <w:t>Ա</w:t>
      </w:r>
      <w:r w:rsidR="00F221F6" w:rsidRPr="001710C8">
        <w:rPr>
          <w:rFonts w:ascii="GHEA Grapalat" w:eastAsia="GHEA Grapalat" w:hAnsi="GHEA Grapalat" w:cs="GHEA Grapalat"/>
        </w:rPr>
        <w:t>յդպիսով Հայաստանը դարձավ ԱՃԹՆ-ի անդամ 5</w:t>
      </w:r>
      <w:r w:rsidR="00904A05" w:rsidRPr="00F26497">
        <w:rPr>
          <w:rFonts w:ascii="GHEA Grapalat" w:eastAsia="GHEA Grapalat" w:hAnsi="GHEA Grapalat" w:cs="GHEA Grapalat"/>
        </w:rPr>
        <w:t>5</w:t>
      </w:r>
      <w:r w:rsidR="00F221F6" w:rsidRPr="001710C8">
        <w:rPr>
          <w:rFonts w:ascii="GHEA Grapalat" w:eastAsia="GHEA Grapalat" w:hAnsi="GHEA Grapalat" w:cs="GHEA Grapalat"/>
        </w:rPr>
        <w:t xml:space="preserve"> երկրների</w:t>
      </w:r>
      <w:r w:rsidR="001A1587" w:rsidRPr="001710C8">
        <w:rPr>
          <w:rStyle w:val="FootnoteReference"/>
          <w:rFonts w:ascii="GHEA Grapalat" w:eastAsia="GHEA Grapalat" w:hAnsi="GHEA Grapalat" w:cs="GHEA Grapalat"/>
        </w:rPr>
        <w:footnoteReference w:id="1"/>
      </w:r>
      <w:r w:rsidR="00F221F6" w:rsidRPr="001710C8">
        <w:rPr>
          <w:rFonts w:ascii="GHEA Grapalat" w:eastAsia="GHEA Grapalat" w:hAnsi="GHEA Grapalat" w:cs="GHEA Grapalat"/>
        </w:rPr>
        <w:t xml:space="preserve"> մեջ 9-րդը, որին շնորհվել է բավարարող առաջընթաց ունեցող երկրի կարգավիճակ։</w:t>
      </w:r>
      <w:r w:rsidR="007251BD" w:rsidRPr="001710C8">
        <w:rPr>
          <w:rFonts w:ascii="GHEA Grapalat" w:eastAsia="GHEA Grapalat" w:hAnsi="GHEA Grapalat" w:cs="GHEA Grapalat"/>
        </w:rPr>
        <w:t xml:space="preserve"> </w:t>
      </w:r>
    </w:p>
    <w:p w14:paraId="37C7A855" w14:textId="3DC991D4" w:rsidR="003A3C66" w:rsidRPr="001710C8" w:rsidRDefault="007251BD" w:rsidP="007251BD">
      <w:pPr>
        <w:spacing w:after="0"/>
        <w:ind w:firstLine="567"/>
        <w:jc w:val="both"/>
        <w:rPr>
          <w:rFonts w:ascii="GHEA Grapalat" w:eastAsia="GHEA Grapalat" w:hAnsi="GHEA Grapalat" w:cs="GHEA Grapalat"/>
        </w:rPr>
      </w:pPr>
      <w:r w:rsidRPr="001710C8">
        <w:rPr>
          <w:rFonts w:ascii="GHEA Grapalat" w:eastAsia="GHEA Grapalat" w:hAnsi="GHEA Grapalat" w:cs="GHEA Grapalat"/>
        </w:rPr>
        <w:t>2020թ. սեպտեմբերի 14-ին կայացա</w:t>
      </w:r>
      <w:r w:rsidR="002441F1" w:rsidRPr="001710C8">
        <w:rPr>
          <w:rFonts w:ascii="GHEA Grapalat" w:eastAsia="GHEA Grapalat" w:hAnsi="GHEA Grapalat" w:cs="GHEA Grapalat"/>
        </w:rPr>
        <w:t xml:space="preserve">ծ առցանց համաժողովին հանրությանը ներկայացվեց </w:t>
      </w:r>
      <w:r w:rsidRPr="001710C8">
        <w:rPr>
          <w:rFonts w:ascii="GHEA Grapalat" w:eastAsia="GHEA Grapalat" w:hAnsi="GHEA Grapalat" w:cs="GHEA Grapalat"/>
        </w:rPr>
        <w:t xml:space="preserve">Հայաստանի ԱՃԹՆ-ի </w:t>
      </w:r>
      <w:r w:rsidR="002441F1" w:rsidRPr="001710C8">
        <w:rPr>
          <w:rFonts w:ascii="GHEA Grapalat" w:eastAsia="GHEA Grapalat" w:hAnsi="GHEA Grapalat" w:cs="GHEA Grapalat"/>
        </w:rPr>
        <w:t xml:space="preserve">երկրորդ՝ 2018թ.-ի </w:t>
      </w:r>
      <w:r w:rsidRPr="001710C8">
        <w:rPr>
          <w:rFonts w:ascii="GHEA Grapalat" w:eastAsia="GHEA Grapalat" w:hAnsi="GHEA Grapalat" w:cs="GHEA Grapalat"/>
        </w:rPr>
        <w:t>ազգային զեկույց</w:t>
      </w:r>
      <w:r w:rsidR="002441F1" w:rsidRPr="001710C8">
        <w:rPr>
          <w:rFonts w:ascii="GHEA Grapalat" w:eastAsia="GHEA Grapalat" w:hAnsi="GHEA Grapalat" w:cs="GHEA Grapalat"/>
        </w:rPr>
        <w:t>ը</w:t>
      </w:r>
      <w:r w:rsidR="00F221F6" w:rsidRPr="001710C8">
        <w:rPr>
          <w:rFonts w:ascii="GHEA Grapalat" w:eastAsia="GHEA Grapalat" w:hAnsi="GHEA Grapalat" w:cs="GHEA Grapalat"/>
        </w:rPr>
        <w:t xml:space="preserve">, որը, ոչ միայն </w:t>
      </w:r>
      <w:r w:rsidR="00A41BB4" w:rsidRPr="001710C8">
        <w:rPr>
          <w:rFonts w:ascii="GHEA Grapalat" w:eastAsia="GHEA Grapalat" w:hAnsi="GHEA Grapalat" w:cs="GHEA Grapalat"/>
        </w:rPr>
        <w:t>ցուցադրեց</w:t>
      </w:r>
      <w:r w:rsidR="00F221F6" w:rsidRPr="001710C8">
        <w:rPr>
          <w:rFonts w:ascii="GHEA Grapalat" w:eastAsia="GHEA Grapalat" w:hAnsi="GHEA Grapalat" w:cs="GHEA Grapalat"/>
        </w:rPr>
        <w:t xml:space="preserve"> մետաղական հանքարդյունաբերության ներդրման չափը Հայաստանի տնտեսության մեջ, այլ</w:t>
      </w:r>
      <w:r w:rsidR="00A41BB4" w:rsidRPr="001710C8">
        <w:rPr>
          <w:rFonts w:ascii="GHEA Grapalat" w:eastAsia="GHEA Grapalat" w:hAnsi="GHEA Grapalat" w:cs="GHEA Grapalat"/>
        </w:rPr>
        <w:t xml:space="preserve"> նաև ն</w:t>
      </w:r>
      <w:r w:rsidR="00686050" w:rsidRPr="001710C8">
        <w:rPr>
          <w:rFonts w:ascii="GHEA Grapalat" w:eastAsia="GHEA Grapalat" w:hAnsi="GHEA Grapalat" w:cs="GHEA Grapalat"/>
        </w:rPr>
        <w:t>ե</w:t>
      </w:r>
      <w:r w:rsidR="00A41BB4" w:rsidRPr="001710C8">
        <w:rPr>
          <w:rFonts w:ascii="GHEA Grapalat" w:eastAsia="GHEA Grapalat" w:hAnsi="GHEA Grapalat" w:cs="GHEA Grapalat"/>
        </w:rPr>
        <w:t xml:space="preserve">րկայացրեց ոլորտը՝ </w:t>
      </w:r>
      <w:r w:rsidR="00F221F6" w:rsidRPr="001710C8">
        <w:rPr>
          <w:rFonts w:ascii="GHEA Grapalat" w:eastAsia="GHEA Grapalat" w:hAnsi="GHEA Grapalat" w:cs="GHEA Grapalat"/>
        </w:rPr>
        <w:t xml:space="preserve">թափանցիկ և հաշվետվողական </w:t>
      </w:r>
      <w:r w:rsidR="00A41BB4" w:rsidRPr="001710C8">
        <w:rPr>
          <w:rFonts w:ascii="GHEA Grapalat" w:eastAsia="GHEA Grapalat" w:hAnsi="GHEA Grapalat" w:cs="GHEA Grapalat"/>
        </w:rPr>
        <w:t>եղանակով</w:t>
      </w:r>
      <w:r w:rsidR="00473439" w:rsidRPr="001710C8">
        <w:rPr>
          <w:rFonts w:ascii="GHEA Grapalat" w:eastAsia="GHEA Grapalat" w:hAnsi="GHEA Grapalat" w:cs="GHEA Grapalat"/>
        </w:rPr>
        <w:t>:</w:t>
      </w:r>
    </w:p>
    <w:p w14:paraId="326B79B7" w14:textId="767E3D1A" w:rsidR="00E12305" w:rsidRPr="001710C8" w:rsidRDefault="00923CD4" w:rsidP="00B44AD1">
      <w:pPr>
        <w:spacing w:after="120"/>
        <w:ind w:firstLine="567"/>
        <w:jc w:val="both"/>
        <w:rPr>
          <w:rFonts w:ascii="GHEA Grapalat" w:eastAsia="GHEA Grapalat" w:hAnsi="GHEA Grapalat" w:cs="GHEA Grapalat"/>
        </w:rPr>
      </w:pPr>
      <w:r w:rsidRPr="001710C8">
        <w:rPr>
          <w:rFonts w:ascii="GHEA Grapalat" w:eastAsia="GHEA Grapalat" w:hAnsi="GHEA Grapalat" w:cs="GHEA Grapalat"/>
          <w:color w:val="000000"/>
        </w:rPr>
        <w:t xml:space="preserve">Ապահովելով ԱՃԹՆ ստանդարտի </w:t>
      </w:r>
      <w:r w:rsidR="001A1587" w:rsidRPr="001710C8">
        <w:rPr>
          <w:rFonts w:ascii="GHEA Grapalat" w:eastAsia="GHEA Grapalat" w:hAnsi="GHEA Grapalat" w:cs="GHEA Grapalat"/>
          <w:color w:val="000000"/>
        </w:rPr>
        <w:t xml:space="preserve">2.5-րդ </w:t>
      </w:r>
      <w:r w:rsidRPr="001710C8">
        <w:rPr>
          <w:rFonts w:ascii="GHEA Grapalat" w:eastAsia="GHEA Grapalat" w:hAnsi="GHEA Grapalat" w:cs="GHEA Grapalat"/>
          <w:color w:val="000000"/>
        </w:rPr>
        <w:t xml:space="preserve">պահանջը՝ </w:t>
      </w:r>
      <w:r w:rsidR="00686050" w:rsidRPr="001710C8">
        <w:rPr>
          <w:rFonts w:ascii="GHEA Grapalat" w:eastAsia="GHEA Grapalat" w:hAnsi="GHEA Grapalat" w:cs="GHEA Grapalat"/>
          <w:color w:val="000000"/>
        </w:rPr>
        <w:t>2020 թվականը նշանավորվեց նաև ոլորտի ընկ</w:t>
      </w:r>
      <w:r w:rsidR="00F90F6A" w:rsidRPr="001710C8">
        <w:rPr>
          <w:rFonts w:ascii="GHEA Grapalat" w:eastAsia="GHEA Grapalat" w:hAnsi="GHEA Grapalat" w:cs="GHEA Grapalat"/>
          <w:color w:val="000000"/>
        </w:rPr>
        <w:t>ե</w:t>
      </w:r>
      <w:r w:rsidR="00686050" w:rsidRPr="001710C8">
        <w:rPr>
          <w:rFonts w:ascii="GHEA Grapalat" w:eastAsia="GHEA Grapalat" w:hAnsi="GHEA Grapalat" w:cs="GHEA Grapalat"/>
          <w:color w:val="000000"/>
        </w:rPr>
        <w:t xml:space="preserve">րությունների կողմից </w:t>
      </w:r>
      <w:r w:rsidR="00686050" w:rsidRPr="001710C8">
        <w:rPr>
          <w:rFonts w:ascii="GHEA Grapalat" w:eastAsia="GHEA Grapalat" w:hAnsi="GHEA Grapalat" w:cs="GHEA Grapalat"/>
        </w:rPr>
        <w:t>ՀՀ ԱՆ իրավաբանական անձանց պետական ռեգ</w:t>
      </w:r>
      <w:r w:rsidR="00F90F6A" w:rsidRPr="001710C8">
        <w:rPr>
          <w:rFonts w:ascii="GHEA Grapalat" w:eastAsia="GHEA Grapalat" w:hAnsi="GHEA Grapalat" w:cs="GHEA Grapalat"/>
        </w:rPr>
        <w:t>ի</w:t>
      </w:r>
      <w:r w:rsidR="00686050" w:rsidRPr="001710C8">
        <w:rPr>
          <w:rFonts w:ascii="GHEA Grapalat" w:eastAsia="GHEA Grapalat" w:hAnsi="GHEA Grapalat" w:cs="GHEA Grapalat"/>
        </w:rPr>
        <w:t>ստրի գործակալությ</w:t>
      </w:r>
      <w:r w:rsidR="001A1587" w:rsidRPr="001710C8">
        <w:rPr>
          <w:rFonts w:ascii="GHEA Grapalat" w:eastAsia="GHEA Grapalat" w:hAnsi="GHEA Grapalat" w:cs="GHEA Grapalat"/>
        </w:rPr>
        <w:t>ու</w:t>
      </w:r>
      <w:r w:rsidR="00686050" w:rsidRPr="001710C8">
        <w:rPr>
          <w:rFonts w:ascii="GHEA Grapalat" w:eastAsia="GHEA Grapalat" w:hAnsi="GHEA Grapalat" w:cs="GHEA Grapalat"/>
        </w:rPr>
        <w:t>ն</w:t>
      </w:r>
      <w:r w:rsidR="001A1587" w:rsidRPr="001710C8">
        <w:rPr>
          <w:rFonts w:ascii="GHEA Grapalat" w:eastAsia="GHEA Grapalat" w:hAnsi="GHEA Grapalat" w:cs="GHEA Grapalat"/>
        </w:rPr>
        <w:t xml:space="preserve"> իրական սեփականատերերի վերաբերյալ հայտարարագրերի ներկայացման մեկնարկով: Հայտարարագրերը հանրությանը հասանելի դարձան Ռեգիստրի</w:t>
      </w:r>
      <w:r w:rsidR="00F90F6A" w:rsidRPr="001710C8">
        <w:rPr>
          <w:rFonts w:ascii="GHEA Grapalat" w:eastAsia="GHEA Grapalat" w:hAnsi="GHEA Grapalat" w:cs="GHEA Grapalat"/>
        </w:rPr>
        <w:t xml:space="preserve"> </w:t>
      </w:r>
      <w:r w:rsidR="00686050" w:rsidRPr="001710C8">
        <w:rPr>
          <w:rFonts w:ascii="Cambria" w:eastAsia="Calibri" w:hAnsi="Cambria" w:cs="Cambria"/>
        </w:rPr>
        <w:t> </w:t>
      </w:r>
      <w:hyperlink r:id="rId10">
        <w:r w:rsidR="00686050" w:rsidRPr="001710C8">
          <w:rPr>
            <w:rFonts w:ascii="GHEA Grapalat" w:eastAsia="GHEA Grapalat" w:hAnsi="GHEA Grapalat" w:cs="GHEA Grapalat"/>
            <w:color w:val="116CD6"/>
            <w:u w:val="single"/>
          </w:rPr>
          <w:t>https://www.e-register.am/</w:t>
        </w:r>
      </w:hyperlink>
      <w:r w:rsidR="00686050" w:rsidRPr="001710C8">
        <w:rPr>
          <w:rFonts w:ascii="Cambria" w:eastAsia="Calibri" w:hAnsi="Cambria" w:cs="Cambria"/>
        </w:rPr>
        <w:t> </w:t>
      </w:r>
      <w:r w:rsidR="00F90F6A" w:rsidRPr="001710C8">
        <w:rPr>
          <w:rFonts w:ascii="GHEA Grapalat" w:eastAsia="Calibri" w:hAnsi="GHEA Grapalat" w:cs="Calibri"/>
        </w:rPr>
        <w:t xml:space="preserve"> </w:t>
      </w:r>
      <w:r w:rsidR="00686050" w:rsidRPr="001710C8">
        <w:rPr>
          <w:rFonts w:ascii="GHEA Grapalat" w:eastAsia="GHEA Grapalat" w:hAnsi="GHEA Grapalat" w:cs="GHEA Grapalat"/>
        </w:rPr>
        <w:t>կայքում</w:t>
      </w:r>
      <w:r w:rsidR="008F1183" w:rsidRPr="001710C8">
        <w:rPr>
          <w:rFonts w:ascii="GHEA Grapalat" w:eastAsia="GHEA Grapalat" w:hAnsi="GHEA Grapalat" w:cs="GHEA Grapalat"/>
        </w:rPr>
        <w:t>՝</w:t>
      </w:r>
      <w:r w:rsidR="00F90F6A" w:rsidRPr="001710C8">
        <w:rPr>
          <w:rFonts w:ascii="GHEA Grapalat" w:eastAsia="GHEA Grapalat" w:hAnsi="GHEA Grapalat" w:cs="GHEA Grapalat"/>
        </w:rPr>
        <w:t xml:space="preserve"> pdf ձևաչափով:</w:t>
      </w:r>
      <w:r w:rsidR="00861B5D" w:rsidRPr="001710C8">
        <w:rPr>
          <w:rFonts w:ascii="GHEA Grapalat" w:eastAsia="GHEA Grapalat" w:hAnsi="GHEA Grapalat" w:cs="GHEA Grapalat"/>
        </w:rPr>
        <w:t xml:space="preserve"> </w:t>
      </w:r>
      <w:r w:rsidR="00B44AD1" w:rsidRPr="001710C8">
        <w:rPr>
          <w:rFonts w:ascii="GHEA Grapalat" w:eastAsia="GHEA Grapalat" w:hAnsi="GHEA Grapalat" w:cs="GHEA Grapalat"/>
        </w:rPr>
        <w:t xml:space="preserve">Իսկ տարվա վերջին ավարտված իրական սեփականատերերի </w:t>
      </w:r>
      <w:r w:rsidR="001A1587" w:rsidRPr="001710C8">
        <w:rPr>
          <w:rFonts w:ascii="GHEA Grapalat" w:eastAsia="GHEA Grapalat" w:hAnsi="GHEA Grapalat" w:cs="GHEA Grapalat"/>
        </w:rPr>
        <w:t>հայտարարագրման էլեկտրոնային համակարգի</w:t>
      </w:r>
      <w:r w:rsidR="00F26526" w:rsidRPr="001710C8">
        <w:rPr>
          <w:rStyle w:val="FootnoteReference"/>
          <w:rFonts w:ascii="GHEA Grapalat" w:eastAsia="GHEA Grapalat" w:hAnsi="GHEA Grapalat" w:cs="GHEA Grapalat"/>
        </w:rPr>
        <w:footnoteReference w:id="2"/>
      </w:r>
      <w:r w:rsidR="001A1587" w:rsidRPr="001710C8">
        <w:rPr>
          <w:rFonts w:ascii="GHEA Grapalat" w:eastAsia="GHEA Grapalat" w:hAnsi="GHEA Grapalat" w:cs="GHEA Grapalat"/>
        </w:rPr>
        <w:t xml:space="preserve"> </w:t>
      </w:r>
      <w:r w:rsidR="00B44AD1" w:rsidRPr="001710C8">
        <w:rPr>
          <w:rFonts w:ascii="GHEA Grapalat" w:eastAsia="GHEA Grapalat" w:hAnsi="GHEA Grapalat" w:cs="GHEA Grapalat"/>
        </w:rPr>
        <w:t>ստեղծման աշխատանքները թույ</w:t>
      </w:r>
      <w:r w:rsidR="001A1587" w:rsidRPr="001710C8">
        <w:rPr>
          <w:rFonts w:ascii="GHEA Grapalat" w:eastAsia="GHEA Grapalat" w:hAnsi="GHEA Grapalat" w:cs="GHEA Grapalat"/>
        </w:rPr>
        <w:t>լ տվեցին</w:t>
      </w:r>
      <w:r w:rsidR="00B44AD1" w:rsidRPr="001710C8">
        <w:rPr>
          <w:rFonts w:ascii="GHEA Grapalat" w:eastAsia="GHEA Grapalat" w:hAnsi="GHEA Grapalat" w:cs="GHEA Grapalat"/>
        </w:rPr>
        <w:t xml:space="preserve"> վերը նշված հայտարարագրեր</w:t>
      </w:r>
      <w:r w:rsidR="008F1183" w:rsidRPr="001710C8">
        <w:rPr>
          <w:rFonts w:ascii="GHEA Grapalat" w:eastAsia="GHEA Grapalat" w:hAnsi="GHEA Grapalat" w:cs="GHEA Grapalat"/>
        </w:rPr>
        <w:t>ն</w:t>
      </w:r>
      <w:r w:rsidR="00B44AD1" w:rsidRPr="001710C8">
        <w:rPr>
          <w:rFonts w:ascii="GHEA Grapalat" w:eastAsia="GHEA Grapalat" w:hAnsi="GHEA Grapalat" w:cs="GHEA Grapalat"/>
        </w:rPr>
        <w:t xml:space="preserve"> արդեն 2021 թվականից ներկայացնել առցանց եղանակով, </w:t>
      </w:r>
      <w:r w:rsidR="00E12305" w:rsidRPr="001710C8">
        <w:rPr>
          <w:rFonts w:ascii="GHEA Grapalat" w:eastAsia="GHEA Grapalat" w:hAnsi="GHEA Grapalat" w:cs="GHEA Grapalat"/>
        </w:rPr>
        <w:t xml:space="preserve">ընդ որում, յուրաքանչյուր շահագրգիռ </w:t>
      </w:r>
      <w:r w:rsidR="00EF3073" w:rsidRPr="001710C8">
        <w:rPr>
          <w:rFonts w:ascii="GHEA Grapalat" w:eastAsia="GHEA Grapalat" w:hAnsi="GHEA Grapalat" w:cs="GHEA Grapalat"/>
        </w:rPr>
        <w:t>անձ</w:t>
      </w:r>
      <w:r w:rsidR="00E12305" w:rsidRPr="001710C8">
        <w:rPr>
          <w:rFonts w:ascii="GHEA Grapalat" w:eastAsia="GHEA Grapalat" w:hAnsi="GHEA Grapalat" w:cs="GHEA Grapalat"/>
        </w:rPr>
        <w:t xml:space="preserve"> հայտարարագրերը կարող է </w:t>
      </w:r>
      <w:r w:rsidR="001A1587" w:rsidRPr="001710C8">
        <w:rPr>
          <w:rFonts w:ascii="GHEA Grapalat" w:eastAsia="GHEA Grapalat" w:hAnsi="GHEA Grapalat" w:cs="GHEA Grapalat"/>
        </w:rPr>
        <w:t>դիտել</w:t>
      </w:r>
      <w:r w:rsidR="00E12305" w:rsidRPr="001710C8">
        <w:rPr>
          <w:rFonts w:ascii="GHEA Grapalat" w:eastAsia="GHEA Grapalat" w:hAnsi="GHEA Grapalat" w:cs="GHEA Grapalat"/>
        </w:rPr>
        <w:t xml:space="preserve">, արտահանել և օգտագործել բաց տվյալների ձևաչափով: </w:t>
      </w:r>
      <w:r w:rsidR="001579C2" w:rsidRPr="001710C8">
        <w:rPr>
          <w:rFonts w:ascii="GHEA Grapalat" w:eastAsia="GHEA Grapalat" w:hAnsi="GHEA Grapalat" w:cs="GHEA Grapalat"/>
        </w:rPr>
        <w:t>Թափանցիկության աճի այս նոր աստիճանը հնարավորություն կընձեռի հանրությանը վերահսկել և հնարավորինս կառավարել կոռուպցիոն ռիսկերը:</w:t>
      </w:r>
    </w:p>
    <w:p w14:paraId="740F9EDC" w14:textId="16D1ECA2" w:rsidR="00923CD4" w:rsidRPr="001710C8" w:rsidRDefault="00E12305" w:rsidP="00B44AD1">
      <w:pPr>
        <w:spacing w:after="120"/>
        <w:ind w:firstLine="567"/>
        <w:jc w:val="both"/>
        <w:rPr>
          <w:rFonts w:ascii="GHEA Grapalat" w:eastAsia="GHEA Grapalat" w:hAnsi="GHEA Grapalat" w:cs="GHEA Grapalat"/>
        </w:rPr>
      </w:pPr>
      <w:r w:rsidRPr="001710C8">
        <w:rPr>
          <w:rFonts w:ascii="GHEA Grapalat" w:eastAsia="GHEA Grapalat" w:hAnsi="GHEA Grapalat" w:cs="GHEA Grapalat"/>
        </w:rPr>
        <w:t xml:space="preserve">Նշված հաջողությունները, ինչպես նաև 2019-2020թթ. աշխատանքային ծրագրով նախատեսված մնացած աշխատանքների իրականացումը հնարավոր չէին լինի առանց </w:t>
      </w:r>
      <w:r w:rsidR="000B4F30" w:rsidRPr="001710C8">
        <w:rPr>
          <w:rFonts w:ascii="GHEA Grapalat" w:eastAsia="GHEA Grapalat" w:hAnsi="GHEA Grapalat" w:cs="GHEA Grapalat"/>
        </w:rPr>
        <w:lastRenderedPageBreak/>
        <w:t xml:space="preserve">միջազգային գործընկերների աջակցության, և հատկապես, </w:t>
      </w:r>
      <w:r w:rsidR="00653225" w:rsidRPr="001710C8">
        <w:rPr>
          <w:rFonts w:ascii="GHEA Grapalat" w:hAnsi="GHEA Grapalat" w:cs="Sylfaen"/>
        </w:rPr>
        <w:t>Համաշխարհային</w:t>
      </w:r>
      <w:r w:rsidR="00653225" w:rsidRPr="001710C8">
        <w:rPr>
          <w:rFonts w:ascii="GHEA Grapalat" w:hAnsi="GHEA Grapalat"/>
        </w:rPr>
        <w:t xml:space="preserve"> </w:t>
      </w:r>
      <w:r w:rsidR="00653225" w:rsidRPr="001710C8">
        <w:rPr>
          <w:rFonts w:ascii="GHEA Grapalat" w:hAnsi="GHEA Grapalat" w:cs="Sylfaen"/>
        </w:rPr>
        <w:t>բանկի</w:t>
      </w:r>
      <w:r w:rsidR="00653225" w:rsidRPr="001710C8">
        <w:rPr>
          <w:rFonts w:ascii="GHEA Grapalat" w:hAnsi="GHEA Grapalat"/>
        </w:rPr>
        <w:t xml:space="preserve"> «</w:t>
      </w:r>
      <w:r w:rsidR="00653225" w:rsidRPr="001710C8">
        <w:rPr>
          <w:rFonts w:ascii="GHEA Grapalat" w:hAnsi="GHEA Grapalat" w:cs="Sylfaen"/>
        </w:rPr>
        <w:t>Հայաստանի</w:t>
      </w:r>
      <w:r w:rsidR="00653225" w:rsidRPr="001710C8">
        <w:rPr>
          <w:rFonts w:ascii="GHEA Grapalat" w:hAnsi="GHEA Grapalat"/>
        </w:rPr>
        <w:t xml:space="preserve"> </w:t>
      </w:r>
      <w:r w:rsidR="00653225" w:rsidRPr="001710C8">
        <w:rPr>
          <w:rFonts w:ascii="GHEA Grapalat" w:hAnsi="GHEA Grapalat" w:cs="Sylfaen"/>
        </w:rPr>
        <w:t>արդյունահանող</w:t>
      </w:r>
      <w:r w:rsidR="00653225" w:rsidRPr="001710C8">
        <w:rPr>
          <w:rFonts w:ascii="GHEA Grapalat" w:hAnsi="GHEA Grapalat"/>
        </w:rPr>
        <w:t xml:space="preserve"> </w:t>
      </w:r>
      <w:r w:rsidR="00653225" w:rsidRPr="001710C8">
        <w:rPr>
          <w:rFonts w:ascii="GHEA Grapalat" w:hAnsi="GHEA Grapalat" w:cs="Sylfaen"/>
        </w:rPr>
        <w:t>ճյուղերի</w:t>
      </w:r>
      <w:r w:rsidR="00653225" w:rsidRPr="001710C8">
        <w:rPr>
          <w:rFonts w:ascii="GHEA Grapalat" w:hAnsi="GHEA Grapalat"/>
        </w:rPr>
        <w:t xml:space="preserve"> </w:t>
      </w:r>
      <w:r w:rsidR="00653225" w:rsidRPr="001710C8">
        <w:rPr>
          <w:rFonts w:ascii="GHEA Grapalat" w:hAnsi="GHEA Grapalat" w:cs="Sylfaen"/>
        </w:rPr>
        <w:t>թափանցիկության</w:t>
      </w:r>
      <w:r w:rsidR="00653225" w:rsidRPr="001710C8">
        <w:rPr>
          <w:rFonts w:ascii="GHEA Grapalat" w:hAnsi="GHEA Grapalat"/>
        </w:rPr>
        <w:t xml:space="preserve"> </w:t>
      </w:r>
      <w:r w:rsidR="00653225" w:rsidRPr="001710C8">
        <w:rPr>
          <w:rFonts w:ascii="GHEA Grapalat" w:hAnsi="GHEA Grapalat" w:cs="Sylfaen"/>
        </w:rPr>
        <w:t>նախաձեռնությանն</w:t>
      </w:r>
      <w:r w:rsidR="00653225" w:rsidRPr="001710C8">
        <w:rPr>
          <w:rFonts w:ascii="GHEA Grapalat" w:hAnsi="GHEA Grapalat"/>
        </w:rPr>
        <w:t xml:space="preserve"> </w:t>
      </w:r>
      <w:r w:rsidR="00653225" w:rsidRPr="001710C8">
        <w:rPr>
          <w:rFonts w:ascii="GHEA Grapalat" w:hAnsi="GHEA Grapalat" w:cs="Sylfaen"/>
        </w:rPr>
        <w:t>աջակցություն</w:t>
      </w:r>
      <w:r w:rsidR="00653225" w:rsidRPr="001710C8">
        <w:rPr>
          <w:rFonts w:ascii="GHEA Grapalat" w:hAnsi="GHEA Grapalat"/>
        </w:rPr>
        <w:t xml:space="preserve">» դրամաշնորհային ծրագրի, որի </w:t>
      </w:r>
      <w:r w:rsidR="00D839A2" w:rsidRPr="001710C8">
        <w:rPr>
          <w:rFonts w:ascii="GHEA Grapalat" w:hAnsi="GHEA Grapalat"/>
        </w:rPr>
        <w:t xml:space="preserve">գործողության ժամկետը մինչև 2021թ. հուլիսի </w:t>
      </w:r>
      <w:r w:rsidR="001D45F9" w:rsidRPr="001710C8">
        <w:rPr>
          <w:rFonts w:ascii="GHEA Grapalat" w:hAnsi="GHEA Grapalat"/>
        </w:rPr>
        <w:t>3</w:t>
      </w:r>
      <w:r w:rsidR="00D839A2" w:rsidRPr="001710C8">
        <w:rPr>
          <w:rFonts w:ascii="GHEA Grapalat" w:hAnsi="GHEA Grapalat"/>
        </w:rPr>
        <w:t>1-ը երկարաձգելու վերաբերյալ 2020թ.</w:t>
      </w:r>
      <w:r w:rsidR="00923CD4" w:rsidRPr="001710C8">
        <w:rPr>
          <w:rFonts w:ascii="GHEA Grapalat" w:hAnsi="GHEA Grapalat"/>
        </w:rPr>
        <w:t>-ի վերջում</w:t>
      </w:r>
      <w:r w:rsidR="001D45F9" w:rsidRPr="001710C8">
        <w:rPr>
          <w:rFonts w:ascii="GHEA Grapalat" w:hAnsi="GHEA Grapalat"/>
        </w:rPr>
        <w:t xml:space="preserve"> </w:t>
      </w:r>
      <w:r w:rsidR="00D839A2" w:rsidRPr="001710C8">
        <w:rPr>
          <w:rFonts w:ascii="GHEA Grapalat" w:hAnsi="GHEA Grapalat"/>
        </w:rPr>
        <w:t>սկսված բանակցությունները նույնպես</w:t>
      </w:r>
      <w:r w:rsidR="00653225" w:rsidRPr="001710C8">
        <w:rPr>
          <w:rFonts w:ascii="GHEA Grapalat" w:hAnsi="GHEA Grapalat"/>
        </w:rPr>
        <w:t xml:space="preserve"> </w:t>
      </w:r>
      <w:r w:rsidR="00D839A2" w:rsidRPr="001710C8">
        <w:rPr>
          <w:rFonts w:ascii="GHEA Grapalat" w:hAnsi="GHEA Grapalat"/>
        </w:rPr>
        <w:t>հաջողությամբ պսակվեցին</w:t>
      </w:r>
      <w:r w:rsidR="00923CD4" w:rsidRPr="001710C8">
        <w:rPr>
          <w:rFonts w:ascii="GHEA Grapalat" w:hAnsi="GHEA Grapalat"/>
        </w:rPr>
        <w:t xml:space="preserve"> և</w:t>
      </w:r>
      <w:r w:rsidR="001D45F9" w:rsidRPr="001710C8">
        <w:rPr>
          <w:rFonts w:ascii="GHEA Grapalat" w:hAnsi="GHEA Grapalat"/>
        </w:rPr>
        <w:t xml:space="preserve"> ապահովե</w:t>
      </w:r>
      <w:r w:rsidR="00923CD4" w:rsidRPr="001710C8">
        <w:rPr>
          <w:rFonts w:ascii="GHEA Grapalat" w:hAnsi="GHEA Grapalat"/>
        </w:rPr>
        <w:t>ցին</w:t>
      </w:r>
      <w:r w:rsidRPr="001710C8">
        <w:rPr>
          <w:rFonts w:ascii="GHEA Grapalat" w:eastAsia="GHEA Grapalat" w:hAnsi="GHEA Grapalat" w:cs="GHEA Grapalat"/>
        </w:rPr>
        <w:t xml:space="preserve"> COVID-19 համավարակի և պատերազմական գործողությունների </w:t>
      </w:r>
      <w:r w:rsidR="00923CD4" w:rsidRPr="001710C8">
        <w:rPr>
          <w:rFonts w:ascii="GHEA Grapalat" w:eastAsia="GHEA Grapalat" w:hAnsi="GHEA Grapalat" w:cs="GHEA Grapalat"/>
        </w:rPr>
        <w:t xml:space="preserve">պատճառով դանդաղած աշխատանքների պատշաճ իրականացումը: </w:t>
      </w:r>
    </w:p>
    <w:p w14:paraId="55E6121D" w14:textId="04FCA012" w:rsidR="00FD7D14" w:rsidRPr="001710C8" w:rsidRDefault="00923CD4" w:rsidP="00084ED2">
      <w:pPr>
        <w:spacing w:after="120"/>
        <w:ind w:firstLine="567"/>
        <w:jc w:val="both"/>
        <w:rPr>
          <w:rFonts w:ascii="GHEA Grapalat" w:eastAsia="GHEA Grapalat" w:hAnsi="GHEA Grapalat" w:cs="GHEA Grapalat"/>
        </w:rPr>
      </w:pPr>
      <w:r w:rsidRPr="001710C8">
        <w:rPr>
          <w:rFonts w:ascii="GHEA Grapalat" w:eastAsia="GHEA Grapalat" w:hAnsi="GHEA Grapalat" w:cs="GHEA Grapalat"/>
        </w:rPr>
        <w:t>Այ</w:t>
      </w:r>
      <w:r w:rsidR="001579C2" w:rsidRPr="001710C8">
        <w:rPr>
          <w:rFonts w:ascii="GHEA Grapalat" w:eastAsia="GHEA Grapalat" w:hAnsi="GHEA Grapalat" w:cs="GHEA Grapalat"/>
        </w:rPr>
        <w:t>ս</w:t>
      </w:r>
      <w:r w:rsidRPr="001710C8">
        <w:rPr>
          <w:rFonts w:ascii="GHEA Grapalat" w:eastAsia="GHEA Grapalat" w:hAnsi="GHEA Grapalat" w:cs="GHEA Grapalat"/>
        </w:rPr>
        <w:t xml:space="preserve">պիսով, Հայաստանի Արդյունահանող ճյուղերի թափանցիկության նախաձեռնությունը ևս մեկ անգամ </w:t>
      </w:r>
      <w:r w:rsidR="001579C2" w:rsidRPr="001710C8">
        <w:rPr>
          <w:rFonts w:ascii="GHEA Grapalat" w:eastAsia="GHEA Grapalat" w:hAnsi="GHEA Grapalat" w:cs="GHEA Grapalat"/>
        </w:rPr>
        <w:t>հավաստեց</w:t>
      </w:r>
      <w:r w:rsidRPr="001710C8">
        <w:rPr>
          <w:rFonts w:ascii="GHEA Grapalat" w:eastAsia="GHEA Grapalat" w:hAnsi="GHEA Grapalat" w:cs="GHEA Grapalat"/>
        </w:rPr>
        <w:t xml:space="preserve"> իր կայուն և առաջանցիկ բնույթը և, չնայած դժվարություններով լի ոչ ստանդարտ </w:t>
      </w:r>
      <w:r w:rsidR="001579C2" w:rsidRPr="001710C8">
        <w:rPr>
          <w:rFonts w:ascii="GHEA Grapalat" w:eastAsia="GHEA Grapalat" w:hAnsi="GHEA Grapalat" w:cs="GHEA Grapalat"/>
        </w:rPr>
        <w:t>տարվան,</w:t>
      </w:r>
      <w:r w:rsidRPr="001710C8">
        <w:rPr>
          <w:rFonts w:ascii="GHEA Grapalat" w:eastAsia="GHEA Grapalat" w:hAnsi="GHEA Grapalat" w:cs="GHEA Grapalat"/>
        </w:rPr>
        <w:t xml:space="preserve"> շարունակեց իր բնականոն </w:t>
      </w:r>
      <w:r w:rsidR="001579C2" w:rsidRPr="001710C8">
        <w:rPr>
          <w:rFonts w:ascii="GHEA Grapalat" w:eastAsia="GHEA Grapalat" w:hAnsi="GHEA Grapalat" w:cs="GHEA Grapalat"/>
        </w:rPr>
        <w:t xml:space="preserve">և հետագա զարգացմանը միտված </w:t>
      </w:r>
      <w:r w:rsidRPr="001710C8">
        <w:rPr>
          <w:rFonts w:ascii="GHEA Grapalat" w:eastAsia="GHEA Grapalat" w:hAnsi="GHEA Grapalat" w:cs="GHEA Grapalat"/>
        </w:rPr>
        <w:t>գործունեությունը</w:t>
      </w:r>
      <w:r w:rsidR="001579C2" w:rsidRPr="001710C8">
        <w:rPr>
          <w:rFonts w:ascii="GHEA Grapalat" w:eastAsia="GHEA Grapalat" w:hAnsi="GHEA Grapalat" w:cs="GHEA Grapalat"/>
        </w:rPr>
        <w:t>:</w:t>
      </w:r>
    </w:p>
    <w:p w14:paraId="4C059244" w14:textId="77777777" w:rsidR="006E4DA5" w:rsidRPr="001710C8" w:rsidRDefault="006E4DA5" w:rsidP="00B44AD1">
      <w:pPr>
        <w:spacing w:after="120"/>
        <w:ind w:firstLine="567"/>
        <w:jc w:val="both"/>
        <w:rPr>
          <w:rFonts w:ascii="GHEA Grapalat" w:eastAsia="GHEA Grapalat" w:hAnsi="GHEA Grapalat" w:cs="GHEA Grapalat"/>
        </w:rPr>
      </w:pPr>
    </w:p>
    <w:p w14:paraId="1D8DF936" w14:textId="605E8B38" w:rsidR="001579C2" w:rsidRPr="002A5F9E" w:rsidRDefault="001579C2" w:rsidP="002A5F9E">
      <w:pPr>
        <w:pStyle w:val="Heading1"/>
        <w:numPr>
          <w:ilvl w:val="0"/>
          <w:numId w:val="10"/>
        </w:numPr>
        <w:rPr>
          <w:rFonts w:ascii="GHEA Grapalat" w:hAnsi="GHEA Grapalat" w:cs="Sylfaen"/>
          <w:b/>
          <w:color w:val="244061" w:themeColor="accent1" w:themeShade="80"/>
          <w:sz w:val="28"/>
          <w:szCs w:val="28"/>
        </w:rPr>
      </w:pPr>
      <w:bookmarkStart w:id="1" w:name="_Toc85539727"/>
      <w:r w:rsidRPr="002A5F9E">
        <w:rPr>
          <w:rFonts w:ascii="GHEA Grapalat" w:hAnsi="GHEA Grapalat" w:cs="Sylfaen"/>
          <w:b/>
          <w:color w:val="244061" w:themeColor="accent1" w:themeShade="80"/>
          <w:sz w:val="28"/>
          <w:szCs w:val="28"/>
        </w:rPr>
        <w:t xml:space="preserve">Տարեկան կատարողականի </w:t>
      </w:r>
      <w:r w:rsidR="002A5F9E">
        <w:rPr>
          <w:rFonts w:ascii="GHEA Grapalat" w:hAnsi="GHEA Grapalat" w:cs="Sylfaen"/>
          <w:b/>
          <w:color w:val="244061" w:themeColor="accent1" w:themeShade="80"/>
          <w:sz w:val="28"/>
          <w:szCs w:val="28"/>
        </w:rPr>
        <w:t>նկարագիրը</w:t>
      </w:r>
      <w:bookmarkEnd w:id="1"/>
    </w:p>
    <w:p w14:paraId="3B4C584B" w14:textId="77777777" w:rsidR="00E12305" w:rsidRPr="001710C8" w:rsidRDefault="00E12305" w:rsidP="00B44AD1">
      <w:pPr>
        <w:spacing w:after="120"/>
        <w:ind w:firstLine="567"/>
        <w:jc w:val="both"/>
        <w:rPr>
          <w:rFonts w:ascii="GHEA Grapalat" w:eastAsia="GHEA Grapalat" w:hAnsi="GHEA Grapalat" w:cs="GHEA Grapalat"/>
          <w:b/>
        </w:rPr>
      </w:pPr>
    </w:p>
    <w:p w14:paraId="012ED7F6" w14:textId="6EDEB656" w:rsidR="004D63DD" w:rsidRPr="001710C8" w:rsidRDefault="00876AB9">
      <w:pPr>
        <w:spacing w:after="0"/>
        <w:ind w:firstLine="567"/>
        <w:jc w:val="both"/>
        <w:rPr>
          <w:rFonts w:ascii="GHEA Grapalat" w:eastAsia="GHEA Grapalat" w:hAnsi="GHEA Grapalat" w:cs="GHEA Grapalat"/>
          <w:color w:val="172C4B"/>
        </w:rPr>
      </w:pPr>
      <w:r w:rsidRPr="001710C8">
        <w:rPr>
          <w:rFonts w:ascii="GHEA Grapalat" w:eastAsia="GHEA Grapalat" w:hAnsi="GHEA Grapalat" w:cs="GHEA Grapalat"/>
        </w:rPr>
        <w:t xml:space="preserve">Հայաստանի Հանրապետության ԱՃԹՆ-ի 2020թ. աշխատանքային ծրագրի </w:t>
      </w:r>
      <w:r w:rsidR="00EF3073" w:rsidRPr="001710C8">
        <w:rPr>
          <w:rFonts w:ascii="GHEA Grapalat" w:eastAsia="GHEA Grapalat" w:hAnsi="GHEA Grapalat" w:cs="GHEA Grapalat"/>
        </w:rPr>
        <w:t xml:space="preserve">կատարողական մանրամասները շարունակաբար </w:t>
      </w:r>
      <w:r w:rsidR="004D63DD" w:rsidRPr="001710C8">
        <w:rPr>
          <w:rFonts w:ascii="GHEA Grapalat" w:eastAsia="GHEA Grapalat" w:hAnsi="GHEA Grapalat" w:cs="GHEA Grapalat"/>
        </w:rPr>
        <w:t xml:space="preserve">ներկայացվել են ԱՃԹՆ ներդրման աշխատանքների եռամսյակային հաշվետվություններում, որոնք </w:t>
      </w:r>
      <w:r w:rsidR="009735C6" w:rsidRPr="001710C8">
        <w:rPr>
          <w:rFonts w:ascii="GHEA Grapalat" w:eastAsia="GHEA Grapalat" w:hAnsi="GHEA Grapalat" w:cs="GHEA Grapalat"/>
        </w:rPr>
        <w:t>հասանելի են</w:t>
      </w:r>
      <w:r w:rsidR="004D63DD" w:rsidRPr="001710C8">
        <w:rPr>
          <w:rFonts w:ascii="GHEA Grapalat" w:eastAsia="GHEA Grapalat" w:hAnsi="GHEA Grapalat" w:cs="GHEA Grapalat"/>
        </w:rPr>
        <w:t xml:space="preserve"> Հայաստանի ԱՃԹՆ</w:t>
      </w:r>
      <w:r w:rsidR="003B3236" w:rsidRPr="001710C8">
        <w:rPr>
          <w:rFonts w:ascii="GHEA Grapalat" w:eastAsia="GHEA Grapalat" w:hAnsi="GHEA Grapalat" w:cs="GHEA Grapalat"/>
        </w:rPr>
        <w:t>-ի</w:t>
      </w:r>
      <w:r w:rsidR="004D63DD" w:rsidRPr="001710C8">
        <w:rPr>
          <w:rFonts w:ascii="GHEA Grapalat" w:eastAsia="GHEA Grapalat" w:hAnsi="GHEA Grapalat" w:cs="GHEA Grapalat"/>
        </w:rPr>
        <w:t xml:space="preserve"> պաշտոնական կայքում</w:t>
      </w:r>
      <w:r w:rsidR="003B3236" w:rsidRPr="001710C8">
        <w:rPr>
          <w:rStyle w:val="FootnoteReference"/>
          <w:rFonts w:ascii="GHEA Grapalat" w:eastAsia="GHEA Grapalat" w:hAnsi="GHEA Grapalat" w:cs="GHEA Grapalat"/>
        </w:rPr>
        <w:footnoteReference w:id="3"/>
      </w:r>
      <w:r w:rsidR="003B3236" w:rsidRPr="001710C8">
        <w:rPr>
          <w:rFonts w:ascii="GHEA Grapalat" w:eastAsia="GHEA Grapalat" w:hAnsi="GHEA Grapalat" w:cs="GHEA Grapalat"/>
        </w:rPr>
        <w:t>:</w:t>
      </w:r>
      <w:r w:rsidR="004D63DD" w:rsidRPr="001710C8">
        <w:rPr>
          <w:rFonts w:ascii="GHEA Grapalat" w:eastAsia="GHEA Grapalat" w:hAnsi="GHEA Grapalat" w:cs="GHEA Grapalat"/>
        </w:rPr>
        <w:t xml:space="preserve"> </w:t>
      </w:r>
    </w:p>
    <w:p w14:paraId="582E4BA8" w14:textId="2959739C" w:rsidR="00084ED2" w:rsidRPr="001710C8" w:rsidRDefault="004A3AA3" w:rsidP="006F71DE">
      <w:pPr>
        <w:spacing w:after="0"/>
        <w:ind w:firstLine="567"/>
        <w:jc w:val="both"/>
        <w:rPr>
          <w:rFonts w:ascii="GHEA Grapalat" w:eastAsia="GHEA Grapalat" w:hAnsi="GHEA Grapalat" w:cs="GHEA Grapalat"/>
        </w:rPr>
      </w:pPr>
      <w:r w:rsidRPr="001710C8">
        <w:rPr>
          <w:rFonts w:ascii="GHEA Grapalat" w:eastAsia="GHEA Grapalat" w:hAnsi="GHEA Grapalat" w:cs="GHEA Grapalat"/>
        </w:rPr>
        <w:t xml:space="preserve">Ստորև </w:t>
      </w:r>
      <w:r w:rsidR="00933AE0" w:rsidRPr="001710C8">
        <w:rPr>
          <w:rFonts w:ascii="GHEA Grapalat" w:eastAsia="GHEA Grapalat" w:hAnsi="GHEA Grapalat" w:cs="GHEA Grapalat"/>
        </w:rPr>
        <w:t xml:space="preserve">ավելի մանրամասն </w:t>
      </w:r>
      <w:r w:rsidRPr="001710C8">
        <w:rPr>
          <w:rFonts w:ascii="GHEA Grapalat" w:eastAsia="GHEA Grapalat" w:hAnsi="GHEA Grapalat" w:cs="GHEA Grapalat"/>
        </w:rPr>
        <w:t xml:space="preserve">անդրադարձ է կատարվում </w:t>
      </w:r>
      <w:r w:rsidR="00EF3073" w:rsidRPr="001710C8">
        <w:rPr>
          <w:rFonts w:ascii="GHEA Grapalat" w:eastAsia="GHEA Grapalat" w:hAnsi="GHEA Grapalat" w:cs="GHEA Grapalat"/>
        </w:rPr>
        <w:t xml:space="preserve">ԱՃԹՆ-ի </w:t>
      </w:r>
      <w:r w:rsidRPr="001710C8">
        <w:rPr>
          <w:rFonts w:ascii="GHEA Grapalat" w:eastAsia="GHEA Grapalat" w:hAnsi="GHEA Grapalat" w:cs="GHEA Grapalat"/>
        </w:rPr>
        <w:t xml:space="preserve">2020թ.-ի գործունեության </w:t>
      </w:r>
      <w:r w:rsidR="009735C6" w:rsidRPr="001710C8">
        <w:rPr>
          <w:rFonts w:ascii="GHEA Grapalat" w:eastAsia="GHEA Grapalat" w:hAnsi="GHEA Grapalat" w:cs="GHEA Grapalat"/>
        </w:rPr>
        <w:t xml:space="preserve">հիմնական </w:t>
      </w:r>
      <w:r w:rsidRPr="001710C8">
        <w:rPr>
          <w:rFonts w:ascii="GHEA Grapalat" w:eastAsia="GHEA Grapalat" w:hAnsi="GHEA Grapalat" w:cs="GHEA Grapalat"/>
        </w:rPr>
        <w:t>ա</w:t>
      </w:r>
      <w:r w:rsidR="00EF3073" w:rsidRPr="001710C8">
        <w:rPr>
          <w:rFonts w:ascii="GHEA Grapalat" w:eastAsia="GHEA Grapalat" w:hAnsi="GHEA Grapalat" w:cs="GHEA Grapalat"/>
        </w:rPr>
        <w:t>րդյունքներ</w:t>
      </w:r>
      <w:r w:rsidRPr="001710C8">
        <w:rPr>
          <w:rFonts w:ascii="GHEA Grapalat" w:eastAsia="GHEA Grapalat" w:hAnsi="GHEA Grapalat" w:cs="GHEA Grapalat"/>
        </w:rPr>
        <w:t>ին</w:t>
      </w:r>
      <w:r w:rsidR="00F26526" w:rsidRPr="001710C8">
        <w:rPr>
          <w:rFonts w:ascii="GHEA Grapalat" w:eastAsia="GHEA Grapalat" w:hAnsi="GHEA Grapalat" w:cs="GHEA Grapalat"/>
        </w:rPr>
        <w:t>։</w:t>
      </w:r>
      <w:r w:rsidR="00EF3073" w:rsidRPr="001710C8">
        <w:rPr>
          <w:rFonts w:ascii="GHEA Grapalat" w:eastAsia="GHEA Grapalat" w:hAnsi="GHEA Grapalat" w:cs="GHEA Grapalat"/>
        </w:rPr>
        <w:t xml:space="preserve"> </w:t>
      </w:r>
    </w:p>
    <w:p w14:paraId="15C229E5" w14:textId="12409431" w:rsidR="00084ED2" w:rsidRPr="006F71DE" w:rsidRDefault="00EF3073" w:rsidP="006F71DE">
      <w:pPr>
        <w:pStyle w:val="IntenseQuote"/>
        <w:rPr>
          <w:rFonts w:ascii="GHEA Grapalat" w:hAnsi="GHEA Grapalat" w:cs="Arial"/>
          <w:b/>
          <w:color w:val="365F91" w:themeColor="accent1" w:themeShade="BF"/>
          <w:sz w:val="24"/>
          <w:szCs w:val="24"/>
        </w:rPr>
      </w:pPr>
      <w:r w:rsidRPr="00084ED2">
        <w:rPr>
          <w:rFonts w:ascii="GHEA Grapalat" w:hAnsi="GHEA Grapalat" w:cs="Arial"/>
          <w:b/>
          <w:color w:val="365F91" w:themeColor="accent1" w:themeShade="BF"/>
          <w:sz w:val="24"/>
          <w:szCs w:val="24"/>
        </w:rPr>
        <w:t>Հայաստանի</w:t>
      </w:r>
      <w:r w:rsidRPr="00084ED2">
        <w:rPr>
          <w:rFonts w:ascii="GHEA Grapalat" w:hAnsi="GHEA Grapalat"/>
          <w:b/>
          <w:color w:val="365F91" w:themeColor="accent1" w:themeShade="BF"/>
          <w:sz w:val="24"/>
          <w:szCs w:val="24"/>
        </w:rPr>
        <w:t xml:space="preserve"> </w:t>
      </w:r>
      <w:r w:rsidRPr="00084ED2">
        <w:rPr>
          <w:rFonts w:ascii="GHEA Grapalat" w:hAnsi="GHEA Grapalat" w:cs="Arial"/>
          <w:b/>
          <w:color w:val="365F91" w:themeColor="accent1" w:themeShade="BF"/>
          <w:sz w:val="24"/>
          <w:szCs w:val="24"/>
        </w:rPr>
        <w:t>առաջին</w:t>
      </w:r>
      <w:r w:rsidRPr="00084ED2">
        <w:rPr>
          <w:rFonts w:ascii="GHEA Grapalat" w:hAnsi="GHEA Grapalat"/>
          <w:b/>
          <w:color w:val="365F91" w:themeColor="accent1" w:themeShade="BF"/>
          <w:sz w:val="24"/>
          <w:szCs w:val="24"/>
        </w:rPr>
        <w:t xml:space="preserve"> </w:t>
      </w:r>
      <w:r w:rsidRPr="00084ED2">
        <w:rPr>
          <w:rFonts w:ascii="GHEA Grapalat" w:hAnsi="GHEA Grapalat" w:cs="Arial"/>
          <w:b/>
          <w:color w:val="365F91" w:themeColor="accent1" w:themeShade="BF"/>
          <w:sz w:val="24"/>
          <w:szCs w:val="24"/>
        </w:rPr>
        <w:t>վավերացման</w:t>
      </w:r>
      <w:r w:rsidRPr="00084ED2">
        <w:rPr>
          <w:rFonts w:ascii="GHEA Grapalat" w:hAnsi="GHEA Grapalat"/>
          <w:b/>
          <w:color w:val="365F91" w:themeColor="accent1" w:themeShade="BF"/>
          <w:sz w:val="24"/>
          <w:szCs w:val="24"/>
        </w:rPr>
        <w:t xml:space="preserve"> </w:t>
      </w:r>
      <w:r w:rsidRPr="00084ED2">
        <w:rPr>
          <w:rFonts w:ascii="GHEA Grapalat" w:hAnsi="GHEA Grapalat" w:cs="Arial"/>
          <w:b/>
          <w:color w:val="365F91" w:themeColor="accent1" w:themeShade="BF"/>
          <w:sz w:val="24"/>
          <w:szCs w:val="24"/>
        </w:rPr>
        <w:t>արդյունքները</w:t>
      </w:r>
    </w:p>
    <w:p w14:paraId="2DF9EB15" w14:textId="4DAA51EA" w:rsidR="00075130" w:rsidRPr="001710C8" w:rsidRDefault="00324077" w:rsidP="00B03B24">
      <w:pPr>
        <w:spacing w:after="0"/>
        <w:ind w:firstLine="567"/>
        <w:jc w:val="both"/>
        <w:rPr>
          <w:rFonts w:ascii="GHEA Grapalat" w:eastAsia="GHEA Grapalat" w:hAnsi="GHEA Grapalat" w:cs="GHEA Grapalat"/>
        </w:rPr>
      </w:pPr>
      <w:r w:rsidRPr="001710C8">
        <w:rPr>
          <w:rFonts w:ascii="GHEA Grapalat" w:eastAsia="MS Gothic" w:hAnsi="GHEA Grapalat" w:cs="MS Gothic"/>
        </w:rPr>
        <w:t>2020թ.</w:t>
      </w:r>
      <w:r w:rsidRPr="001710C8">
        <w:rPr>
          <w:rFonts w:ascii="GHEA Grapalat" w:eastAsia="GHEA Grapalat" w:hAnsi="GHEA Grapalat" w:cs="GHEA Grapalat"/>
        </w:rPr>
        <w:t xml:space="preserve"> ապրիլի 9-ին ԱՃԹՆ-ի միջազգային </w:t>
      </w:r>
      <w:r w:rsidR="00BD34E5" w:rsidRPr="001710C8">
        <w:rPr>
          <w:rFonts w:ascii="GHEA Grapalat" w:eastAsia="GHEA Grapalat" w:hAnsi="GHEA Grapalat" w:cs="GHEA Grapalat"/>
        </w:rPr>
        <w:t>քարտուղարության կողմից տրամադրվեց</w:t>
      </w:r>
      <w:r w:rsidRPr="001710C8">
        <w:rPr>
          <w:rFonts w:ascii="GHEA Grapalat" w:eastAsia="GHEA Grapalat" w:hAnsi="GHEA Grapalat" w:cs="GHEA Grapalat"/>
        </w:rPr>
        <w:t xml:space="preserve"> Հայաստանի վավերացման նախնական գնահատականը և Անկախ վավերացնողի վավերացման </w:t>
      </w:r>
      <w:r w:rsidR="004C506D" w:rsidRPr="001710C8">
        <w:rPr>
          <w:rFonts w:ascii="GHEA Grapalat" w:eastAsia="GHEA Grapalat" w:hAnsi="GHEA Grapalat" w:cs="GHEA Grapalat"/>
        </w:rPr>
        <w:t>հաշվետվության</w:t>
      </w:r>
      <w:r w:rsidRPr="001710C8">
        <w:rPr>
          <w:rFonts w:ascii="GHEA Grapalat" w:eastAsia="GHEA Grapalat" w:hAnsi="GHEA Grapalat" w:cs="GHEA Grapalat"/>
        </w:rPr>
        <w:t xml:space="preserve"> նախագիծը։ Համաձայն նախնական գնա</w:t>
      </w:r>
      <w:r w:rsidR="00BD34E5" w:rsidRPr="001710C8">
        <w:rPr>
          <w:rFonts w:ascii="GHEA Grapalat" w:eastAsia="GHEA Grapalat" w:hAnsi="GHEA Grapalat" w:cs="GHEA Grapalat"/>
        </w:rPr>
        <w:t>h</w:t>
      </w:r>
      <w:r w:rsidRPr="001710C8">
        <w:rPr>
          <w:rFonts w:ascii="GHEA Grapalat" w:eastAsia="GHEA Grapalat" w:hAnsi="GHEA Grapalat" w:cs="GHEA Grapalat"/>
        </w:rPr>
        <w:t xml:space="preserve">ատականի՝ Հայաստանը </w:t>
      </w:r>
      <w:r w:rsidR="004C506D" w:rsidRPr="001710C8">
        <w:rPr>
          <w:rFonts w:ascii="GHEA Grapalat" w:eastAsia="GHEA Grapalat" w:hAnsi="GHEA Grapalat" w:cs="GHEA Grapalat"/>
        </w:rPr>
        <w:t>ԱՃԹՆ-ի ստանդարտի</w:t>
      </w:r>
      <w:r w:rsidRPr="001710C8">
        <w:rPr>
          <w:rFonts w:ascii="GHEA Grapalat" w:eastAsia="GHEA Grapalat" w:hAnsi="GHEA Grapalat" w:cs="GHEA Grapalat"/>
        </w:rPr>
        <w:t xml:space="preserve"> 24 պահանջներից 22-ի մասով գրանցել էր բարձր առաջընթաց (18 պահանջի մասով բավարարող (satisfactory) և 4 պահանջի մասով</w:t>
      </w:r>
      <w:r w:rsidR="004C506D" w:rsidRPr="001710C8">
        <w:rPr>
          <w:rFonts w:ascii="GHEA Grapalat" w:eastAsia="GHEA Grapalat" w:hAnsi="GHEA Grapalat" w:cs="GHEA Grapalat"/>
        </w:rPr>
        <w:t>՝</w:t>
      </w:r>
      <w:r w:rsidRPr="001710C8">
        <w:rPr>
          <w:rFonts w:ascii="GHEA Grapalat" w:eastAsia="GHEA Grapalat" w:hAnsi="GHEA Grapalat" w:cs="GHEA Grapalat"/>
        </w:rPr>
        <w:t xml:space="preserve"> գրազանցող</w:t>
      </w:r>
      <w:r w:rsidR="003B3236" w:rsidRPr="001710C8">
        <w:rPr>
          <w:rFonts w:ascii="GHEA Grapalat" w:eastAsia="GHEA Grapalat" w:hAnsi="GHEA Grapalat" w:cs="GHEA Grapalat"/>
        </w:rPr>
        <w:t xml:space="preserve"> </w:t>
      </w:r>
      <w:r w:rsidRPr="001710C8">
        <w:rPr>
          <w:rFonts w:ascii="GHEA Grapalat" w:eastAsia="GHEA Grapalat" w:hAnsi="GHEA Grapalat" w:cs="GHEA Grapalat"/>
        </w:rPr>
        <w:t>(beyond) գնահատական)</w:t>
      </w:r>
      <w:r w:rsidR="004C506D" w:rsidRPr="001710C8">
        <w:rPr>
          <w:rFonts w:ascii="GHEA Grapalat" w:eastAsia="GHEA Grapalat" w:hAnsi="GHEA Grapalat" w:cs="GHEA Grapalat"/>
        </w:rPr>
        <w:t>:</w:t>
      </w:r>
      <w:r w:rsidRPr="001710C8">
        <w:rPr>
          <w:rFonts w:ascii="GHEA Grapalat" w:eastAsia="GHEA Grapalat" w:hAnsi="GHEA Grapalat" w:cs="GHEA Grapalat"/>
        </w:rPr>
        <w:t xml:space="preserve"> </w:t>
      </w:r>
      <w:r w:rsidR="004C506D" w:rsidRPr="001710C8">
        <w:rPr>
          <w:rFonts w:ascii="GHEA Grapalat" w:eastAsia="GHEA Grapalat" w:hAnsi="GHEA Grapalat" w:cs="GHEA Grapalat"/>
        </w:rPr>
        <w:t>Ս</w:t>
      </w:r>
      <w:r w:rsidRPr="001710C8">
        <w:rPr>
          <w:rFonts w:ascii="GHEA Grapalat" w:eastAsia="GHEA Grapalat" w:hAnsi="GHEA Grapalat" w:cs="GHEA Grapalat"/>
        </w:rPr>
        <w:t>ակայն 2 պահանջի</w:t>
      </w:r>
      <w:r w:rsidR="004C506D" w:rsidRPr="001710C8">
        <w:rPr>
          <w:rFonts w:ascii="GHEA Grapalat" w:eastAsia="GHEA Grapalat" w:hAnsi="GHEA Grapalat" w:cs="GHEA Grapalat"/>
        </w:rPr>
        <w:t>՝</w:t>
      </w:r>
      <w:r w:rsidRPr="001710C8">
        <w:rPr>
          <w:rFonts w:ascii="GHEA Grapalat" w:eastAsia="GHEA Grapalat" w:hAnsi="GHEA Grapalat" w:cs="GHEA Grapalat"/>
        </w:rPr>
        <w:t xml:space="preserve"> </w:t>
      </w:r>
      <w:r w:rsidR="004C506D" w:rsidRPr="001710C8">
        <w:rPr>
          <w:rFonts w:ascii="GHEA Grapalat" w:eastAsia="GHEA Grapalat" w:hAnsi="GHEA Grapalat" w:cs="GHEA Grapalat"/>
        </w:rPr>
        <w:t>5</w:t>
      </w:r>
      <w:r w:rsidR="004C506D" w:rsidRPr="001710C8">
        <w:rPr>
          <w:rFonts w:ascii="MS Mincho" w:eastAsia="MS Mincho" w:hAnsi="MS Mincho" w:cs="MS Mincho" w:hint="eastAsia"/>
        </w:rPr>
        <w:t>․</w:t>
      </w:r>
      <w:r w:rsidR="004C506D" w:rsidRPr="001710C8">
        <w:rPr>
          <w:rFonts w:ascii="GHEA Grapalat" w:eastAsia="GHEA Grapalat" w:hAnsi="GHEA Grapalat" w:cs="GHEA Grapalat"/>
        </w:rPr>
        <w:t>2</w:t>
      </w:r>
      <w:r w:rsidR="003B3236" w:rsidRPr="001710C8">
        <w:rPr>
          <w:rFonts w:ascii="GHEA Grapalat" w:eastAsia="GHEA Grapalat" w:hAnsi="GHEA Grapalat" w:cs="GHEA Grapalat"/>
        </w:rPr>
        <w:t>-րդ</w:t>
      </w:r>
      <w:r w:rsidR="004C506D" w:rsidRPr="001710C8">
        <w:rPr>
          <w:rFonts w:ascii="GHEA Grapalat" w:eastAsia="GHEA Grapalat" w:hAnsi="GHEA Grapalat" w:cs="GHEA Grapalat"/>
        </w:rPr>
        <w:t xml:space="preserve"> (Բնապահպանական և </w:t>
      </w:r>
      <w:r w:rsidR="004C506D" w:rsidRPr="001710C8">
        <w:rPr>
          <w:rFonts w:ascii="GHEA Grapalat" w:eastAsia="GHEA Grapalat" w:hAnsi="GHEA Grapalat" w:cs="GHEA Grapalat"/>
        </w:rPr>
        <w:lastRenderedPageBreak/>
        <w:t>առողջապահական նպատակային ծրագրեր) և 6</w:t>
      </w:r>
      <w:r w:rsidR="004C506D" w:rsidRPr="001710C8">
        <w:rPr>
          <w:rFonts w:ascii="MS Mincho" w:eastAsia="MS Mincho" w:hAnsi="MS Mincho" w:cs="MS Mincho" w:hint="eastAsia"/>
        </w:rPr>
        <w:t>․</w:t>
      </w:r>
      <w:r w:rsidR="004C506D" w:rsidRPr="001710C8">
        <w:rPr>
          <w:rFonts w:ascii="GHEA Grapalat" w:eastAsia="GHEA Grapalat" w:hAnsi="GHEA Grapalat" w:cs="GHEA Grapalat"/>
        </w:rPr>
        <w:t>1</w:t>
      </w:r>
      <w:r w:rsidR="003B3236" w:rsidRPr="001710C8">
        <w:rPr>
          <w:rFonts w:ascii="GHEA Grapalat" w:eastAsia="GHEA Grapalat" w:hAnsi="GHEA Grapalat" w:cs="GHEA Grapalat"/>
        </w:rPr>
        <w:t>-ին</w:t>
      </w:r>
      <w:r w:rsidR="004C506D" w:rsidRPr="001710C8">
        <w:rPr>
          <w:rFonts w:ascii="GHEA Grapalat" w:eastAsia="GHEA Grapalat" w:hAnsi="GHEA Grapalat" w:cs="GHEA Grapalat"/>
        </w:rPr>
        <w:t xml:space="preserve"> (Ընդերքօգտագործման պայմանագրերով պարտադիր սահմանված սոցիալ տնտեսական պարտավորություններ) պահանջների </w:t>
      </w:r>
      <w:r w:rsidRPr="001710C8">
        <w:rPr>
          <w:rFonts w:ascii="GHEA Grapalat" w:eastAsia="GHEA Grapalat" w:hAnsi="GHEA Grapalat" w:cs="GHEA Grapalat"/>
        </w:rPr>
        <w:t xml:space="preserve">մասով գրանցվել էին թերություններ։ Թերությունները վերացնելու համար երկրին առաջադրվել էր 2 ուղղիչ </w:t>
      </w:r>
      <w:r w:rsidR="004C506D" w:rsidRPr="001710C8">
        <w:rPr>
          <w:rFonts w:ascii="GHEA Grapalat" w:eastAsia="GHEA Grapalat" w:hAnsi="GHEA Grapalat" w:cs="GHEA Grapalat"/>
        </w:rPr>
        <w:t>գործողություն</w:t>
      </w:r>
      <w:r w:rsidRPr="001710C8">
        <w:rPr>
          <w:rFonts w:ascii="GHEA Grapalat" w:eastAsia="GHEA Grapalat" w:hAnsi="GHEA Grapalat" w:cs="GHEA Grapalat"/>
        </w:rPr>
        <w:t xml:space="preserve">։ </w:t>
      </w:r>
    </w:p>
    <w:p w14:paraId="76B51738" w14:textId="4A9B16F1" w:rsidR="00324077" w:rsidRPr="001710C8" w:rsidRDefault="00933AE0" w:rsidP="00B03B24">
      <w:pPr>
        <w:spacing w:after="0"/>
        <w:ind w:firstLine="567"/>
        <w:jc w:val="both"/>
        <w:rPr>
          <w:rFonts w:ascii="GHEA Grapalat" w:eastAsia="GHEA Grapalat" w:hAnsi="GHEA Grapalat" w:cs="GHEA Grapalat"/>
        </w:rPr>
      </w:pPr>
      <w:r w:rsidRPr="001710C8">
        <w:rPr>
          <w:rFonts w:ascii="GHEA Grapalat" w:eastAsia="GHEA Grapalat" w:hAnsi="GHEA Grapalat" w:cs="GHEA Grapalat"/>
        </w:rPr>
        <w:t>Ուղղիչ</w:t>
      </w:r>
      <w:r w:rsidR="009606B9" w:rsidRPr="001710C8">
        <w:rPr>
          <w:rFonts w:ascii="GHEA Grapalat" w:eastAsia="GHEA Grapalat" w:hAnsi="GHEA Grapalat" w:cs="GHEA Grapalat"/>
        </w:rPr>
        <w:t xml:space="preserve"> գործողություններն իրականաց</w:t>
      </w:r>
      <w:r w:rsidR="000B4F30" w:rsidRPr="001710C8">
        <w:rPr>
          <w:rFonts w:ascii="GHEA Grapalat" w:eastAsia="GHEA Grapalat" w:hAnsi="GHEA Grapalat" w:cs="GHEA Grapalat"/>
        </w:rPr>
        <w:t xml:space="preserve">վեցին </w:t>
      </w:r>
      <w:r w:rsidR="000B4F30" w:rsidRPr="001710C8">
        <w:rPr>
          <w:rFonts w:ascii="GHEA Grapalat" w:eastAsia="GHEA Grapalat" w:hAnsi="GHEA Grapalat" w:cs="GHEA Grapalat"/>
          <w:color w:val="000000"/>
        </w:rPr>
        <w:t xml:space="preserve">COVID-19 համավարակի պատճառով Հայաստանում սահմանված արտակարգ իրավիճակի պայմաններում: Հարկ է ընգծել, որ այդ պայմաններում </w:t>
      </w:r>
      <w:r w:rsidR="009606B9" w:rsidRPr="001710C8">
        <w:rPr>
          <w:rFonts w:ascii="GHEA Grapalat" w:eastAsia="GHEA Grapalat" w:hAnsi="GHEA Grapalat" w:cs="GHEA Grapalat"/>
          <w:color w:val="000000"/>
        </w:rPr>
        <w:t xml:space="preserve">Հայաստանի ԲՇԽ-ն </w:t>
      </w:r>
      <w:r w:rsidR="00B03B24" w:rsidRPr="001710C8">
        <w:rPr>
          <w:rFonts w:ascii="GHEA Grapalat" w:eastAsia="GHEA Grapalat" w:hAnsi="GHEA Grapalat" w:cs="GHEA Grapalat"/>
          <w:color w:val="000000"/>
        </w:rPr>
        <w:t>և</w:t>
      </w:r>
      <w:r w:rsidR="009606B9" w:rsidRPr="001710C8">
        <w:rPr>
          <w:rFonts w:ascii="GHEA Grapalat" w:eastAsia="GHEA Grapalat" w:hAnsi="GHEA Grapalat" w:cs="GHEA Grapalat"/>
          <w:color w:val="000000"/>
        </w:rPr>
        <w:t xml:space="preserve"> ազգային քարտուղարությունը լիազոր պետական մարմինների </w:t>
      </w:r>
      <w:r w:rsidR="00B03B24" w:rsidRPr="001710C8">
        <w:rPr>
          <w:rFonts w:ascii="GHEA Grapalat" w:eastAsia="GHEA Grapalat" w:hAnsi="GHEA Grapalat" w:cs="GHEA Grapalat"/>
          <w:color w:val="000000"/>
        </w:rPr>
        <w:t>ու</w:t>
      </w:r>
      <w:r w:rsidR="009606B9" w:rsidRPr="001710C8">
        <w:rPr>
          <w:rFonts w:ascii="GHEA Grapalat" w:eastAsia="GHEA Grapalat" w:hAnsi="GHEA Grapalat" w:cs="GHEA Grapalat"/>
          <w:color w:val="000000"/>
        </w:rPr>
        <w:t xml:space="preserve"> համայնք</w:t>
      </w:r>
      <w:r w:rsidR="00B03B24" w:rsidRPr="001710C8">
        <w:rPr>
          <w:rFonts w:ascii="GHEA Grapalat" w:eastAsia="GHEA Grapalat" w:hAnsi="GHEA Grapalat" w:cs="GHEA Grapalat"/>
          <w:color w:val="000000"/>
        </w:rPr>
        <w:t>ների</w:t>
      </w:r>
      <w:r w:rsidRPr="001710C8">
        <w:rPr>
          <w:rFonts w:ascii="GHEA Grapalat" w:eastAsia="GHEA Grapalat" w:hAnsi="GHEA Grapalat" w:cs="GHEA Grapalat"/>
          <w:color w:val="000000"/>
        </w:rPr>
        <w:t>, ինչպես նաև ընդերքօգտագործող ընկերությունների</w:t>
      </w:r>
      <w:r w:rsidR="009606B9" w:rsidRPr="001710C8">
        <w:rPr>
          <w:rFonts w:ascii="GHEA Grapalat" w:eastAsia="GHEA Grapalat" w:hAnsi="GHEA Grapalat" w:cs="GHEA Grapalat"/>
          <w:color w:val="000000"/>
        </w:rPr>
        <w:t xml:space="preserve"> հետ միասին կատարեցին ինտենսիվ</w:t>
      </w:r>
      <w:r w:rsidRPr="001710C8">
        <w:rPr>
          <w:rFonts w:ascii="GHEA Grapalat" w:eastAsia="GHEA Grapalat" w:hAnsi="GHEA Grapalat" w:cs="GHEA Grapalat"/>
          <w:color w:val="000000"/>
        </w:rPr>
        <w:t xml:space="preserve"> ու ծավալուն</w:t>
      </w:r>
      <w:r w:rsidR="009606B9" w:rsidRPr="001710C8">
        <w:rPr>
          <w:rFonts w:ascii="GHEA Grapalat" w:eastAsia="GHEA Grapalat" w:hAnsi="GHEA Grapalat" w:cs="GHEA Grapalat"/>
          <w:color w:val="000000"/>
        </w:rPr>
        <w:t xml:space="preserve"> աշխատանք՝ պահանջվող </w:t>
      </w:r>
      <w:r w:rsidR="009606B9" w:rsidRPr="001710C8">
        <w:rPr>
          <w:rFonts w:ascii="GHEA Grapalat" w:eastAsia="GHEA Grapalat" w:hAnsi="GHEA Grapalat" w:cs="GHEA Grapalat"/>
        </w:rPr>
        <w:t>լրացուցիչ տեղեկատվության հավաքագրման, մեկնաբանման և հրապարակման ուղղությամբ:</w:t>
      </w:r>
      <w:r w:rsidRPr="001710C8">
        <w:rPr>
          <w:rFonts w:ascii="GHEA Grapalat" w:eastAsia="GHEA Grapalat" w:hAnsi="GHEA Grapalat" w:cs="GHEA Grapalat"/>
        </w:rPr>
        <w:t xml:space="preserve"> </w:t>
      </w:r>
      <w:r w:rsidR="00324077" w:rsidRPr="001710C8">
        <w:rPr>
          <w:rFonts w:ascii="GHEA Grapalat" w:eastAsia="GHEA Grapalat" w:hAnsi="GHEA Grapalat" w:cs="GHEA Grapalat"/>
        </w:rPr>
        <w:t>ԱՃԹՆ-ի ազգային քարտուղարությունը սահմանված ժամկետում ԱՃԹՆ-ի միջազգային քարտուղարություն ներկայացրեց ուղղիչ գործողությունների գծով լրացուցիչ հավաքագրված ու հրապարակված տեղեկատվությունը ամփոփող փաստաթուղթը</w:t>
      </w:r>
      <w:r w:rsidR="00907228" w:rsidRPr="001710C8">
        <w:rPr>
          <w:rStyle w:val="FootnoteReference"/>
          <w:rFonts w:ascii="GHEA Grapalat" w:eastAsia="GHEA Grapalat" w:hAnsi="GHEA Grapalat" w:cs="GHEA Grapalat"/>
        </w:rPr>
        <w:footnoteReference w:id="4"/>
      </w:r>
      <w:r w:rsidR="00324077" w:rsidRPr="001710C8">
        <w:rPr>
          <w:rFonts w:ascii="GHEA Grapalat" w:eastAsia="GHEA Grapalat" w:hAnsi="GHEA Grapalat" w:cs="GHEA Grapalat"/>
        </w:rPr>
        <w:t>, որով Հայաստանի ԲՇԽ-ն հայտնում է</w:t>
      </w:r>
      <w:r w:rsidRPr="001710C8">
        <w:rPr>
          <w:rFonts w:ascii="GHEA Grapalat" w:eastAsia="GHEA Grapalat" w:hAnsi="GHEA Grapalat" w:cs="GHEA Grapalat"/>
        </w:rPr>
        <w:t>ր</w:t>
      </w:r>
      <w:r w:rsidR="00324077" w:rsidRPr="001710C8">
        <w:rPr>
          <w:rFonts w:ascii="GHEA Grapalat" w:eastAsia="GHEA Grapalat" w:hAnsi="GHEA Grapalat" w:cs="GHEA Grapalat"/>
        </w:rPr>
        <w:t>, որ իրականացված գործողությունների արդյունքում ինքը «բավարարող» է դիտարկում Հայաստանում ԱՃԹՆ-ի ստանդարտի պահանջների ներդրման առաջընթացը և խնդրում է վերանայել վավերացման արդյունքները</w:t>
      </w:r>
      <w:r w:rsidR="00696694" w:rsidRPr="001710C8">
        <w:rPr>
          <w:rFonts w:ascii="GHEA Grapalat" w:eastAsia="GHEA Grapalat" w:hAnsi="GHEA Grapalat" w:cs="GHEA Grapalat"/>
        </w:rPr>
        <w:t xml:space="preserve"> 2 պահանջների մասով</w:t>
      </w:r>
      <w:r w:rsidR="00324077" w:rsidRPr="001710C8">
        <w:rPr>
          <w:rFonts w:ascii="GHEA Grapalat" w:eastAsia="GHEA Grapalat" w:hAnsi="GHEA Grapalat" w:cs="GHEA Grapalat"/>
        </w:rPr>
        <w:t xml:space="preserve">։ </w:t>
      </w:r>
      <w:r w:rsidRPr="001710C8">
        <w:rPr>
          <w:rFonts w:ascii="GHEA Grapalat" w:eastAsia="GHEA Grapalat" w:hAnsi="GHEA Grapalat" w:cs="GHEA Grapalat"/>
        </w:rPr>
        <w:t xml:space="preserve">Այդ </w:t>
      </w:r>
      <w:r w:rsidR="00324077" w:rsidRPr="001710C8">
        <w:rPr>
          <w:rFonts w:ascii="GHEA Grapalat" w:eastAsia="GHEA Grapalat" w:hAnsi="GHEA Grapalat" w:cs="GHEA Grapalat"/>
        </w:rPr>
        <w:t>նյութերը հասանելի են Հայաստանի ԱՃԹՆ-ի պաշտոնական կայքում</w:t>
      </w:r>
      <w:r w:rsidR="00696694" w:rsidRPr="001710C8">
        <w:rPr>
          <w:rStyle w:val="FootnoteReference"/>
          <w:rFonts w:ascii="GHEA Grapalat" w:eastAsia="GHEA Grapalat" w:hAnsi="GHEA Grapalat" w:cs="GHEA Grapalat"/>
        </w:rPr>
        <w:footnoteReference w:id="5"/>
      </w:r>
      <w:r w:rsidR="00696694" w:rsidRPr="001710C8">
        <w:rPr>
          <w:rFonts w:ascii="GHEA Grapalat" w:eastAsia="GHEA Grapalat" w:hAnsi="GHEA Grapalat" w:cs="GHEA Grapalat"/>
        </w:rPr>
        <w:t>:</w:t>
      </w:r>
      <w:r w:rsidR="00324077" w:rsidRPr="001710C8">
        <w:rPr>
          <w:rFonts w:ascii="GHEA Grapalat" w:eastAsia="GHEA Grapalat" w:hAnsi="GHEA Grapalat" w:cs="GHEA Grapalat"/>
        </w:rPr>
        <w:t xml:space="preserve"> </w:t>
      </w:r>
    </w:p>
    <w:p w14:paraId="7B2917BD" w14:textId="0C181DE6" w:rsidR="00C84B56" w:rsidRPr="001710C8" w:rsidRDefault="00B03B24" w:rsidP="00075130">
      <w:pPr>
        <w:spacing w:after="120"/>
        <w:ind w:firstLine="567"/>
        <w:jc w:val="both"/>
        <w:rPr>
          <w:rFonts w:ascii="GHEA Grapalat" w:hAnsi="GHEA Grapalat"/>
        </w:rPr>
      </w:pPr>
      <w:r w:rsidRPr="001710C8">
        <w:rPr>
          <w:rFonts w:ascii="GHEA Grapalat" w:eastAsia="GHEA Grapalat" w:hAnsi="GHEA Grapalat" w:cs="GHEA Grapalat"/>
        </w:rPr>
        <w:t xml:space="preserve">Արդյունքում, </w:t>
      </w:r>
      <w:r w:rsidR="00F31E9C" w:rsidRPr="001710C8">
        <w:rPr>
          <w:rFonts w:ascii="GHEA Grapalat" w:eastAsia="GHEA Grapalat" w:hAnsi="GHEA Grapalat" w:cs="GHEA Grapalat"/>
        </w:rPr>
        <w:t>2020թ. հուլիսի 9-ին ԱՃԹՆ-ի միջազգային խորհուրդը կայացրե</w:t>
      </w:r>
      <w:r w:rsidRPr="001710C8">
        <w:rPr>
          <w:rFonts w:ascii="GHEA Grapalat" w:eastAsia="GHEA Grapalat" w:hAnsi="GHEA Grapalat" w:cs="GHEA Grapalat"/>
        </w:rPr>
        <w:t>ց</w:t>
      </w:r>
      <w:r w:rsidR="00F31E9C" w:rsidRPr="001710C8">
        <w:rPr>
          <w:rFonts w:ascii="GHEA Grapalat" w:eastAsia="GHEA Grapalat" w:hAnsi="GHEA Grapalat" w:cs="GHEA Grapalat"/>
        </w:rPr>
        <w:t xml:space="preserve"> որոշում</w:t>
      </w:r>
      <w:r w:rsidR="006A2E9B" w:rsidRPr="001710C8">
        <w:rPr>
          <w:rStyle w:val="FootnoteReference"/>
          <w:rFonts w:ascii="GHEA Grapalat" w:eastAsia="GHEA Grapalat" w:hAnsi="GHEA Grapalat" w:cs="GHEA Grapalat"/>
        </w:rPr>
        <w:footnoteReference w:id="6"/>
      </w:r>
      <w:r w:rsidR="00C84B56" w:rsidRPr="001710C8">
        <w:rPr>
          <w:rFonts w:ascii="GHEA Grapalat" w:eastAsia="GHEA Grapalat" w:hAnsi="GHEA Grapalat" w:cs="GHEA Grapalat"/>
        </w:rPr>
        <w:t xml:space="preserve">, </w:t>
      </w:r>
      <w:r w:rsidR="00F31E9C" w:rsidRPr="001710C8">
        <w:rPr>
          <w:rFonts w:ascii="GHEA Grapalat" w:eastAsia="GHEA Grapalat" w:hAnsi="GHEA Grapalat" w:cs="GHEA Grapalat"/>
        </w:rPr>
        <w:t>համաձայն որի</w:t>
      </w:r>
      <w:r w:rsidRPr="001710C8">
        <w:rPr>
          <w:rFonts w:ascii="GHEA Grapalat" w:eastAsia="GHEA Grapalat" w:hAnsi="GHEA Grapalat" w:cs="GHEA Grapalat"/>
        </w:rPr>
        <w:t>՝</w:t>
      </w:r>
      <w:r w:rsidR="00F31E9C" w:rsidRPr="001710C8">
        <w:rPr>
          <w:rFonts w:ascii="GHEA Grapalat" w:eastAsia="GHEA Grapalat" w:hAnsi="GHEA Grapalat" w:cs="GHEA Grapalat"/>
        </w:rPr>
        <w:t xml:space="preserve"> Հայաստանի վավերացման արդյունքում </w:t>
      </w:r>
      <w:r w:rsidRPr="001710C8">
        <w:rPr>
          <w:rFonts w:ascii="GHEA Grapalat" w:eastAsia="GHEA Grapalat" w:hAnsi="GHEA Grapalat" w:cs="GHEA Grapalat"/>
        </w:rPr>
        <w:t>երկիրը</w:t>
      </w:r>
      <w:r w:rsidR="00F31E9C" w:rsidRPr="001710C8">
        <w:rPr>
          <w:rFonts w:ascii="GHEA Grapalat" w:eastAsia="GHEA Grapalat" w:hAnsi="GHEA Grapalat" w:cs="GHEA Grapalat"/>
        </w:rPr>
        <w:t xml:space="preserve"> ամենաբարձր՝ բավարարող (satisfactory) առաջընթաց է արձանագրել ԱՃԹՆ-ի 2016 ստանդարտի իրականացման գործում:</w:t>
      </w:r>
      <w:r w:rsidR="00F31E9C" w:rsidRPr="001710C8">
        <w:rPr>
          <w:rFonts w:ascii="GHEA Grapalat" w:hAnsi="GHEA Grapalat"/>
        </w:rPr>
        <w:t xml:space="preserve"> </w:t>
      </w:r>
    </w:p>
    <w:p w14:paraId="6B66D1DE" w14:textId="25A94A54" w:rsidR="00C84B56" w:rsidRPr="001710C8" w:rsidRDefault="00F31E9C" w:rsidP="004631A1">
      <w:pPr>
        <w:spacing w:after="120"/>
        <w:ind w:firstLine="567"/>
        <w:jc w:val="both"/>
        <w:rPr>
          <w:rFonts w:ascii="GHEA Grapalat" w:eastAsia="GHEA Grapalat" w:hAnsi="GHEA Grapalat" w:cs="GHEA Grapalat"/>
        </w:rPr>
      </w:pPr>
      <w:r w:rsidRPr="001710C8">
        <w:rPr>
          <w:rFonts w:ascii="GHEA Grapalat" w:eastAsia="GHEA Grapalat" w:hAnsi="GHEA Grapalat" w:cs="GHEA Grapalat"/>
        </w:rPr>
        <w:t>Վավերացման գնահատականով՝ 20 պահանջների գծով Հայաստանը գրանցել է բարձր՝ satisfactory գնահատական, իսկ 4-ի մասով գերազանցող՝ beyond գնահատական</w:t>
      </w:r>
      <w:r w:rsidR="006A2E9B" w:rsidRPr="001710C8">
        <w:rPr>
          <w:rStyle w:val="FootnoteReference"/>
          <w:rFonts w:ascii="GHEA Grapalat" w:eastAsia="GHEA Grapalat" w:hAnsi="GHEA Grapalat" w:cs="GHEA Grapalat"/>
        </w:rPr>
        <w:footnoteReference w:id="7"/>
      </w:r>
      <w:r w:rsidRPr="001710C8">
        <w:rPr>
          <w:rFonts w:ascii="GHEA Grapalat" w:eastAsia="GHEA Grapalat" w:hAnsi="GHEA Grapalat" w:cs="GHEA Grapalat"/>
        </w:rPr>
        <w:t xml:space="preserve">։ Հայաստանը գերազանցող առաջընթաց է արձանագրել  ԱՃԹՆ-ի ստանդարտի </w:t>
      </w:r>
      <w:r w:rsidR="00C84B56" w:rsidRPr="001710C8">
        <w:rPr>
          <w:rFonts w:ascii="GHEA Grapalat" w:eastAsia="GHEA Grapalat" w:hAnsi="GHEA Grapalat" w:cs="GHEA Grapalat"/>
        </w:rPr>
        <w:t>1.5</w:t>
      </w:r>
      <w:r w:rsidR="004631A1" w:rsidRPr="001710C8">
        <w:rPr>
          <w:rFonts w:ascii="GHEA Grapalat" w:eastAsia="GHEA Grapalat" w:hAnsi="GHEA Grapalat" w:cs="GHEA Grapalat"/>
        </w:rPr>
        <w:t>-րդ</w:t>
      </w:r>
      <w:r w:rsidRPr="001710C8">
        <w:rPr>
          <w:rFonts w:ascii="GHEA Grapalat" w:eastAsia="GHEA Grapalat" w:hAnsi="GHEA Grapalat" w:cs="GHEA Grapalat"/>
        </w:rPr>
        <w:t xml:space="preserve"> </w:t>
      </w:r>
      <w:r w:rsidR="00C84B56" w:rsidRPr="001710C8">
        <w:rPr>
          <w:rFonts w:ascii="GHEA Grapalat" w:eastAsia="GHEA Grapalat" w:hAnsi="GHEA Grapalat" w:cs="GHEA Grapalat"/>
        </w:rPr>
        <w:t>(</w:t>
      </w:r>
      <w:r w:rsidR="00F26526" w:rsidRPr="001710C8">
        <w:rPr>
          <w:rFonts w:ascii="GHEA Grapalat" w:eastAsia="GHEA Grapalat" w:hAnsi="GHEA Grapalat" w:cs="GHEA Grapalat"/>
        </w:rPr>
        <w:t>ա</w:t>
      </w:r>
      <w:r w:rsidRPr="001710C8">
        <w:rPr>
          <w:rFonts w:ascii="GHEA Grapalat" w:eastAsia="GHEA Grapalat" w:hAnsi="GHEA Grapalat" w:cs="GHEA Grapalat"/>
        </w:rPr>
        <w:t>շխատանքային ծրագիր</w:t>
      </w:r>
      <w:r w:rsidR="00C84B56" w:rsidRPr="001710C8">
        <w:rPr>
          <w:rFonts w:ascii="GHEA Grapalat" w:eastAsia="GHEA Grapalat" w:hAnsi="GHEA Grapalat" w:cs="GHEA Grapalat"/>
        </w:rPr>
        <w:t xml:space="preserve">), </w:t>
      </w:r>
      <w:r w:rsidRPr="001710C8">
        <w:rPr>
          <w:rFonts w:ascii="GHEA Grapalat" w:eastAsia="GHEA Grapalat" w:hAnsi="GHEA Grapalat" w:cs="GHEA Grapalat"/>
        </w:rPr>
        <w:t>2.1</w:t>
      </w:r>
      <w:r w:rsidR="004631A1" w:rsidRPr="001710C8">
        <w:rPr>
          <w:rFonts w:ascii="GHEA Grapalat" w:eastAsia="GHEA Grapalat" w:hAnsi="GHEA Grapalat" w:cs="GHEA Grapalat"/>
        </w:rPr>
        <w:t>-ին</w:t>
      </w:r>
      <w:r w:rsidR="00075130" w:rsidRPr="001710C8">
        <w:rPr>
          <w:rFonts w:ascii="GHEA Grapalat" w:eastAsia="GHEA Grapalat" w:hAnsi="GHEA Grapalat" w:cs="GHEA Grapalat"/>
        </w:rPr>
        <w:t xml:space="preserve"> </w:t>
      </w:r>
      <w:r w:rsidR="00C84B56" w:rsidRPr="001710C8">
        <w:rPr>
          <w:rFonts w:ascii="GHEA Grapalat" w:eastAsia="GHEA Grapalat" w:hAnsi="GHEA Grapalat" w:cs="GHEA Grapalat"/>
        </w:rPr>
        <w:t>(</w:t>
      </w:r>
      <w:r w:rsidR="00F26526" w:rsidRPr="001710C8">
        <w:rPr>
          <w:rFonts w:ascii="GHEA Grapalat" w:eastAsia="GHEA Grapalat" w:hAnsi="GHEA Grapalat" w:cs="GHEA Grapalat"/>
        </w:rPr>
        <w:t>ի</w:t>
      </w:r>
      <w:r w:rsidRPr="001710C8">
        <w:rPr>
          <w:rFonts w:ascii="GHEA Grapalat" w:eastAsia="GHEA Grapalat" w:hAnsi="GHEA Grapalat" w:cs="GHEA Grapalat"/>
        </w:rPr>
        <w:t>րավական դաշտ</w:t>
      </w:r>
      <w:r w:rsidR="00C84B56" w:rsidRPr="001710C8">
        <w:rPr>
          <w:rFonts w:ascii="GHEA Grapalat" w:eastAsia="GHEA Grapalat" w:hAnsi="GHEA Grapalat" w:cs="GHEA Grapalat"/>
        </w:rPr>
        <w:t>)</w:t>
      </w:r>
      <w:r w:rsidRPr="001710C8">
        <w:rPr>
          <w:rFonts w:ascii="GHEA Grapalat" w:eastAsia="GHEA Grapalat" w:hAnsi="GHEA Grapalat" w:cs="GHEA Grapalat"/>
        </w:rPr>
        <w:t>, 4.1</w:t>
      </w:r>
      <w:r w:rsidR="004631A1" w:rsidRPr="001710C8">
        <w:rPr>
          <w:rFonts w:ascii="GHEA Grapalat" w:eastAsia="GHEA Grapalat" w:hAnsi="GHEA Grapalat" w:cs="GHEA Grapalat"/>
        </w:rPr>
        <w:t>-ին</w:t>
      </w:r>
      <w:r w:rsidR="00075130" w:rsidRPr="001710C8">
        <w:rPr>
          <w:rFonts w:ascii="GHEA Grapalat" w:eastAsia="GHEA Grapalat" w:hAnsi="GHEA Grapalat" w:cs="GHEA Grapalat"/>
        </w:rPr>
        <w:t xml:space="preserve"> </w:t>
      </w:r>
      <w:r w:rsidR="00C84B56" w:rsidRPr="001710C8">
        <w:rPr>
          <w:rFonts w:ascii="GHEA Grapalat" w:eastAsia="GHEA Grapalat" w:hAnsi="GHEA Grapalat" w:cs="GHEA Grapalat"/>
        </w:rPr>
        <w:t>(</w:t>
      </w:r>
      <w:r w:rsidR="00F26526" w:rsidRPr="001710C8">
        <w:rPr>
          <w:rFonts w:ascii="GHEA Grapalat" w:eastAsia="GHEA Grapalat" w:hAnsi="GHEA Grapalat" w:cs="GHEA Grapalat"/>
        </w:rPr>
        <w:t>հ</w:t>
      </w:r>
      <w:r w:rsidRPr="001710C8">
        <w:rPr>
          <w:rFonts w:ascii="GHEA Grapalat" w:eastAsia="GHEA Grapalat" w:hAnsi="GHEA Grapalat" w:cs="GHEA Grapalat"/>
        </w:rPr>
        <w:t>ամակողմանիություն</w:t>
      </w:r>
      <w:r w:rsidR="00C84B56" w:rsidRPr="001710C8">
        <w:rPr>
          <w:rFonts w:ascii="GHEA Grapalat" w:eastAsia="GHEA Grapalat" w:hAnsi="GHEA Grapalat" w:cs="GHEA Grapalat"/>
        </w:rPr>
        <w:t>)</w:t>
      </w:r>
      <w:r w:rsidRPr="001710C8">
        <w:rPr>
          <w:rFonts w:ascii="GHEA Grapalat" w:eastAsia="GHEA Grapalat" w:hAnsi="GHEA Grapalat" w:cs="GHEA Grapalat"/>
        </w:rPr>
        <w:t xml:space="preserve"> և 6.3</w:t>
      </w:r>
      <w:r w:rsidR="004631A1" w:rsidRPr="001710C8">
        <w:rPr>
          <w:rFonts w:ascii="GHEA Grapalat" w:eastAsia="GHEA Grapalat" w:hAnsi="GHEA Grapalat" w:cs="GHEA Grapalat"/>
        </w:rPr>
        <w:t>-րդ</w:t>
      </w:r>
      <w:r w:rsidRPr="001710C8">
        <w:rPr>
          <w:rFonts w:ascii="GHEA Grapalat" w:eastAsia="GHEA Grapalat" w:hAnsi="GHEA Grapalat" w:cs="GHEA Grapalat"/>
        </w:rPr>
        <w:t xml:space="preserve"> </w:t>
      </w:r>
      <w:r w:rsidR="00C84B56" w:rsidRPr="001710C8">
        <w:rPr>
          <w:rFonts w:ascii="GHEA Grapalat" w:eastAsia="GHEA Grapalat" w:hAnsi="GHEA Grapalat" w:cs="GHEA Grapalat"/>
        </w:rPr>
        <w:t>(</w:t>
      </w:r>
      <w:r w:rsidR="00F26526" w:rsidRPr="001710C8">
        <w:rPr>
          <w:rFonts w:ascii="GHEA Grapalat" w:eastAsia="GHEA Grapalat" w:hAnsi="GHEA Grapalat" w:cs="GHEA Grapalat"/>
        </w:rPr>
        <w:t>տ</w:t>
      </w:r>
      <w:r w:rsidRPr="001710C8">
        <w:rPr>
          <w:rFonts w:ascii="GHEA Grapalat" w:eastAsia="GHEA Grapalat" w:hAnsi="GHEA Grapalat" w:cs="GHEA Grapalat"/>
        </w:rPr>
        <w:t>նտեսության մեջ արդյունահանող ոլորտի մասնաբաժինը</w:t>
      </w:r>
      <w:r w:rsidR="00C84B56" w:rsidRPr="001710C8">
        <w:rPr>
          <w:rFonts w:ascii="GHEA Grapalat" w:eastAsia="GHEA Grapalat" w:hAnsi="GHEA Grapalat" w:cs="GHEA Grapalat"/>
        </w:rPr>
        <w:t>)</w:t>
      </w:r>
      <w:r w:rsidRPr="001710C8">
        <w:rPr>
          <w:rFonts w:ascii="GHEA Grapalat" w:eastAsia="GHEA Grapalat" w:hAnsi="GHEA Grapalat" w:cs="GHEA Grapalat"/>
        </w:rPr>
        <w:t xml:space="preserve"> պահանջների կատարման համար։ </w:t>
      </w:r>
      <w:r w:rsidR="00C84B56" w:rsidRPr="001710C8">
        <w:rPr>
          <w:rFonts w:ascii="GHEA Grapalat" w:eastAsia="GHEA Grapalat" w:hAnsi="GHEA Grapalat" w:cs="GHEA Grapalat"/>
        </w:rPr>
        <w:t>Այդպիսով, Հայաստանը դարձավ ԱՃԹՆ-ի անդամ 5</w:t>
      </w:r>
      <w:r w:rsidR="004631A1" w:rsidRPr="001710C8">
        <w:rPr>
          <w:rFonts w:ascii="GHEA Grapalat" w:eastAsia="GHEA Grapalat" w:hAnsi="GHEA Grapalat" w:cs="GHEA Grapalat"/>
        </w:rPr>
        <w:t>5</w:t>
      </w:r>
      <w:r w:rsidR="004631A1" w:rsidRPr="001710C8">
        <w:rPr>
          <w:rStyle w:val="FootnoteReference"/>
          <w:rFonts w:ascii="GHEA Grapalat" w:eastAsia="GHEA Grapalat" w:hAnsi="GHEA Grapalat" w:cs="GHEA Grapalat"/>
        </w:rPr>
        <w:footnoteReference w:id="8"/>
      </w:r>
      <w:r w:rsidR="00C84B56" w:rsidRPr="001710C8">
        <w:rPr>
          <w:rFonts w:ascii="GHEA Grapalat" w:eastAsia="GHEA Grapalat" w:hAnsi="GHEA Grapalat" w:cs="GHEA Grapalat"/>
        </w:rPr>
        <w:t xml:space="preserve"> երկրների մեջ 9-րդը, որին շնորհվեց բավարարող առաջընթաց ունեցող երկրի կարգավիճակ։ </w:t>
      </w:r>
    </w:p>
    <w:p w14:paraId="360D550E" w14:textId="175D3151" w:rsidR="00C84B56" w:rsidRPr="001710C8" w:rsidRDefault="00C84B56" w:rsidP="00075130">
      <w:pPr>
        <w:spacing w:after="120"/>
        <w:ind w:firstLine="567"/>
        <w:jc w:val="both"/>
        <w:rPr>
          <w:rFonts w:ascii="GHEA Grapalat" w:eastAsia="GHEA Grapalat" w:hAnsi="GHEA Grapalat" w:cs="GHEA Grapalat"/>
        </w:rPr>
      </w:pPr>
      <w:r w:rsidRPr="001710C8">
        <w:rPr>
          <w:rFonts w:ascii="GHEA Grapalat" w:eastAsia="GHEA Grapalat" w:hAnsi="GHEA Grapalat" w:cs="GHEA Grapalat"/>
        </w:rPr>
        <w:lastRenderedPageBreak/>
        <w:t xml:space="preserve">Համաձայն Խորհրդի որոշման՝ Հայաստանի հաջորդ վավերացումը </w:t>
      </w:r>
      <w:r w:rsidR="004631A1" w:rsidRPr="001710C8">
        <w:rPr>
          <w:rFonts w:ascii="GHEA Grapalat" w:eastAsia="GHEA Grapalat" w:hAnsi="GHEA Grapalat" w:cs="GHEA Grapalat"/>
        </w:rPr>
        <w:t xml:space="preserve">կմեկնարկի </w:t>
      </w:r>
      <w:r w:rsidRPr="001710C8">
        <w:rPr>
          <w:rFonts w:ascii="GHEA Grapalat" w:eastAsia="GHEA Grapalat" w:hAnsi="GHEA Grapalat" w:cs="GHEA Grapalat"/>
        </w:rPr>
        <w:t>երեք տարի հետո՝ 2023 թվականի հուլիսի 9-ին, իսկ ԱՃԹՆ-ի ստանդարտի (2.5) իրական սեփականատերերի բացահայտման պահանջի կատարման վավերացումը՝ 2021 թվականին</w:t>
      </w:r>
      <w:r w:rsidR="004631A1" w:rsidRPr="001710C8">
        <w:rPr>
          <w:rStyle w:val="FootnoteReference"/>
          <w:rFonts w:ascii="GHEA Grapalat" w:eastAsia="GHEA Grapalat" w:hAnsi="GHEA Grapalat" w:cs="GHEA Grapalat"/>
        </w:rPr>
        <w:footnoteReference w:id="9"/>
      </w:r>
      <w:r w:rsidRPr="001710C8">
        <w:rPr>
          <w:rFonts w:ascii="GHEA Grapalat" w:eastAsia="GHEA Grapalat" w:hAnsi="GHEA Grapalat" w:cs="GHEA Grapalat"/>
        </w:rPr>
        <w:t>։</w:t>
      </w:r>
    </w:p>
    <w:p w14:paraId="54644980" w14:textId="6E46F969" w:rsidR="00F31E9C" w:rsidRPr="001710C8" w:rsidRDefault="00075130" w:rsidP="00075130">
      <w:pPr>
        <w:spacing w:after="120"/>
        <w:ind w:firstLine="567"/>
        <w:jc w:val="both"/>
        <w:rPr>
          <w:rFonts w:ascii="GHEA Grapalat" w:eastAsia="GHEA Grapalat" w:hAnsi="GHEA Grapalat" w:cs="GHEA Grapalat"/>
        </w:rPr>
      </w:pPr>
      <w:r w:rsidRPr="001710C8">
        <w:rPr>
          <w:rFonts w:ascii="GHEA Grapalat" w:eastAsia="GHEA Grapalat" w:hAnsi="GHEA Grapalat" w:cs="GHEA Grapalat"/>
        </w:rPr>
        <w:t xml:space="preserve">Վավերացման արդյունքները գնահատելիս ԱՃԹՆ-ի միջազգային </w:t>
      </w:r>
      <w:r w:rsidR="00F31E9C" w:rsidRPr="001710C8">
        <w:rPr>
          <w:rFonts w:ascii="GHEA Grapalat" w:eastAsia="GHEA Grapalat" w:hAnsi="GHEA Grapalat" w:cs="GHEA Grapalat"/>
        </w:rPr>
        <w:t>Խորհուրդ</w:t>
      </w:r>
      <w:r w:rsidRPr="001710C8">
        <w:rPr>
          <w:rFonts w:ascii="GHEA Grapalat" w:eastAsia="GHEA Grapalat" w:hAnsi="GHEA Grapalat" w:cs="GHEA Grapalat"/>
        </w:rPr>
        <w:t>ը</w:t>
      </w:r>
      <w:r w:rsidR="00F31E9C" w:rsidRPr="001710C8">
        <w:rPr>
          <w:rFonts w:ascii="GHEA Grapalat" w:eastAsia="GHEA Grapalat" w:hAnsi="GHEA Grapalat" w:cs="GHEA Grapalat"/>
        </w:rPr>
        <w:t xml:space="preserve"> իր գոհունակությունն է հայտնել ՀՀ կառավարության և ԲՇԽ-ի՝ ԱՃԹՆ-ի ստանդարտի ներդրման գործում օրինակելի առաջընթացի և ազգային կարևորության խնդիրներ քննարկելու, ԱՃԹՆ-ի շրջանակը ընդլայնելու ուղղությամբ երկրի իրականացրած ջանքերի համար: Խորհուրդը նշել է, որ ԱՃԹՆ-ի գործընթացը հստակորեն ամրագրված է Հայաստանում հանքարդյունաբերության ոլորտի թափանցիկության և բարեփոխումների օրակարգում: Ավելին, ԱՃԹՆ-ն նպաստել է երկրում երկխոսության նոր մշակույթի ձևավորմանը՝ </w:t>
      </w:r>
      <w:r w:rsidRPr="001710C8">
        <w:rPr>
          <w:rFonts w:ascii="GHEA Grapalat" w:eastAsia="GHEA Grapalat" w:hAnsi="GHEA Grapalat" w:cs="GHEA Grapalat"/>
        </w:rPr>
        <w:t xml:space="preserve">մասնակցելով հանքարդյունաբերության ոլորտի բարեփոխումներին և </w:t>
      </w:r>
      <w:r w:rsidR="00F31E9C" w:rsidRPr="001710C8">
        <w:rPr>
          <w:rFonts w:ascii="GHEA Grapalat" w:eastAsia="GHEA Grapalat" w:hAnsi="GHEA Grapalat" w:cs="GHEA Grapalat"/>
        </w:rPr>
        <w:t>խրախուսելով տարբեր խմբակցությունների միջև համագործակցությունը:</w:t>
      </w:r>
    </w:p>
    <w:p w14:paraId="5BA749A6" w14:textId="39C6DFA9" w:rsidR="006C50CD" w:rsidRPr="001710C8" w:rsidRDefault="00904A05" w:rsidP="005B587A">
      <w:pPr>
        <w:spacing w:after="120"/>
        <w:ind w:firstLine="567"/>
        <w:jc w:val="both"/>
        <w:rPr>
          <w:rFonts w:ascii="GHEA Grapalat" w:eastAsia="GHEA Grapalat" w:hAnsi="GHEA Grapalat" w:cs="GHEA Grapalat"/>
        </w:rPr>
      </w:pPr>
      <w:r w:rsidRPr="001710C8">
        <w:rPr>
          <w:rFonts w:ascii="GHEA Grapalat" w:eastAsia="GHEA Grapalat" w:hAnsi="GHEA Grapalat" w:cs="GHEA Grapalat"/>
        </w:rPr>
        <w:t xml:space="preserve">ԱՃԹՆ-ի միջազգային քարտուղարության Հայաստանի վավերացման </w:t>
      </w:r>
      <w:r w:rsidR="0020341A" w:rsidRPr="001710C8">
        <w:rPr>
          <w:rFonts w:ascii="GHEA Grapalat" w:eastAsia="GHEA Grapalat" w:hAnsi="GHEA Grapalat" w:cs="GHEA Grapalat"/>
        </w:rPr>
        <w:t xml:space="preserve">նախնական </w:t>
      </w:r>
      <w:r w:rsidRPr="001710C8">
        <w:rPr>
          <w:rFonts w:ascii="GHEA Grapalat" w:eastAsia="GHEA Grapalat" w:hAnsi="GHEA Grapalat" w:cs="GHEA Grapalat"/>
        </w:rPr>
        <w:t>գնահատականի զեկույցում</w:t>
      </w:r>
      <w:r w:rsidR="0020341A" w:rsidRPr="001710C8">
        <w:rPr>
          <w:rStyle w:val="FootnoteReference"/>
          <w:rFonts w:ascii="GHEA Grapalat" w:eastAsia="GHEA Grapalat" w:hAnsi="GHEA Grapalat" w:cs="GHEA Grapalat"/>
        </w:rPr>
        <w:footnoteReference w:id="10"/>
      </w:r>
      <w:r w:rsidRPr="001710C8">
        <w:rPr>
          <w:rFonts w:ascii="GHEA Grapalat" w:eastAsia="GHEA Grapalat" w:hAnsi="GHEA Grapalat" w:cs="GHEA Grapalat"/>
        </w:rPr>
        <w:t xml:space="preserve"> ներկայացված են </w:t>
      </w:r>
      <w:r w:rsidR="000A07B1" w:rsidRPr="001710C8">
        <w:rPr>
          <w:rFonts w:ascii="GHEA Grapalat" w:eastAsia="GHEA Grapalat" w:hAnsi="GHEA Grapalat" w:cs="GHEA Grapalat"/>
        </w:rPr>
        <w:t>ԱՃԹՆ-ի ստանդարտի յուրաքանչյուր պահանջի գծով Հայաստանի կատարողականի ամրապնդման</w:t>
      </w:r>
      <w:r w:rsidR="005B587A" w:rsidRPr="001710C8">
        <w:rPr>
          <w:rFonts w:ascii="GHEA Grapalat" w:eastAsia="GHEA Grapalat" w:hAnsi="GHEA Grapalat" w:cs="GHEA Grapalat"/>
        </w:rPr>
        <w:t xml:space="preserve"> համար</w:t>
      </w:r>
      <w:r w:rsidR="000A07B1" w:rsidRPr="001710C8">
        <w:rPr>
          <w:rFonts w:ascii="GHEA Grapalat" w:eastAsia="GHEA Grapalat" w:hAnsi="GHEA Grapalat" w:cs="GHEA Grapalat"/>
        </w:rPr>
        <w:t xml:space="preserve"> </w:t>
      </w:r>
      <w:r w:rsidR="0020341A" w:rsidRPr="001710C8">
        <w:rPr>
          <w:rFonts w:ascii="GHEA Grapalat" w:eastAsia="GHEA Grapalat" w:hAnsi="GHEA Grapalat" w:cs="GHEA Grapalat"/>
        </w:rPr>
        <w:t xml:space="preserve">ռազմավարական </w:t>
      </w:r>
      <w:r w:rsidR="000A07B1" w:rsidRPr="001710C8">
        <w:rPr>
          <w:rFonts w:ascii="GHEA Grapalat" w:eastAsia="GHEA Grapalat" w:hAnsi="GHEA Grapalat" w:cs="GHEA Grapalat"/>
        </w:rPr>
        <w:t xml:space="preserve">առաջարկություններ, որոնք ընդունելի են Հայաստանի ԱՃԹՆ ԲՇԽ-ի կողմից և </w:t>
      </w:r>
      <w:r w:rsidR="004109FF" w:rsidRPr="001710C8">
        <w:rPr>
          <w:rFonts w:ascii="GHEA Grapalat" w:eastAsia="GHEA Grapalat" w:hAnsi="GHEA Grapalat" w:cs="GHEA Grapalat"/>
        </w:rPr>
        <w:t>հաշվի կառնվեն</w:t>
      </w:r>
      <w:r w:rsidR="000A07B1" w:rsidRPr="001710C8">
        <w:rPr>
          <w:rFonts w:ascii="GHEA Grapalat" w:eastAsia="GHEA Grapalat" w:hAnsi="GHEA Grapalat" w:cs="GHEA Grapalat"/>
        </w:rPr>
        <w:t xml:space="preserve"> առաջիկա տարիներին</w:t>
      </w:r>
      <w:r w:rsidR="004109FF" w:rsidRPr="001710C8">
        <w:rPr>
          <w:rFonts w:ascii="GHEA Grapalat" w:eastAsia="GHEA Grapalat" w:hAnsi="GHEA Grapalat" w:cs="GHEA Grapalat"/>
        </w:rPr>
        <w:t xml:space="preserve"> ԱՃԹՆ-ի իրականացման աշխատանքներում</w:t>
      </w:r>
      <w:r w:rsidR="000A07B1" w:rsidRPr="001710C8">
        <w:rPr>
          <w:rFonts w:ascii="GHEA Grapalat" w:eastAsia="GHEA Grapalat" w:hAnsi="GHEA Grapalat" w:cs="GHEA Grapalat"/>
        </w:rPr>
        <w:t xml:space="preserve">։ </w:t>
      </w:r>
    </w:p>
    <w:p w14:paraId="1D459058" w14:textId="1D7F2F30" w:rsidR="00B81F18" w:rsidRPr="001710C8" w:rsidRDefault="00D72442" w:rsidP="005B587A">
      <w:pPr>
        <w:pStyle w:val="IntenseQuote"/>
        <w:rPr>
          <w:rFonts w:ascii="GHEA Grapalat" w:hAnsi="GHEA Grapalat" w:cs="Arian AMU"/>
          <w:b/>
          <w:color w:val="365F91" w:themeColor="accent1" w:themeShade="BF"/>
        </w:rPr>
      </w:pPr>
      <w:r w:rsidRPr="001710C8">
        <w:rPr>
          <w:rFonts w:ascii="GHEA Grapalat" w:hAnsi="GHEA Grapalat" w:cs="Arian AMU"/>
          <w:b/>
          <w:color w:val="365F91" w:themeColor="accent1" w:themeShade="BF"/>
        </w:rPr>
        <w:t>ԱՃԹՆ-ի երկրորդ՝ 2018թ.-ի ազգային զեկույցի հրապարակումը</w:t>
      </w:r>
      <w:r w:rsidR="006E4DE0" w:rsidRPr="001710C8">
        <w:rPr>
          <w:rFonts w:ascii="GHEA Grapalat" w:hAnsi="GHEA Grapalat" w:cs="Arian AMU"/>
          <w:b/>
          <w:color w:val="365F91" w:themeColor="accent1" w:themeShade="BF"/>
        </w:rPr>
        <w:t xml:space="preserve"> և Հայաստանի ԱՃԹՆ-ի 2-րդ տարեկան համաժողովը</w:t>
      </w:r>
    </w:p>
    <w:p w14:paraId="10195CA6" w14:textId="5138DC2C" w:rsidR="00D90894" w:rsidRPr="001710C8" w:rsidRDefault="00B81F18" w:rsidP="00D90894">
      <w:pPr>
        <w:spacing w:after="0"/>
        <w:ind w:firstLine="720"/>
        <w:jc w:val="both"/>
        <w:rPr>
          <w:rFonts w:ascii="GHEA Grapalat" w:eastAsia="Calibri" w:hAnsi="GHEA Grapalat" w:cs="Arial"/>
        </w:rPr>
      </w:pPr>
      <w:r w:rsidRPr="001710C8">
        <w:rPr>
          <w:rFonts w:ascii="GHEA Grapalat" w:eastAsia="GHEA Grapalat" w:hAnsi="GHEA Grapalat" w:cs="GHEA Grapalat"/>
        </w:rPr>
        <w:t>Հայաստանի ԱՃԹՆ</w:t>
      </w:r>
      <w:r w:rsidR="000B4F30" w:rsidRPr="001710C8">
        <w:rPr>
          <w:rFonts w:ascii="GHEA Grapalat" w:eastAsia="GHEA Grapalat" w:hAnsi="GHEA Grapalat" w:cs="GHEA Grapalat"/>
        </w:rPr>
        <w:t>-ի</w:t>
      </w:r>
      <w:r w:rsidRPr="001710C8">
        <w:rPr>
          <w:rFonts w:ascii="GHEA Grapalat" w:eastAsia="GHEA Grapalat" w:hAnsi="GHEA Grapalat" w:cs="GHEA Grapalat"/>
        </w:rPr>
        <w:t xml:space="preserve"> 2018 թվականը ներկայացնող ազգային զեկույցի կազմումը իրականացվեց Համաշխարհային բանկի «Աջակցություն Հայաստանի ԱՃԹՆ-ին» դրամաշնորհային ծրագրի շրջանակում: </w:t>
      </w:r>
      <w:r w:rsidR="00D90894" w:rsidRPr="001710C8">
        <w:rPr>
          <w:rFonts w:ascii="GHEA Grapalat" w:eastAsia="GHEA Grapalat" w:hAnsi="GHEA Grapalat" w:cs="GHEA Grapalat"/>
        </w:rPr>
        <w:t>Երկրորդ ա</w:t>
      </w:r>
      <w:r w:rsidRPr="001710C8">
        <w:rPr>
          <w:rFonts w:ascii="GHEA Grapalat" w:eastAsia="GHEA Grapalat" w:hAnsi="GHEA Grapalat" w:cs="GHEA Grapalat"/>
        </w:rPr>
        <w:t>զգային զեկույց</w:t>
      </w:r>
      <w:r w:rsidR="00D90894" w:rsidRPr="001710C8">
        <w:rPr>
          <w:rFonts w:ascii="GHEA Grapalat" w:eastAsia="GHEA Grapalat" w:hAnsi="GHEA Grapalat" w:cs="GHEA Grapalat"/>
        </w:rPr>
        <w:t>ը՝ առաջինի պես,</w:t>
      </w:r>
      <w:r w:rsidRPr="001710C8">
        <w:rPr>
          <w:rFonts w:ascii="GHEA Grapalat" w:eastAsia="GHEA Grapalat" w:hAnsi="GHEA Grapalat" w:cs="GHEA Grapalat"/>
        </w:rPr>
        <w:t xml:space="preserve"> կազմ</w:t>
      </w:r>
      <w:r w:rsidR="00D90894" w:rsidRPr="001710C8">
        <w:rPr>
          <w:rFonts w:ascii="GHEA Grapalat" w:eastAsia="GHEA Grapalat" w:hAnsi="GHEA Grapalat" w:cs="GHEA Grapalat"/>
        </w:rPr>
        <w:t>եց</w:t>
      </w:r>
      <w:r w:rsidRPr="001710C8">
        <w:rPr>
          <w:rFonts w:ascii="GHEA Grapalat" w:eastAsia="GHEA Grapalat" w:hAnsi="GHEA Grapalat" w:cs="GHEA Grapalat"/>
        </w:rPr>
        <w:t xml:space="preserve"> </w:t>
      </w:r>
      <w:r w:rsidR="00EB6FD8" w:rsidRPr="001710C8">
        <w:rPr>
          <w:rFonts w:ascii="GHEA Grapalat" w:eastAsia="GHEA Grapalat" w:hAnsi="GHEA Grapalat" w:cs="GHEA Grapalat"/>
        </w:rPr>
        <w:t>«Էրնսթ ընդ Յանգ» (EY)</w:t>
      </w:r>
      <w:r w:rsidR="00EB6FD8" w:rsidRPr="001710C8">
        <w:rPr>
          <w:rFonts w:ascii="GHEA Grapalat" w:eastAsia="Calibri" w:hAnsi="GHEA Grapalat" w:cs="Calibri"/>
        </w:rPr>
        <w:t xml:space="preserve"> </w:t>
      </w:r>
      <w:r w:rsidR="008B1368" w:rsidRPr="001710C8">
        <w:rPr>
          <w:rFonts w:ascii="GHEA Grapalat" w:eastAsia="GHEA Grapalat" w:hAnsi="GHEA Grapalat" w:cs="GHEA Grapalat"/>
        </w:rPr>
        <w:t>աուդիտորական</w:t>
      </w:r>
      <w:r w:rsidRPr="001710C8">
        <w:rPr>
          <w:rFonts w:ascii="GHEA Grapalat" w:eastAsia="GHEA Grapalat" w:hAnsi="GHEA Grapalat" w:cs="GHEA Grapalat"/>
        </w:rPr>
        <w:t xml:space="preserve"> </w:t>
      </w:r>
      <w:r w:rsidR="000B4F30" w:rsidRPr="001710C8">
        <w:rPr>
          <w:rFonts w:ascii="GHEA Grapalat" w:eastAsia="GHEA Grapalat" w:hAnsi="GHEA Grapalat" w:cs="GHEA Grapalat"/>
        </w:rPr>
        <w:t>ընկերություն</w:t>
      </w:r>
      <w:r w:rsidR="001D6F08" w:rsidRPr="001710C8">
        <w:rPr>
          <w:rFonts w:ascii="GHEA Grapalat" w:eastAsia="Calibri" w:hAnsi="GHEA Grapalat" w:cs="Arial"/>
        </w:rPr>
        <w:t>ը</w:t>
      </w:r>
      <w:r w:rsidRPr="001710C8">
        <w:rPr>
          <w:rFonts w:ascii="GHEA Grapalat" w:eastAsia="Calibri" w:hAnsi="GHEA Grapalat" w:cs="Arial"/>
        </w:rPr>
        <w:t>, որ</w:t>
      </w:r>
      <w:r w:rsidR="008B1368" w:rsidRPr="001710C8">
        <w:rPr>
          <w:rFonts w:ascii="GHEA Grapalat" w:eastAsia="Calibri" w:hAnsi="GHEA Grapalat" w:cs="Arial"/>
        </w:rPr>
        <w:t>ը զեկույցի կազմման</w:t>
      </w:r>
      <w:r w:rsidRPr="001710C8">
        <w:rPr>
          <w:rFonts w:ascii="GHEA Grapalat" w:eastAsia="Calibri" w:hAnsi="GHEA Grapalat" w:cs="Arial"/>
        </w:rPr>
        <w:t xml:space="preserve"> աշխատանքները սկսել էր</w:t>
      </w:r>
      <w:r w:rsidR="00EB6FD8" w:rsidRPr="001710C8">
        <w:rPr>
          <w:rFonts w:ascii="GHEA Grapalat" w:eastAsia="Calibri" w:hAnsi="GHEA Grapalat" w:cs="Arial"/>
        </w:rPr>
        <w:t xml:space="preserve"> </w:t>
      </w:r>
      <w:r w:rsidRPr="001710C8">
        <w:rPr>
          <w:rFonts w:ascii="GHEA Grapalat" w:eastAsia="Calibri" w:hAnsi="GHEA Grapalat" w:cs="Arial"/>
        </w:rPr>
        <w:t xml:space="preserve">2019թ. վերջում: </w:t>
      </w:r>
    </w:p>
    <w:p w14:paraId="41D3444D" w14:textId="777F8A45" w:rsidR="00D90894" w:rsidRPr="001710C8" w:rsidRDefault="00B81F18" w:rsidP="00D90894">
      <w:pPr>
        <w:spacing w:after="0"/>
        <w:ind w:firstLine="720"/>
        <w:jc w:val="both"/>
        <w:rPr>
          <w:rFonts w:ascii="GHEA Grapalat" w:eastAsia="GHEA Grapalat" w:hAnsi="GHEA Grapalat" w:cs="GHEA Grapalat"/>
        </w:rPr>
      </w:pPr>
      <w:r w:rsidRPr="001710C8">
        <w:rPr>
          <w:rFonts w:ascii="GHEA Grapalat" w:eastAsia="Calibri" w:hAnsi="GHEA Grapalat" w:cs="Arial"/>
        </w:rPr>
        <w:t xml:space="preserve">Զեկույցի հիմնական մասի մշակման աշխատանքները համընկան երկրում COVID-19 </w:t>
      </w:r>
      <w:r w:rsidRPr="001710C8">
        <w:rPr>
          <w:rFonts w:ascii="GHEA Grapalat" w:eastAsia="GHEA Grapalat" w:hAnsi="GHEA Grapalat" w:cs="GHEA Grapalat"/>
        </w:rPr>
        <w:t xml:space="preserve">համաճարակով պայմանավորված արտակարգ դրության ռեժիմ սահմանելու հետ, որն </w:t>
      </w:r>
      <w:r w:rsidR="00BA51A0" w:rsidRPr="001710C8">
        <w:rPr>
          <w:rFonts w:ascii="GHEA Grapalat" w:eastAsia="GHEA Grapalat" w:hAnsi="GHEA Grapalat" w:cs="GHEA Grapalat"/>
        </w:rPr>
        <w:t>ինքնաբերաբար առաջացրեց</w:t>
      </w:r>
      <w:r w:rsidRPr="001710C8">
        <w:rPr>
          <w:rFonts w:ascii="GHEA Grapalat" w:eastAsia="GHEA Grapalat" w:hAnsi="GHEA Grapalat" w:cs="GHEA Grapalat"/>
        </w:rPr>
        <w:t xml:space="preserve"> նոր</w:t>
      </w:r>
      <w:r w:rsidR="00BA51A0" w:rsidRPr="001710C8">
        <w:rPr>
          <w:rFonts w:ascii="GHEA Grapalat" w:eastAsia="GHEA Grapalat" w:hAnsi="GHEA Grapalat" w:cs="GHEA Grapalat"/>
        </w:rPr>
        <w:t>, ոչ այնքան հարմար</w:t>
      </w:r>
      <w:r w:rsidR="00D90894" w:rsidRPr="001710C8">
        <w:rPr>
          <w:rFonts w:ascii="GHEA Grapalat" w:eastAsia="GHEA Grapalat" w:hAnsi="GHEA Grapalat" w:cs="GHEA Grapalat"/>
        </w:rPr>
        <w:t>ավետ</w:t>
      </w:r>
      <w:r w:rsidRPr="001710C8">
        <w:rPr>
          <w:rFonts w:ascii="GHEA Grapalat" w:eastAsia="GHEA Grapalat" w:hAnsi="GHEA Grapalat" w:cs="GHEA Grapalat"/>
        </w:rPr>
        <w:t xml:space="preserve"> աշխատանքային պայմաններ</w:t>
      </w:r>
      <w:r w:rsidR="00BA51A0" w:rsidRPr="001710C8">
        <w:rPr>
          <w:rFonts w:ascii="GHEA Grapalat" w:eastAsia="GHEA Grapalat" w:hAnsi="GHEA Grapalat" w:cs="GHEA Grapalat"/>
        </w:rPr>
        <w:t xml:space="preserve">: </w:t>
      </w:r>
      <w:r w:rsidR="00BA51A0" w:rsidRPr="001710C8">
        <w:rPr>
          <w:rFonts w:ascii="GHEA Grapalat" w:eastAsia="GHEA Grapalat" w:hAnsi="GHEA Grapalat" w:cs="GHEA Grapalat"/>
        </w:rPr>
        <w:lastRenderedPageBreak/>
        <w:t>Այդ հանգամանքով պայմանավորված՝ «Էրնսթ ընդ Յանգ» ընկերությունը ստիպված եղավ խնդրել</w:t>
      </w:r>
      <w:r w:rsidRPr="001710C8">
        <w:rPr>
          <w:rFonts w:ascii="GHEA Grapalat" w:eastAsia="GHEA Grapalat" w:hAnsi="GHEA Grapalat" w:cs="GHEA Grapalat"/>
        </w:rPr>
        <w:t xml:space="preserve"> </w:t>
      </w:r>
      <w:r w:rsidR="00BA51A0" w:rsidRPr="001710C8">
        <w:rPr>
          <w:rFonts w:ascii="GHEA Grapalat" w:eastAsia="GHEA Grapalat" w:hAnsi="GHEA Grapalat" w:cs="GHEA Grapalat"/>
        </w:rPr>
        <w:t xml:space="preserve">երկարաձգել կնքված պայմանագրի կատարման ժամկետը։ </w:t>
      </w:r>
      <w:r w:rsidR="008B1368" w:rsidRPr="001710C8">
        <w:rPr>
          <w:rFonts w:ascii="GHEA Grapalat" w:eastAsia="GHEA Grapalat" w:hAnsi="GHEA Grapalat" w:cs="GHEA Grapalat"/>
        </w:rPr>
        <w:t>Զ</w:t>
      </w:r>
      <w:r w:rsidR="00BA51A0" w:rsidRPr="001710C8">
        <w:rPr>
          <w:rFonts w:ascii="GHEA Grapalat" w:eastAsia="GHEA Grapalat" w:hAnsi="GHEA Grapalat" w:cs="GHEA Grapalat"/>
        </w:rPr>
        <w:t xml:space="preserve">եկույցը պատրաստելու </w:t>
      </w:r>
      <w:r w:rsidRPr="001710C8">
        <w:rPr>
          <w:rFonts w:ascii="GHEA Grapalat" w:eastAsia="GHEA Grapalat" w:hAnsi="GHEA Grapalat" w:cs="GHEA Grapalat"/>
        </w:rPr>
        <w:t>պայմանագրի</w:t>
      </w:r>
      <w:r w:rsidR="00BA51A0" w:rsidRPr="001710C8">
        <w:rPr>
          <w:rFonts w:ascii="GHEA Grapalat" w:eastAsia="GHEA Grapalat" w:hAnsi="GHEA Grapalat" w:cs="GHEA Grapalat"/>
        </w:rPr>
        <w:t>, ինչպես նաև դրա պաշտոնական ներկայացման ժամկետը</w:t>
      </w:r>
      <w:r w:rsidRPr="001710C8">
        <w:rPr>
          <w:rFonts w:ascii="GHEA Grapalat" w:eastAsia="GHEA Grapalat" w:hAnsi="GHEA Grapalat" w:cs="GHEA Grapalat"/>
        </w:rPr>
        <w:t xml:space="preserve"> երկարաձգվե</w:t>
      </w:r>
      <w:r w:rsidR="00BA51A0" w:rsidRPr="001710C8">
        <w:rPr>
          <w:rFonts w:ascii="GHEA Grapalat" w:eastAsia="GHEA Grapalat" w:hAnsi="GHEA Grapalat" w:cs="GHEA Grapalat"/>
        </w:rPr>
        <w:t>ց մինչև 2020թ.-ի 3-րդ եռամսյակ</w:t>
      </w:r>
      <w:r w:rsidRPr="001710C8">
        <w:rPr>
          <w:rFonts w:ascii="GHEA Grapalat" w:eastAsia="GHEA Grapalat" w:hAnsi="GHEA Grapalat" w:cs="GHEA Grapalat"/>
        </w:rPr>
        <w:t xml:space="preserve">։ </w:t>
      </w:r>
    </w:p>
    <w:p w14:paraId="56859BE0" w14:textId="12AD9435" w:rsidR="00FB14CB" w:rsidRPr="001710C8" w:rsidRDefault="00BA51A0" w:rsidP="000E44B2">
      <w:pPr>
        <w:spacing w:after="0"/>
        <w:ind w:firstLine="720"/>
        <w:jc w:val="both"/>
        <w:rPr>
          <w:rFonts w:ascii="GHEA Grapalat" w:eastAsia="GHEA Grapalat" w:hAnsi="GHEA Grapalat" w:cs="GHEA Grapalat"/>
          <w:color w:val="222222"/>
        </w:rPr>
      </w:pPr>
      <w:r w:rsidRPr="001710C8">
        <w:rPr>
          <w:rFonts w:ascii="GHEA Grapalat" w:eastAsia="GHEA Grapalat" w:hAnsi="GHEA Grapalat" w:cs="GHEA Grapalat"/>
        </w:rPr>
        <w:t xml:space="preserve">2020թ.-ի հունիսի վերջում </w:t>
      </w:r>
      <w:r w:rsidRPr="001710C8">
        <w:rPr>
          <w:rFonts w:ascii="GHEA Grapalat" w:eastAsia="GHEA Grapalat" w:hAnsi="GHEA Grapalat" w:cs="GHEA Grapalat"/>
          <w:color w:val="222222"/>
        </w:rPr>
        <w:t xml:space="preserve">EY ընկերության կողմից </w:t>
      </w:r>
      <w:r w:rsidR="00D90894" w:rsidRPr="001710C8">
        <w:rPr>
          <w:rFonts w:ascii="GHEA Grapalat" w:eastAsia="GHEA Grapalat" w:hAnsi="GHEA Grapalat" w:cs="GHEA Grapalat"/>
          <w:color w:val="222222"/>
        </w:rPr>
        <w:t>ԱՃԹՆ</w:t>
      </w:r>
      <w:r w:rsidR="00A426D4" w:rsidRPr="001710C8">
        <w:rPr>
          <w:rFonts w:ascii="GHEA Grapalat" w:eastAsia="GHEA Grapalat" w:hAnsi="GHEA Grapalat" w:cs="GHEA Grapalat"/>
          <w:color w:val="222222"/>
        </w:rPr>
        <w:t>-ի</w:t>
      </w:r>
      <w:r w:rsidR="00D90894" w:rsidRPr="001710C8">
        <w:rPr>
          <w:rFonts w:ascii="GHEA Grapalat" w:eastAsia="GHEA Grapalat" w:hAnsi="GHEA Grapalat" w:cs="GHEA Grapalat"/>
          <w:color w:val="222222"/>
        </w:rPr>
        <w:t xml:space="preserve"> ազգային քարտուղարություն ներկայացվեց Հայաստանի ԱՃԹՆ-ի 2-րդ՝ 2018 հաշվետու տարվա զեկույցի նախագիծը, որը </w:t>
      </w:r>
      <w:r w:rsidR="00734663" w:rsidRPr="001710C8">
        <w:rPr>
          <w:rFonts w:ascii="GHEA Grapalat" w:eastAsia="GHEA Grapalat" w:hAnsi="GHEA Grapalat" w:cs="GHEA Grapalat"/>
          <w:color w:val="222222"/>
        </w:rPr>
        <w:t>տրամադրվեց</w:t>
      </w:r>
      <w:r w:rsidR="00D90894" w:rsidRPr="001710C8">
        <w:rPr>
          <w:rFonts w:ascii="GHEA Grapalat" w:eastAsia="GHEA Grapalat" w:hAnsi="GHEA Grapalat" w:cs="GHEA Grapalat"/>
          <w:color w:val="222222"/>
        </w:rPr>
        <w:t xml:space="preserve"> </w:t>
      </w:r>
      <w:r w:rsidR="00B52DFE" w:rsidRPr="001710C8">
        <w:rPr>
          <w:rFonts w:ascii="GHEA Grapalat" w:eastAsia="GHEA Grapalat" w:hAnsi="GHEA Grapalat" w:cs="GHEA Grapalat"/>
          <w:color w:val="222222"/>
        </w:rPr>
        <w:t xml:space="preserve"> ԲՇԽ-ի անդամների</w:t>
      </w:r>
      <w:r w:rsidR="00D90894" w:rsidRPr="001710C8">
        <w:rPr>
          <w:rFonts w:ascii="GHEA Grapalat" w:eastAsia="GHEA Grapalat" w:hAnsi="GHEA Grapalat" w:cs="GHEA Grapalat"/>
          <w:color w:val="222222"/>
        </w:rPr>
        <w:t>ն,</w:t>
      </w:r>
      <w:r w:rsidR="00B52DFE" w:rsidRPr="001710C8">
        <w:rPr>
          <w:rFonts w:ascii="GHEA Grapalat" w:eastAsia="GHEA Grapalat" w:hAnsi="GHEA Grapalat" w:cs="GHEA Grapalat"/>
          <w:color w:val="222222"/>
        </w:rPr>
        <w:t xml:space="preserve"> </w:t>
      </w:r>
      <w:r w:rsidR="00D90894" w:rsidRPr="001710C8">
        <w:rPr>
          <w:rFonts w:ascii="GHEA Grapalat" w:eastAsia="GHEA Grapalat" w:hAnsi="GHEA Grapalat" w:cs="GHEA Grapalat"/>
          <w:color w:val="222222"/>
        </w:rPr>
        <w:t>լիազոր պետական մարմիններին, ինչպես նաև ԱՃԹՆ-ի միջազգային քարտուղարությանը</w:t>
      </w:r>
      <w:r w:rsidR="00734663" w:rsidRPr="001710C8">
        <w:rPr>
          <w:rFonts w:ascii="GHEA Grapalat" w:eastAsia="GHEA Grapalat" w:hAnsi="GHEA Grapalat" w:cs="GHEA Grapalat"/>
          <w:color w:val="222222"/>
        </w:rPr>
        <w:t>` վերջնական կարծիքի համար</w:t>
      </w:r>
      <w:r w:rsidR="00D90894" w:rsidRPr="001710C8">
        <w:rPr>
          <w:rFonts w:ascii="GHEA Grapalat" w:eastAsia="GHEA Grapalat" w:hAnsi="GHEA Grapalat" w:cs="GHEA Grapalat"/>
          <w:color w:val="222222"/>
        </w:rPr>
        <w:t>:</w:t>
      </w:r>
      <w:r w:rsidR="000E44B2" w:rsidRPr="001710C8">
        <w:rPr>
          <w:rFonts w:ascii="GHEA Grapalat" w:eastAsia="GHEA Grapalat" w:hAnsi="GHEA Grapalat" w:cs="GHEA Grapalat"/>
          <w:color w:val="222222"/>
        </w:rPr>
        <w:t xml:space="preserve"> </w:t>
      </w:r>
      <w:r w:rsidR="00906C61" w:rsidRPr="001710C8">
        <w:rPr>
          <w:rFonts w:ascii="GHEA Grapalat" w:eastAsia="GHEA Grapalat" w:hAnsi="GHEA Grapalat" w:cs="GHEA Grapalat"/>
          <w:color w:val="222222"/>
        </w:rPr>
        <w:t>2020թ. սեպտեմբերի 11-ին Հայաստանի ԱՃԹՆ-ի Բ</w:t>
      </w:r>
      <w:r w:rsidR="00541B0A" w:rsidRPr="001710C8">
        <w:rPr>
          <w:rFonts w:ascii="GHEA Grapalat" w:eastAsia="GHEA Grapalat" w:hAnsi="GHEA Grapalat" w:cs="GHEA Grapalat"/>
          <w:color w:val="222222"/>
        </w:rPr>
        <w:t>ազմաշահառու խումբը հաստատեց Հայաստանի ԱՃԹՆ-ի 2018թ.-ի ազգային զեկույցը</w:t>
      </w:r>
      <w:r w:rsidR="00541B0A" w:rsidRPr="001710C8">
        <w:rPr>
          <w:rStyle w:val="FootnoteReference"/>
          <w:rFonts w:ascii="GHEA Grapalat" w:hAnsi="GHEA Grapalat" w:cs="Arian AMU"/>
          <w:color w:val="4A4A4A"/>
        </w:rPr>
        <w:footnoteReference w:id="11"/>
      </w:r>
      <w:r w:rsidR="00B52DFE" w:rsidRPr="001710C8">
        <w:rPr>
          <w:rFonts w:ascii="GHEA Grapalat" w:eastAsia="GHEA Grapalat" w:hAnsi="GHEA Grapalat" w:cs="GHEA Grapalat"/>
          <w:color w:val="222222"/>
        </w:rPr>
        <w:t>։</w:t>
      </w:r>
      <w:r w:rsidR="00FB14CB" w:rsidRPr="001710C8">
        <w:rPr>
          <w:rFonts w:ascii="GHEA Grapalat" w:eastAsia="GHEA Grapalat" w:hAnsi="GHEA Grapalat" w:cs="GHEA Grapalat"/>
          <w:color w:val="222222"/>
        </w:rPr>
        <w:t xml:space="preserve"> </w:t>
      </w:r>
    </w:p>
    <w:p w14:paraId="19AFC6F0" w14:textId="77777777" w:rsidR="00D76C43" w:rsidRPr="001710C8" w:rsidRDefault="00B52DFE" w:rsidP="00FB14CB">
      <w:pPr>
        <w:ind w:firstLine="360"/>
        <w:jc w:val="both"/>
        <w:rPr>
          <w:rFonts w:ascii="GHEA Grapalat" w:eastAsia="GHEA Grapalat" w:hAnsi="GHEA Grapalat" w:cs="GHEA Grapalat"/>
        </w:rPr>
      </w:pPr>
      <w:r w:rsidRPr="001710C8">
        <w:rPr>
          <w:rFonts w:ascii="GHEA Grapalat" w:eastAsia="GHEA Grapalat" w:hAnsi="GHEA Grapalat" w:cs="GHEA Grapalat"/>
        </w:rPr>
        <w:t>2020թ. սեպտեմբերի 14-ին կայացավ Հայաստանի ԱՃԹՆ-ի ազգային զեկույցի ներկայացման առցանց համաժողովը</w:t>
      </w:r>
      <w:r w:rsidRPr="001710C8">
        <w:rPr>
          <w:rStyle w:val="FootnoteReference"/>
          <w:rFonts w:ascii="GHEA Grapalat" w:eastAsia="GHEA Grapalat" w:hAnsi="GHEA Grapalat" w:cs="GHEA Grapalat"/>
        </w:rPr>
        <w:footnoteReference w:id="12"/>
      </w:r>
      <w:r w:rsidRPr="001710C8">
        <w:rPr>
          <w:rFonts w:ascii="GHEA Grapalat" w:eastAsia="GHEA Grapalat" w:hAnsi="GHEA Grapalat" w:cs="GHEA Grapalat"/>
        </w:rPr>
        <w:t xml:space="preserve"> ՀՀ կառավարության, հանքարդյունահանող կազմակերպությունների,  քաղաքացիական հասարակության, Արդյունահանող ճյուղերի թափանցիկության նախաձեռնության (ԱՃԹՆ) միջազգային քարտուղարության, միջազգային գործընկեր կազմակերպությունների ներկայացուցիչների մասնակցությամբ</w:t>
      </w:r>
      <w:r w:rsidR="00D76C43" w:rsidRPr="001710C8">
        <w:rPr>
          <w:rFonts w:ascii="GHEA Grapalat" w:eastAsia="GHEA Grapalat" w:hAnsi="GHEA Grapalat" w:cs="GHEA Grapalat"/>
        </w:rPr>
        <w:t xml:space="preserve">: </w:t>
      </w:r>
    </w:p>
    <w:p w14:paraId="2DF38BF0" w14:textId="603971F7" w:rsidR="00D76C43" w:rsidRPr="001710C8" w:rsidRDefault="00D76C43" w:rsidP="00FB14CB">
      <w:pPr>
        <w:ind w:firstLine="360"/>
        <w:jc w:val="both"/>
        <w:rPr>
          <w:rFonts w:ascii="GHEA Grapalat" w:eastAsia="GHEA Grapalat" w:hAnsi="GHEA Grapalat" w:cs="GHEA Grapalat"/>
        </w:rPr>
      </w:pPr>
      <w:r w:rsidRPr="001710C8">
        <w:rPr>
          <w:rFonts w:ascii="GHEA Grapalat" w:eastAsia="GHEA Grapalat" w:hAnsi="GHEA Grapalat" w:cs="GHEA Grapalat"/>
        </w:rPr>
        <w:t>Համաժողովի մասնակիցներին</w:t>
      </w:r>
      <w:r w:rsidR="00FB14CB" w:rsidRPr="001710C8">
        <w:rPr>
          <w:rFonts w:ascii="GHEA Grapalat" w:eastAsia="GHEA Grapalat" w:hAnsi="GHEA Grapalat" w:cs="GHEA Grapalat"/>
        </w:rPr>
        <w:t xml:space="preserve"> </w:t>
      </w:r>
      <w:r w:rsidR="00B52DFE" w:rsidRPr="001710C8">
        <w:rPr>
          <w:rFonts w:ascii="GHEA Grapalat" w:eastAsia="GHEA Grapalat" w:hAnsi="GHEA Grapalat" w:cs="GHEA Grapalat"/>
        </w:rPr>
        <w:t>ողջու</w:t>
      </w:r>
      <w:r w:rsidR="00FB14CB" w:rsidRPr="001710C8">
        <w:rPr>
          <w:rFonts w:ascii="GHEA Grapalat" w:eastAsia="GHEA Grapalat" w:hAnsi="GHEA Grapalat" w:cs="GHEA Grapalat"/>
        </w:rPr>
        <w:t>նեց</w:t>
      </w:r>
      <w:r w:rsidR="00B52DFE" w:rsidRPr="001710C8">
        <w:rPr>
          <w:rFonts w:ascii="GHEA Grapalat" w:eastAsia="GHEA Grapalat" w:hAnsi="GHEA Grapalat" w:cs="GHEA Grapalat"/>
        </w:rPr>
        <w:t xml:space="preserve"> ՀՀ փոխվարչապետ, ԲՇԽ-ի նախագահ Տիգրան Ավինյանը</w:t>
      </w:r>
      <w:r w:rsidR="00734663" w:rsidRPr="001710C8">
        <w:rPr>
          <w:rFonts w:ascii="GHEA Grapalat" w:eastAsia="GHEA Grapalat" w:hAnsi="GHEA Grapalat" w:cs="GHEA Grapalat"/>
        </w:rPr>
        <w:t>, որն իր խոսքում ընդգծեց, թե</w:t>
      </w:r>
      <w:r w:rsidR="00B52DFE" w:rsidRPr="001710C8">
        <w:rPr>
          <w:rFonts w:ascii="GHEA Grapalat" w:eastAsia="GHEA Grapalat" w:hAnsi="GHEA Grapalat" w:cs="GHEA Grapalat"/>
        </w:rPr>
        <w:t xml:space="preserve"> ՀՀ կառավարությունը և ԲՇԽ-ն շարունակելու են իրենց ջանքերը՝ ձեռք բերված հաջողությունները պահպանելու և նախաձեռնության հետագա ազդեցությունը մեծացնելու ուղղությամբ: </w:t>
      </w:r>
      <w:r w:rsidR="00FB14CB" w:rsidRPr="001710C8">
        <w:rPr>
          <w:rFonts w:ascii="GHEA Grapalat" w:eastAsia="GHEA Grapalat" w:hAnsi="GHEA Grapalat" w:cs="GHEA Grapalat"/>
        </w:rPr>
        <w:t xml:space="preserve"> </w:t>
      </w:r>
    </w:p>
    <w:p w14:paraId="726E1F6C" w14:textId="7A249330" w:rsidR="00D76C43" w:rsidRPr="001710C8" w:rsidRDefault="00B52DFE" w:rsidP="00A426D4">
      <w:pPr>
        <w:ind w:firstLine="360"/>
        <w:jc w:val="both"/>
        <w:rPr>
          <w:rFonts w:ascii="GHEA Grapalat" w:eastAsia="GHEA Grapalat" w:hAnsi="GHEA Grapalat"/>
        </w:rPr>
      </w:pPr>
      <w:r w:rsidRPr="001710C8">
        <w:rPr>
          <w:rFonts w:ascii="GHEA Grapalat" w:eastAsia="GHEA Grapalat" w:hAnsi="GHEA Grapalat" w:cs="GHEA Grapalat"/>
        </w:rPr>
        <w:t>Հայաստանյան ԱՃԹՆ</w:t>
      </w:r>
      <w:r w:rsidR="006E111A" w:rsidRPr="001710C8">
        <w:rPr>
          <w:rFonts w:ascii="GHEA Grapalat" w:eastAsia="GHEA Grapalat" w:hAnsi="GHEA Grapalat" w:cs="GHEA Grapalat"/>
        </w:rPr>
        <w:t>-ի</w:t>
      </w:r>
      <w:r w:rsidRPr="001710C8">
        <w:rPr>
          <w:rFonts w:ascii="GHEA Grapalat" w:eastAsia="GHEA Grapalat" w:hAnsi="GHEA Grapalat" w:cs="GHEA Grapalat"/>
        </w:rPr>
        <w:t xml:space="preserve"> գործընթացների դինամիկայի, ձեռք բերված հաջողությունների և հետագա համագործակցության վերաբերյալ ելույթներ ունեցան ԱՃԹՆ-ի միջազգային քարտուղարության տնօրեն Մարկ Ռոբինսոնը, Համաշխարհային բանկի հայաստանյան գրասենյակի տնօրեն Սիլվի Բոսուտրոն, ԱՄՆ ՄԶԳ-ի հայաստանյան առաքելության տնօրեն Դեբորա Գրիզերը: Այնուհետ, </w:t>
      </w:r>
      <w:r w:rsidR="00D76C43" w:rsidRPr="001710C8">
        <w:rPr>
          <w:rFonts w:ascii="GHEA Grapalat" w:eastAsia="GHEA Grapalat" w:hAnsi="GHEA Grapalat" w:cs="GHEA Grapalat"/>
        </w:rPr>
        <w:t xml:space="preserve">EY </w:t>
      </w:r>
      <w:r w:rsidRPr="001710C8">
        <w:rPr>
          <w:rFonts w:ascii="GHEA Grapalat" w:eastAsia="GHEA Grapalat" w:hAnsi="GHEA Grapalat" w:cs="GHEA Grapalat"/>
        </w:rPr>
        <w:t>ընկերությ</w:t>
      </w:r>
      <w:r w:rsidR="00D76C43" w:rsidRPr="001710C8">
        <w:rPr>
          <w:rFonts w:ascii="GHEA Grapalat" w:eastAsia="GHEA Grapalat" w:hAnsi="GHEA Grapalat" w:cs="GHEA Grapalat"/>
        </w:rPr>
        <w:t>ան մասնագետները</w:t>
      </w:r>
      <w:r w:rsidRPr="001710C8">
        <w:rPr>
          <w:rFonts w:ascii="GHEA Grapalat" w:eastAsia="GHEA Grapalat" w:hAnsi="GHEA Grapalat" w:cs="GHEA Grapalat"/>
        </w:rPr>
        <w:t xml:space="preserve"> համառոտ ներկայացրեց</w:t>
      </w:r>
      <w:r w:rsidR="00D76C43" w:rsidRPr="001710C8">
        <w:rPr>
          <w:rFonts w:ascii="GHEA Grapalat" w:eastAsia="GHEA Grapalat" w:hAnsi="GHEA Grapalat" w:cs="GHEA Grapalat"/>
        </w:rPr>
        <w:t>ին</w:t>
      </w:r>
      <w:r w:rsidRPr="001710C8">
        <w:rPr>
          <w:rFonts w:ascii="GHEA Grapalat" w:eastAsia="GHEA Grapalat" w:hAnsi="GHEA Grapalat" w:cs="GHEA Grapalat"/>
        </w:rPr>
        <w:t xml:space="preserve"> ԱՃԹՆ-ի 2019թ. ստանդարտի պահանջներին համապատասխան մշակված  զեկույցը, Հայաստանի մետաղական հանքարդյունահանման ոլորտի նկարագիրը, զեկույցի արդյունքները և առաջարկությունները։ ԱՃԹՆ-ի միջազգային քարտուղարությ</w:t>
      </w:r>
      <w:r w:rsidR="00D76C43" w:rsidRPr="001710C8">
        <w:rPr>
          <w:rFonts w:ascii="GHEA Grapalat" w:eastAsia="GHEA Grapalat" w:hAnsi="GHEA Grapalat" w:cs="GHEA Grapalat"/>
        </w:rPr>
        <w:t>ան</w:t>
      </w:r>
      <w:r w:rsidRPr="001710C8">
        <w:rPr>
          <w:rFonts w:ascii="GHEA Grapalat" w:eastAsia="GHEA Grapalat" w:hAnsi="GHEA Grapalat" w:cs="GHEA Grapalat"/>
        </w:rPr>
        <w:t xml:space="preserve"> երկրի համակարգող Օլեսիա Տոլոչկո</w:t>
      </w:r>
      <w:r w:rsidR="00D76C43" w:rsidRPr="001710C8">
        <w:rPr>
          <w:rFonts w:ascii="GHEA Grapalat" w:eastAsia="GHEA Grapalat" w:hAnsi="GHEA Grapalat" w:cs="GHEA Grapalat"/>
        </w:rPr>
        <w:t>ն</w:t>
      </w:r>
      <w:r w:rsidRPr="001710C8">
        <w:rPr>
          <w:rFonts w:ascii="GHEA Grapalat" w:eastAsia="GHEA Grapalat" w:hAnsi="GHEA Grapalat" w:cs="GHEA Grapalat"/>
        </w:rPr>
        <w:t xml:space="preserve"> ներկայաց</w:t>
      </w:r>
      <w:r w:rsidR="00D76C43" w:rsidRPr="001710C8">
        <w:rPr>
          <w:rFonts w:ascii="GHEA Grapalat" w:eastAsia="GHEA Grapalat" w:hAnsi="GHEA Grapalat" w:cs="GHEA Grapalat"/>
        </w:rPr>
        <w:t>րեց</w:t>
      </w:r>
      <w:r w:rsidRPr="001710C8">
        <w:rPr>
          <w:rFonts w:ascii="GHEA Grapalat" w:eastAsia="GHEA Grapalat" w:hAnsi="GHEA Grapalat" w:cs="GHEA Grapalat"/>
        </w:rPr>
        <w:t xml:space="preserve"> Հայաստանի ԱՃԹՆ-ի վավերացման գնահատականը և ԱՃԹՆ-ի առաջիկա առաջնահերթությունները: Հայաստանի ԱՃԹՆ-ի քարտուղարության ղեկավար Լուսինե Թովմասյանը ներկայացրեց, թե քաղաքացիներ</w:t>
      </w:r>
      <w:r w:rsidR="00BC18D0" w:rsidRPr="001710C8">
        <w:rPr>
          <w:rFonts w:ascii="GHEA Grapalat" w:eastAsia="GHEA Grapalat" w:hAnsi="GHEA Grapalat" w:cs="GHEA Grapalat"/>
        </w:rPr>
        <w:t>ն</w:t>
      </w:r>
      <w:r w:rsidRPr="001710C8">
        <w:rPr>
          <w:rFonts w:ascii="GHEA Grapalat" w:eastAsia="GHEA Grapalat" w:hAnsi="GHEA Grapalat" w:cs="GHEA Grapalat"/>
        </w:rPr>
        <w:t xml:space="preserve"> ինչ տեղեկատվություն կարող են գտնել ԱՃԹՆ-ի հայաստանյան և պետական մարմինների պաշտոնական կայքերում: </w:t>
      </w:r>
      <w:r w:rsidRPr="001710C8">
        <w:rPr>
          <w:rFonts w:ascii="Cambria" w:eastAsia="GHEA Grapalat" w:hAnsi="Cambria" w:cs="Cambria"/>
        </w:rPr>
        <w:t> </w:t>
      </w:r>
    </w:p>
    <w:p w14:paraId="69E90E22" w14:textId="682F9D95" w:rsidR="00B52DFE" w:rsidRPr="001710C8" w:rsidRDefault="00B52DFE" w:rsidP="00FB14CB">
      <w:pPr>
        <w:ind w:firstLine="360"/>
        <w:jc w:val="both"/>
        <w:rPr>
          <w:rFonts w:ascii="GHEA Grapalat" w:eastAsia="GHEA Grapalat" w:hAnsi="GHEA Grapalat" w:cs="GHEA Grapalat"/>
          <w:i/>
          <w:color w:val="172C4B"/>
        </w:rPr>
      </w:pPr>
      <w:r w:rsidRPr="001710C8">
        <w:rPr>
          <w:rFonts w:ascii="GHEA Grapalat" w:eastAsia="GHEA Grapalat" w:hAnsi="GHEA Grapalat" w:cs="GHEA Grapalat"/>
        </w:rPr>
        <w:lastRenderedPageBreak/>
        <w:t>Համաժողովի ավարտին Հայաստանի ԱՃԹՆ-ի բազմաշահառու խմբի և այլ բանախոսների մասնակցությամբ տեղի ունեցավ ԱՃԹՆ-ի և հանքարդյունաբերության ոլորտի վեր</w:t>
      </w:r>
      <w:r w:rsidR="00BC18D0" w:rsidRPr="001710C8">
        <w:rPr>
          <w:rFonts w:ascii="GHEA Grapalat" w:eastAsia="GHEA Grapalat" w:hAnsi="GHEA Grapalat" w:cs="GHEA Grapalat"/>
        </w:rPr>
        <w:t>ա</w:t>
      </w:r>
      <w:r w:rsidRPr="001710C8">
        <w:rPr>
          <w:rFonts w:ascii="GHEA Grapalat" w:eastAsia="GHEA Grapalat" w:hAnsi="GHEA Grapalat" w:cs="GHEA Grapalat"/>
        </w:rPr>
        <w:t>բերյալ քննարկում, որին մասնակցեցին Համաշխարհային Բանկի հանքարդյունաբերության հարցերով գլխավոր մասնագետ Կիրստեն Հունդը, OpenOwnership իրական սեփականատերերի գլոբալ ռեգիստրի ներկայացուցիչներ Փիթեր Լոուն և Քեյդի Արմսթրոնգը, ԱՃԹՆ-ի բազմաշահառու խմբի կառավարության խմբակցությունից՝ Տարածքային կառավարման և ենթակառուցվածքների նախարարի տեղակալ Լիլիա Շուշանյանը, Պետական եկամուտների կոմիտեի նախագահի տեղակալ Արթուր Մանուկյանը, քաղաքացիական հասարակության խմբակցությունից՝ «ԷկոԼուր» տեղեկատվական ՀԿ-ի փորձագետ Վիկտորյա Բուռնազյանը։</w:t>
      </w:r>
      <w:r w:rsidRPr="001710C8">
        <w:rPr>
          <w:rFonts w:ascii="Cambria" w:eastAsia="GHEA Grapalat" w:hAnsi="Cambria" w:cs="Cambria"/>
        </w:rPr>
        <w:t> </w:t>
      </w:r>
    </w:p>
    <w:p w14:paraId="0A9FDF2F" w14:textId="77777777" w:rsidR="00D76C43" w:rsidRPr="001710C8" w:rsidRDefault="00D76C43" w:rsidP="006E4DA5">
      <w:pPr>
        <w:ind w:firstLine="360"/>
        <w:jc w:val="both"/>
        <w:rPr>
          <w:rFonts w:ascii="GHEA Grapalat" w:eastAsia="GHEA Grapalat" w:hAnsi="GHEA Grapalat" w:cs="GHEA Grapalat"/>
          <w:color w:val="222222"/>
        </w:rPr>
      </w:pPr>
      <w:r w:rsidRPr="001710C8">
        <w:rPr>
          <w:rFonts w:ascii="GHEA Grapalat" w:eastAsia="GHEA Grapalat" w:hAnsi="GHEA Grapalat" w:cs="GHEA Grapalat"/>
        </w:rPr>
        <w:t>Լայն հանրության համար Հայաստանի ԱՃԹՆ-ի 2018թ. ազգային զեկույցի հ</w:t>
      </w:r>
      <w:r w:rsidR="00AF46B1" w:rsidRPr="001710C8">
        <w:rPr>
          <w:rFonts w:ascii="GHEA Grapalat" w:eastAsia="GHEA Grapalat" w:hAnsi="GHEA Grapalat" w:cs="GHEA Grapalat"/>
        </w:rPr>
        <w:t>այերեն և անգլերեն</w:t>
      </w:r>
      <w:r w:rsidR="00AF46B1" w:rsidRPr="001710C8">
        <w:rPr>
          <w:rFonts w:ascii="GHEA Grapalat" w:eastAsia="GHEA Grapalat" w:hAnsi="GHEA Grapalat" w:cs="GHEA Grapalat"/>
          <w:color w:val="222222"/>
          <w:vertAlign w:val="superscript"/>
        </w:rPr>
        <w:footnoteReference w:id="13"/>
      </w:r>
      <w:r w:rsidR="00AF46B1" w:rsidRPr="001710C8">
        <w:rPr>
          <w:rFonts w:ascii="GHEA Grapalat" w:eastAsia="GHEA Grapalat" w:hAnsi="GHEA Grapalat" w:cs="GHEA Grapalat"/>
          <w:color w:val="222222"/>
        </w:rPr>
        <w:t xml:space="preserve"> </w:t>
      </w:r>
      <w:r w:rsidRPr="001710C8">
        <w:rPr>
          <w:rFonts w:ascii="GHEA Grapalat" w:eastAsia="GHEA Grapalat" w:hAnsi="GHEA Grapalat" w:cs="GHEA Grapalat"/>
        </w:rPr>
        <w:t xml:space="preserve">տարբերակները, </w:t>
      </w:r>
      <w:r w:rsidR="00AF46B1" w:rsidRPr="001710C8">
        <w:rPr>
          <w:rFonts w:ascii="GHEA Grapalat" w:eastAsia="GHEA Grapalat" w:hAnsi="GHEA Grapalat" w:cs="GHEA Grapalat"/>
        </w:rPr>
        <w:t>զեկույցի սեղմագիրը հասանելի են Հայաստանի ԱՃԹՆ-ի պաշտոնական կայքում</w:t>
      </w:r>
      <w:r w:rsidR="00AF46B1" w:rsidRPr="001710C8">
        <w:rPr>
          <w:rFonts w:ascii="GHEA Grapalat" w:eastAsia="GHEA Grapalat" w:hAnsi="GHEA Grapalat" w:cs="GHEA Grapalat"/>
          <w:color w:val="222222"/>
          <w:vertAlign w:val="superscript"/>
        </w:rPr>
        <w:footnoteReference w:id="14"/>
      </w:r>
      <w:r w:rsidR="00AF46B1" w:rsidRPr="001710C8">
        <w:rPr>
          <w:rFonts w:ascii="GHEA Grapalat" w:eastAsia="GHEA Grapalat" w:hAnsi="GHEA Grapalat" w:cs="GHEA Grapalat"/>
          <w:color w:val="222222"/>
        </w:rPr>
        <w:t xml:space="preserve">։ </w:t>
      </w:r>
      <w:r w:rsidR="00AF46B1" w:rsidRPr="001710C8">
        <w:rPr>
          <w:rFonts w:ascii="GHEA Grapalat" w:eastAsia="GHEA Grapalat" w:hAnsi="GHEA Grapalat" w:cs="GHEA Grapalat"/>
        </w:rPr>
        <w:t>Հայաստանի ԱՃԹՆ-ի 2018թ. զեկույցը հրապարակվել է նաև ԱՃԹՆ-ի միջազգային քարտուղարության կայքում</w:t>
      </w:r>
      <w:r w:rsidR="00AF46B1" w:rsidRPr="001710C8">
        <w:rPr>
          <w:rFonts w:ascii="GHEA Grapalat" w:eastAsia="GHEA Grapalat" w:hAnsi="GHEA Grapalat" w:cs="GHEA Grapalat"/>
          <w:color w:val="222222"/>
          <w:vertAlign w:val="superscript"/>
        </w:rPr>
        <w:footnoteReference w:id="15"/>
      </w:r>
      <w:r w:rsidR="00AF46B1" w:rsidRPr="001710C8">
        <w:rPr>
          <w:rFonts w:ascii="GHEA Grapalat" w:eastAsia="GHEA Grapalat" w:hAnsi="GHEA Grapalat" w:cs="GHEA Grapalat"/>
          <w:color w:val="222222"/>
        </w:rPr>
        <w:t xml:space="preserve">։ </w:t>
      </w:r>
    </w:p>
    <w:p w14:paraId="7295D4E5" w14:textId="6799DE77" w:rsidR="00AF46B1" w:rsidRPr="001710C8" w:rsidRDefault="00D76C43" w:rsidP="001606B8">
      <w:pPr>
        <w:ind w:firstLine="360"/>
        <w:jc w:val="both"/>
        <w:rPr>
          <w:rFonts w:ascii="GHEA Grapalat" w:eastAsia="GHEA Grapalat" w:hAnsi="GHEA Grapalat" w:cs="GHEA Grapalat"/>
        </w:rPr>
      </w:pPr>
      <w:r w:rsidRPr="001710C8">
        <w:rPr>
          <w:rFonts w:ascii="GHEA Grapalat" w:eastAsia="GHEA Grapalat" w:hAnsi="GHEA Grapalat" w:cs="GHEA Grapalat"/>
        </w:rPr>
        <w:t xml:space="preserve">Ցանկացած շահառուի համար </w:t>
      </w:r>
      <w:r w:rsidR="00AF46B1" w:rsidRPr="001710C8">
        <w:rPr>
          <w:rFonts w:ascii="GHEA Grapalat" w:eastAsia="GHEA Grapalat" w:hAnsi="GHEA Grapalat" w:cs="GHEA Grapalat"/>
        </w:rPr>
        <w:t xml:space="preserve">Հայաստանի մետաղական հանքարդյունաբերության ոլորտի  2018 թվականի թվային տվյալները և ընդերքօգտագործող ընկերությունների և պետական մարմինների կողմից ներկայացված հրապարակային հաշվետվությունները հասանելի են </w:t>
      </w:r>
      <w:hyperlink r:id="rId11" w:history="1">
        <w:r w:rsidR="00AF46B1" w:rsidRPr="001710C8">
          <w:rPr>
            <w:rStyle w:val="Hyperlink"/>
            <w:rFonts w:ascii="GHEA Grapalat" w:eastAsia="GHEA Grapalat" w:hAnsi="GHEA Grapalat" w:cs="GHEA Grapalat"/>
          </w:rPr>
          <w:t>reports.eiti.am</w:t>
        </w:r>
      </w:hyperlink>
      <w:r w:rsidR="00AF46B1" w:rsidRPr="001710C8">
        <w:rPr>
          <w:rFonts w:ascii="GHEA Grapalat" w:eastAsia="GHEA Grapalat" w:hAnsi="GHEA Grapalat" w:cs="GHEA Grapalat"/>
        </w:rPr>
        <w:t xml:space="preserve"> </w:t>
      </w:r>
      <w:r w:rsidR="00AF46B1" w:rsidRPr="001710C8">
        <w:rPr>
          <w:rFonts w:ascii="Cambria" w:eastAsia="GHEA Grapalat" w:hAnsi="Cambria" w:cs="Cambria"/>
        </w:rPr>
        <w:t> </w:t>
      </w:r>
      <w:r w:rsidR="00AF46B1" w:rsidRPr="001710C8">
        <w:rPr>
          <w:rFonts w:ascii="GHEA Grapalat" w:eastAsia="GHEA Grapalat" w:hAnsi="GHEA Grapalat" w:cs="GHEA Grapalat"/>
        </w:rPr>
        <w:t>առցանց hաշվետվությունների հարթակում։</w:t>
      </w:r>
      <w:r w:rsidR="00212545" w:rsidRPr="001710C8">
        <w:rPr>
          <w:rFonts w:ascii="GHEA Grapalat" w:eastAsia="GHEA Grapalat" w:hAnsi="GHEA Grapalat" w:cs="GHEA Grapalat"/>
        </w:rPr>
        <w:t xml:space="preserve"> Այդ հարթակում հասանելի են նաև 2019թ.-ի ԱՃԹՆ-ի հաշվետվությունները, որոնք </w:t>
      </w:r>
      <w:r w:rsidR="00D56EDF" w:rsidRPr="001710C8">
        <w:rPr>
          <w:rFonts w:ascii="GHEA Grapalat" w:eastAsia="GHEA Grapalat" w:hAnsi="GHEA Grapalat" w:cs="GHEA Grapalat"/>
        </w:rPr>
        <w:t xml:space="preserve">2020թ.-ին </w:t>
      </w:r>
      <w:r w:rsidR="00212545" w:rsidRPr="001710C8">
        <w:rPr>
          <w:rFonts w:ascii="GHEA Grapalat" w:eastAsia="GHEA Grapalat" w:hAnsi="GHEA Grapalat" w:cs="GHEA Grapalat"/>
        </w:rPr>
        <w:t>ներկայացրել են պետական հաշվետու մարմինները</w:t>
      </w:r>
      <w:r w:rsidR="00BE7B5F" w:rsidRPr="001710C8">
        <w:rPr>
          <w:rFonts w:ascii="GHEA Grapalat" w:eastAsia="GHEA Grapalat" w:hAnsi="GHEA Grapalat" w:cs="GHEA Grapalat"/>
        </w:rPr>
        <w:t xml:space="preserve"> </w:t>
      </w:r>
      <w:r w:rsidR="00212545" w:rsidRPr="001710C8">
        <w:rPr>
          <w:rFonts w:ascii="GHEA Grapalat" w:eastAsia="GHEA Grapalat" w:hAnsi="GHEA Grapalat" w:cs="GHEA Grapalat"/>
        </w:rPr>
        <w:t>(</w:t>
      </w:r>
      <w:r w:rsidR="00212545" w:rsidRPr="001710C8">
        <w:rPr>
          <w:rFonts w:ascii="GHEA Grapalat" w:eastAsia="GHEA Grapalat" w:hAnsi="GHEA Grapalat" w:cs="GHEA Grapalat"/>
          <w:color w:val="000000"/>
          <w:sz w:val="20"/>
        </w:rPr>
        <w:t>ՇՄՆ, ՏԿԵՆ, ՊԵԿ</w:t>
      </w:r>
      <w:r w:rsidR="00212545" w:rsidRPr="001710C8">
        <w:rPr>
          <w:rFonts w:ascii="GHEA Grapalat" w:eastAsia="GHEA Grapalat" w:hAnsi="GHEA Grapalat" w:cs="GHEA Grapalat"/>
        </w:rPr>
        <w:t xml:space="preserve">)՝ </w:t>
      </w:r>
      <w:r w:rsidR="00D56EDF" w:rsidRPr="001710C8">
        <w:rPr>
          <w:rFonts w:ascii="GHEA Grapalat" w:eastAsia="GHEA Grapalat" w:hAnsi="GHEA Grapalat" w:cs="GHEA Grapalat"/>
        </w:rPr>
        <w:t xml:space="preserve">յուրաքանչյուրը </w:t>
      </w:r>
      <w:r w:rsidR="00212545" w:rsidRPr="001710C8">
        <w:rPr>
          <w:rFonts w:ascii="GHEA Grapalat" w:eastAsia="GHEA Grapalat" w:hAnsi="GHEA Grapalat" w:cs="GHEA Grapalat"/>
        </w:rPr>
        <w:t>թվով 26-ական</w:t>
      </w:r>
      <w:r w:rsidR="00D56EDF" w:rsidRPr="001710C8">
        <w:rPr>
          <w:rFonts w:ascii="GHEA Grapalat" w:eastAsia="GHEA Grapalat" w:hAnsi="GHEA Grapalat" w:cs="GHEA Grapalat"/>
        </w:rPr>
        <w:t>, և ընդերքօգտագործող ընկերությունները՝ թվով 24 հատ:</w:t>
      </w:r>
    </w:p>
    <w:p w14:paraId="77A2CFC5" w14:textId="14F867F4" w:rsidR="00EB49AF" w:rsidRPr="001710C8" w:rsidRDefault="00D02099" w:rsidP="001606B8">
      <w:pPr>
        <w:pStyle w:val="IntenseQuote"/>
        <w:rPr>
          <w:rFonts w:ascii="GHEA Grapalat" w:hAnsi="GHEA Grapalat" w:cs="Arian AMU"/>
          <w:b/>
          <w:color w:val="365F91" w:themeColor="accent1" w:themeShade="BF"/>
        </w:rPr>
      </w:pPr>
      <w:r w:rsidRPr="001710C8">
        <w:rPr>
          <w:rFonts w:ascii="GHEA Grapalat" w:hAnsi="GHEA Grapalat" w:cs="Arian AMU"/>
          <w:b/>
          <w:color w:val="365F91" w:themeColor="accent1" w:themeShade="BF"/>
        </w:rPr>
        <w:t>Իրական սեփականատերերի բացահայտում</w:t>
      </w:r>
    </w:p>
    <w:p w14:paraId="52268F44" w14:textId="5025780F" w:rsidR="00315052" w:rsidRPr="001710C8" w:rsidRDefault="00315052" w:rsidP="006E4DA5">
      <w:pPr>
        <w:ind w:firstLine="360"/>
        <w:jc w:val="both"/>
        <w:rPr>
          <w:rFonts w:ascii="GHEA Grapalat" w:eastAsia="GHEA Grapalat" w:hAnsi="GHEA Grapalat" w:cs="GHEA Grapalat"/>
          <w:color w:val="000000"/>
        </w:rPr>
      </w:pPr>
      <w:r w:rsidRPr="001710C8">
        <w:rPr>
          <w:rFonts w:ascii="GHEA Grapalat" w:eastAsia="GHEA Grapalat" w:hAnsi="GHEA Grapalat" w:cs="GHEA Grapalat"/>
          <w:color w:val="000000"/>
        </w:rPr>
        <w:t>Դեռևս 2017թ.-ից սկսված իրական սեփականատերերի բացահայտ</w:t>
      </w:r>
      <w:r w:rsidR="00AB4CFA" w:rsidRPr="001710C8">
        <w:rPr>
          <w:rFonts w:ascii="GHEA Grapalat" w:eastAsia="GHEA Grapalat" w:hAnsi="GHEA Grapalat" w:cs="GHEA Grapalat"/>
          <w:color w:val="000000"/>
        </w:rPr>
        <w:t>մանն ուղղված</w:t>
      </w:r>
      <w:r w:rsidRPr="001710C8">
        <w:rPr>
          <w:rFonts w:ascii="GHEA Grapalat" w:eastAsia="GHEA Grapalat" w:hAnsi="GHEA Grapalat" w:cs="GHEA Grapalat"/>
          <w:color w:val="000000"/>
        </w:rPr>
        <w:t xml:space="preserve"> իրավաստեղծ </w:t>
      </w:r>
      <w:r w:rsidRPr="001710C8">
        <w:rPr>
          <w:rFonts w:ascii="GHEA Grapalat" w:eastAsia="GHEA Grapalat" w:hAnsi="GHEA Grapalat" w:cs="GHEA Grapalat"/>
        </w:rPr>
        <w:t>գործընթացը</w:t>
      </w:r>
      <w:r w:rsidRPr="001710C8">
        <w:rPr>
          <w:rFonts w:ascii="GHEA Grapalat" w:eastAsia="GHEA Grapalat" w:hAnsi="GHEA Grapalat" w:cs="GHEA Grapalat"/>
          <w:color w:val="000000"/>
        </w:rPr>
        <w:t xml:space="preserve"> </w:t>
      </w:r>
      <w:r w:rsidR="00DA17A9" w:rsidRPr="001710C8">
        <w:rPr>
          <w:rFonts w:ascii="GHEA Grapalat" w:eastAsia="GHEA Grapalat" w:hAnsi="GHEA Grapalat" w:cs="GHEA Grapalat"/>
          <w:color w:val="000000"/>
        </w:rPr>
        <w:t>շարունակվեց նաև</w:t>
      </w:r>
      <w:r w:rsidRPr="001710C8">
        <w:rPr>
          <w:rFonts w:ascii="GHEA Grapalat" w:eastAsia="GHEA Grapalat" w:hAnsi="GHEA Grapalat" w:cs="GHEA Grapalat"/>
          <w:color w:val="000000"/>
        </w:rPr>
        <w:t xml:space="preserve"> 2020թ.-ին: </w:t>
      </w:r>
    </w:p>
    <w:p w14:paraId="265ACBEA" w14:textId="77777777" w:rsidR="009128B1" w:rsidRPr="001710C8" w:rsidRDefault="001E4385" w:rsidP="006E4DA5">
      <w:pPr>
        <w:ind w:firstLine="360"/>
        <w:jc w:val="both"/>
        <w:rPr>
          <w:rFonts w:ascii="GHEA Grapalat" w:eastAsia="GHEA Grapalat" w:hAnsi="GHEA Grapalat" w:cs="GHEA Grapalat"/>
          <w:color w:val="000000"/>
        </w:rPr>
      </w:pPr>
      <w:r w:rsidRPr="001710C8">
        <w:rPr>
          <w:rFonts w:ascii="GHEA Grapalat" w:eastAsia="GHEA Grapalat" w:hAnsi="GHEA Grapalat" w:cs="GHEA Grapalat"/>
          <w:color w:val="000000"/>
        </w:rPr>
        <w:t>ՀՀ արդարադատության նախարարի 2020 թվականի փետրվարի 5-ի «Իրական սեփականատերերի վերաբերյալ հայտարարագրի ձևը, լրացման և ներկայացման կարգը հաստատելու մասին» N 36 հրամանը</w:t>
      </w:r>
      <w:r w:rsidR="00906CA3" w:rsidRPr="001710C8">
        <w:rPr>
          <w:rStyle w:val="FootnoteReference"/>
          <w:rFonts w:ascii="GHEA Grapalat" w:eastAsia="GHEA Grapalat" w:hAnsi="GHEA Grapalat" w:cs="GHEA Grapalat"/>
          <w:color w:val="000000"/>
        </w:rPr>
        <w:footnoteReference w:id="16"/>
      </w:r>
      <w:r w:rsidRPr="001710C8">
        <w:rPr>
          <w:rFonts w:ascii="GHEA Grapalat" w:eastAsia="GHEA Grapalat" w:hAnsi="GHEA Grapalat" w:cs="GHEA Grapalat"/>
          <w:color w:val="000000"/>
        </w:rPr>
        <w:t xml:space="preserve">, </w:t>
      </w:r>
      <w:r w:rsidR="00906CA3" w:rsidRPr="001710C8">
        <w:rPr>
          <w:rFonts w:ascii="GHEA Grapalat" w:eastAsia="GHEA Grapalat" w:hAnsi="GHEA Grapalat" w:cs="GHEA Grapalat"/>
          <w:color w:val="000000"/>
        </w:rPr>
        <w:t xml:space="preserve">ինչպես նաև </w:t>
      </w:r>
      <w:r w:rsidR="00315052" w:rsidRPr="001710C8">
        <w:rPr>
          <w:rFonts w:ascii="GHEA Grapalat" w:eastAsia="GHEA Grapalat" w:hAnsi="GHEA Grapalat" w:cs="GHEA Grapalat"/>
          <w:color w:val="000000"/>
        </w:rPr>
        <w:t xml:space="preserve">ՀՀ </w:t>
      </w:r>
      <w:r w:rsidR="00A608C2" w:rsidRPr="001710C8">
        <w:rPr>
          <w:rFonts w:ascii="GHEA Grapalat" w:eastAsia="GHEA Grapalat" w:hAnsi="GHEA Grapalat" w:cs="GHEA Grapalat"/>
          <w:color w:val="000000"/>
        </w:rPr>
        <w:t>կառավարության 26.03.2020թ.-ի</w:t>
      </w:r>
      <w:r w:rsidR="00906CA3" w:rsidRPr="001710C8">
        <w:rPr>
          <w:rFonts w:ascii="GHEA Grapalat" w:eastAsia="GHEA Grapalat" w:hAnsi="GHEA Grapalat" w:cs="GHEA Grapalat"/>
          <w:color w:val="000000"/>
        </w:rPr>
        <w:t xml:space="preserve">ն </w:t>
      </w:r>
      <w:r w:rsidR="008A2682" w:rsidRPr="001710C8">
        <w:rPr>
          <w:rFonts w:ascii="GHEA Grapalat" w:eastAsia="GHEA Grapalat" w:hAnsi="GHEA Grapalat" w:cs="GHEA Grapalat"/>
          <w:color w:val="000000"/>
        </w:rPr>
        <w:lastRenderedPageBreak/>
        <w:t>ընդուն</w:t>
      </w:r>
      <w:r w:rsidR="00906CA3" w:rsidRPr="001710C8">
        <w:rPr>
          <w:rFonts w:ascii="GHEA Grapalat" w:eastAsia="GHEA Grapalat" w:hAnsi="GHEA Grapalat" w:cs="GHEA Grapalat"/>
          <w:color w:val="000000"/>
        </w:rPr>
        <w:t>ած</w:t>
      </w:r>
      <w:r w:rsidR="00A608C2" w:rsidRPr="001710C8">
        <w:rPr>
          <w:rFonts w:ascii="GHEA Grapalat" w:eastAsia="GHEA Grapalat" w:hAnsi="GHEA Grapalat" w:cs="GHEA Grapalat"/>
          <w:color w:val="000000"/>
        </w:rPr>
        <w:t xml:space="preserve"> </w:t>
      </w:r>
      <w:r w:rsidRPr="001710C8">
        <w:rPr>
          <w:rFonts w:ascii="GHEA Grapalat" w:eastAsia="GHEA Grapalat" w:hAnsi="GHEA Grapalat" w:cs="GHEA Grapalat"/>
          <w:color w:val="000000"/>
        </w:rPr>
        <w:t>«Իրական սեփականատերերի վերաբերյալ հայտարարագրում ներառված՝ հրապարակման (տրամադրման) ենթակա տվյալների ցանկը սահմանելու մասին» որոշումը</w:t>
      </w:r>
      <w:r w:rsidRPr="001710C8">
        <w:rPr>
          <w:rFonts w:ascii="GHEA Grapalat" w:eastAsia="GHEA Grapalat" w:hAnsi="GHEA Grapalat" w:cs="GHEA Grapalat"/>
          <w:color w:val="000000"/>
          <w:vertAlign w:val="superscript"/>
        </w:rPr>
        <w:footnoteReference w:id="17"/>
      </w:r>
      <w:r w:rsidRPr="001710C8">
        <w:rPr>
          <w:rFonts w:ascii="GHEA Grapalat" w:eastAsia="GHEA Grapalat" w:hAnsi="GHEA Grapalat" w:cs="GHEA Grapalat"/>
          <w:color w:val="000000"/>
        </w:rPr>
        <w:t xml:space="preserve"> </w:t>
      </w:r>
      <w:r w:rsidR="00906CA3" w:rsidRPr="001710C8">
        <w:rPr>
          <w:rFonts w:ascii="GHEA Grapalat" w:eastAsia="GHEA Grapalat" w:hAnsi="GHEA Grapalat" w:cs="GHEA Grapalat"/>
          <w:color w:val="000000"/>
        </w:rPr>
        <w:t>հանդիսացան իրական սեփականատերերի բացահայտման</w:t>
      </w:r>
      <w:r w:rsidR="00231ADD" w:rsidRPr="001710C8">
        <w:rPr>
          <w:rFonts w:ascii="GHEA Grapalat" w:eastAsia="GHEA Grapalat" w:hAnsi="GHEA Grapalat" w:cs="GHEA Grapalat"/>
          <w:color w:val="000000"/>
        </w:rPr>
        <w:t xml:space="preserve"> </w:t>
      </w:r>
      <w:r w:rsidR="008A2682" w:rsidRPr="001710C8">
        <w:rPr>
          <w:rFonts w:ascii="GHEA Grapalat" w:eastAsia="GHEA Grapalat" w:hAnsi="GHEA Grapalat" w:cs="GHEA Grapalat"/>
          <w:color w:val="000000"/>
        </w:rPr>
        <w:t xml:space="preserve">ներկա փուլի </w:t>
      </w:r>
      <w:r w:rsidR="00CC7D4B" w:rsidRPr="001710C8">
        <w:rPr>
          <w:rFonts w:ascii="GHEA Grapalat" w:eastAsia="GHEA Grapalat" w:hAnsi="GHEA Grapalat" w:cs="GHEA Grapalat"/>
          <w:color w:val="000000"/>
        </w:rPr>
        <w:t>ա</w:t>
      </w:r>
      <w:r w:rsidR="00906CA3" w:rsidRPr="001710C8">
        <w:rPr>
          <w:rFonts w:ascii="GHEA Grapalat" w:eastAsia="GHEA Grapalat" w:hAnsi="GHEA Grapalat" w:cs="GHEA Grapalat"/>
          <w:color w:val="000000"/>
        </w:rPr>
        <w:t>յն</w:t>
      </w:r>
      <w:r w:rsidR="008A2682" w:rsidRPr="001710C8">
        <w:rPr>
          <w:rFonts w:ascii="GHEA Grapalat" w:eastAsia="GHEA Grapalat" w:hAnsi="GHEA Grapalat" w:cs="GHEA Grapalat"/>
          <w:color w:val="000000"/>
        </w:rPr>
        <w:t xml:space="preserve"> որոշիչ</w:t>
      </w:r>
      <w:r w:rsidR="00906CA3" w:rsidRPr="001710C8">
        <w:rPr>
          <w:rFonts w:ascii="GHEA Grapalat" w:eastAsia="GHEA Grapalat" w:hAnsi="GHEA Grapalat" w:cs="GHEA Grapalat"/>
          <w:color w:val="000000"/>
        </w:rPr>
        <w:t xml:space="preserve"> </w:t>
      </w:r>
      <w:r w:rsidR="00CC7D4B" w:rsidRPr="001710C8">
        <w:rPr>
          <w:rFonts w:ascii="GHEA Grapalat" w:eastAsia="GHEA Grapalat" w:hAnsi="GHEA Grapalat" w:cs="GHEA Grapalat"/>
          <w:color w:val="000000"/>
        </w:rPr>
        <w:t xml:space="preserve">իրավական ակտերը, որոնք հնարավոր դարձրեցին </w:t>
      </w:r>
      <w:r w:rsidRPr="001710C8">
        <w:rPr>
          <w:rFonts w:ascii="GHEA Grapalat" w:eastAsia="GHEA Grapalat" w:hAnsi="GHEA Grapalat" w:cs="GHEA Grapalat"/>
          <w:color w:val="000000"/>
        </w:rPr>
        <w:t xml:space="preserve">իրական սեփականատերերի </w:t>
      </w:r>
      <w:r w:rsidR="00565BA5" w:rsidRPr="001710C8">
        <w:rPr>
          <w:rFonts w:ascii="GHEA Grapalat" w:eastAsia="GHEA Grapalat" w:hAnsi="GHEA Grapalat" w:cs="GHEA Grapalat"/>
          <w:color w:val="000000"/>
        </w:rPr>
        <w:t>մասին սահմանված տեղեկատվություն</w:t>
      </w:r>
      <w:r w:rsidR="00231ADD" w:rsidRPr="001710C8">
        <w:rPr>
          <w:rFonts w:ascii="GHEA Grapalat" w:eastAsia="GHEA Grapalat" w:hAnsi="GHEA Grapalat" w:cs="GHEA Grapalat"/>
          <w:color w:val="000000"/>
        </w:rPr>
        <w:t>ը</w:t>
      </w:r>
      <w:r w:rsidR="00565BA5" w:rsidRPr="001710C8">
        <w:rPr>
          <w:rFonts w:ascii="GHEA Grapalat" w:eastAsia="GHEA Grapalat" w:hAnsi="GHEA Grapalat" w:cs="GHEA Grapalat"/>
          <w:color w:val="000000"/>
        </w:rPr>
        <w:t xml:space="preserve"> պարունակող հայտարարագրեր</w:t>
      </w:r>
      <w:r w:rsidR="00231ADD" w:rsidRPr="001710C8">
        <w:rPr>
          <w:rFonts w:ascii="GHEA Grapalat" w:eastAsia="GHEA Grapalat" w:hAnsi="GHEA Grapalat" w:cs="GHEA Grapalat"/>
          <w:color w:val="000000"/>
        </w:rPr>
        <w:t xml:space="preserve">ի </w:t>
      </w:r>
      <w:r w:rsidR="00565BA5" w:rsidRPr="001710C8">
        <w:rPr>
          <w:rFonts w:ascii="GHEA Grapalat" w:eastAsia="GHEA Grapalat" w:hAnsi="GHEA Grapalat" w:cs="GHEA Grapalat"/>
          <w:color w:val="000000"/>
        </w:rPr>
        <w:t>հրապարակ</w:t>
      </w:r>
      <w:r w:rsidR="00231ADD" w:rsidRPr="001710C8">
        <w:rPr>
          <w:rFonts w:ascii="GHEA Grapalat" w:eastAsia="GHEA Grapalat" w:hAnsi="GHEA Grapalat" w:cs="GHEA Grapalat"/>
          <w:color w:val="000000"/>
        </w:rPr>
        <w:t xml:space="preserve">ումը և լայն հանրության համար դրանց բացահայտումը: </w:t>
      </w:r>
    </w:p>
    <w:p w14:paraId="0ADC870A" w14:textId="5CF3A473" w:rsidR="009D1584" w:rsidRPr="001710C8" w:rsidRDefault="00231ADD" w:rsidP="006E4DA5">
      <w:pPr>
        <w:ind w:firstLine="360"/>
        <w:jc w:val="both"/>
        <w:rPr>
          <w:rFonts w:ascii="GHEA Grapalat" w:eastAsia="GHEA Grapalat" w:hAnsi="GHEA Grapalat" w:cs="GHEA Grapalat"/>
          <w:color w:val="000000"/>
        </w:rPr>
      </w:pPr>
      <w:r w:rsidRPr="001710C8">
        <w:rPr>
          <w:rFonts w:ascii="GHEA Grapalat" w:eastAsia="GHEA Grapalat" w:hAnsi="GHEA Grapalat" w:cs="GHEA Grapalat"/>
          <w:color w:val="000000"/>
        </w:rPr>
        <w:t>Նշված իրավական ակտերի ընդունումից հետո, համաձայն «Իրավաբանական անձանց պետական գրանցման, իրավաբանական անձանց առանձնացված ստորաբաժանումների, հիմնարկների և անհատ ձեռնարկատերերի պետական հաշվառման մասին» օրենքի</w:t>
      </w:r>
      <w:r w:rsidR="00EB49AF" w:rsidRPr="001710C8">
        <w:rPr>
          <w:rFonts w:ascii="GHEA Grapalat" w:eastAsia="GHEA Grapalat" w:hAnsi="GHEA Grapalat" w:cs="GHEA Grapalat"/>
          <w:color w:val="000000"/>
        </w:rPr>
        <w:t>,</w:t>
      </w:r>
      <w:r w:rsidRPr="001710C8">
        <w:rPr>
          <w:rFonts w:ascii="GHEA Grapalat" w:eastAsia="GHEA Grapalat" w:hAnsi="GHEA Grapalat" w:cs="GHEA Grapalat"/>
          <w:color w:val="000000"/>
        </w:rPr>
        <w:t xml:space="preserve"> իրական սեփականատիրոջ բացահայտման պարտականություն ունեցող իրավաբանական անձինք՝ </w:t>
      </w:r>
      <w:r w:rsidRPr="001710C8">
        <w:rPr>
          <w:rFonts w:ascii="Cambria" w:eastAsia="Calibri" w:hAnsi="Cambria" w:cs="Cambria"/>
          <w:color w:val="000000"/>
        </w:rPr>
        <w:t> </w:t>
      </w:r>
      <w:r w:rsidRPr="001710C8">
        <w:rPr>
          <w:rFonts w:ascii="GHEA Grapalat" w:eastAsia="GHEA Grapalat" w:hAnsi="GHEA Grapalat" w:cs="GHEA Grapalat"/>
          <w:color w:val="000000"/>
        </w:rPr>
        <w:t xml:space="preserve">մետաղական օգտակար հանածոյի արդյունահանման </w:t>
      </w:r>
      <w:r w:rsidRPr="001710C8">
        <w:rPr>
          <w:rFonts w:ascii="Cambria" w:eastAsia="Calibri" w:hAnsi="Cambria" w:cs="Cambria"/>
          <w:color w:val="000000"/>
        </w:rPr>
        <w:t> </w:t>
      </w:r>
      <w:r w:rsidRPr="001710C8">
        <w:rPr>
          <w:rFonts w:ascii="GHEA Grapalat" w:eastAsia="GHEA Grapalat" w:hAnsi="GHEA Grapalat" w:cs="GHEA Grapalat"/>
          <w:color w:val="000000"/>
        </w:rPr>
        <w:t>և մետաղական օգտակար հանածոյի արդյունահանման նպատակով երկրաբանական ուսումնասիրության իրավունք ունեցող կազմակերպությունները</w:t>
      </w:r>
      <w:r w:rsidR="008433B0" w:rsidRPr="001710C8">
        <w:rPr>
          <w:rFonts w:ascii="GHEA Grapalat" w:eastAsia="GHEA Grapalat" w:hAnsi="GHEA Grapalat" w:cs="GHEA Grapalat"/>
          <w:color w:val="000000"/>
        </w:rPr>
        <w:t>,</w:t>
      </w:r>
      <w:r w:rsidRPr="001710C8">
        <w:rPr>
          <w:rFonts w:ascii="GHEA Grapalat" w:eastAsia="GHEA Grapalat" w:hAnsi="GHEA Grapalat" w:cs="GHEA Grapalat"/>
          <w:color w:val="000000"/>
        </w:rPr>
        <w:t xml:space="preserve"> </w:t>
      </w:r>
      <w:r w:rsidR="008433B0" w:rsidRPr="001710C8">
        <w:rPr>
          <w:rFonts w:ascii="GHEA Grapalat" w:eastAsia="GHEA Grapalat" w:hAnsi="GHEA Grapalat" w:cs="GHEA Grapalat"/>
          <w:color w:val="000000"/>
        </w:rPr>
        <w:t xml:space="preserve">ՀՀ </w:t>
      </w:r>
      <w:r w:rsidRPr="001710C8">
        <w:rPr>
          <w:rFonts w:ascii="GHEA Grapalat" w:eastAsia="GHEA Grapalat" w:hAnsi="GHEA Grapalat" w:cs="GHEA Grapalat"/>
          <w:color w:val="000000"/>
        </w:rPr>
        <w:t>Արդարադատության նախարարության իրավաբանական անձանց պետական ռեգիստր են ներկայացրել իրենց կազմակերպության</w:t>
      </w:r>
      <w:r w:rsidRPr="001710C8">
        <w:rPr>
          <w:rFonts w:ascii="Cambria" w:eastAsia="Calibri" w:hAnsi="Cambria" w:cs="Cambria"/>
          <w:color w:val="000000"/>
        </w:rPr>
        <w:t> </w:t>
      </w:r>
      <w:r w:rsidRPr="001710C8">
        <w:rPr>
          <w:rFonts w:ascii="GHEA Grapalat" w:eastAsia="GHEA Grapalat" w:hAnsi="GHEA Grapalat" w:cs="GHEA Grapalat"/>
          <w:color w:val="000000"/>
        </w:rPr>
        <w:t>իրական սեփականատերերի</w:t>
      </w:r>
      <w:r w:rsidR="00DA17A9" w:rsidRPr="001710C8">
        <w:rPr>
          <w:rFonts w:ascii="GHEA Grapalat" w:eastAsia="GHEA Grapalat" w:hAnsi="GHEA Grapalat" w:cs="GHEA Grapalat"/>
          <w:color w:val="000000"/>
        </w:rPr>
        <w:t xml:space="preserve"> </w:t>
      </w:r>
      <w:r w:rsidR="00A668DF" w:rsidRPr="001710C8">
        <w:rPr>
          <w:rFonts w:ascii="GHEA Grapalat" w:eastAsia="GHEA Grapalat" w:hAnsi="GHEA Grapalat" w:cs="GHEA Grapalat"/>
          <w:color w:val="000000"/>
        </w:rPr>
        <w:t>(ԻՍ)</w:t>
      </w:r>
      <w:r w:rsidRPr="001710C8">
        <w:rPr>
          <w:rFonts w:ascii="GHEA Grapalat" w:eastAsia="GHEA Grapalat" w:hAnsi="GHEA Grapalat" w:cs="GHEA Grapalat"/>
          <w:color w:val="000000"/>
        </w:rPr>
        <w:t xml:space="preserve"> վերաբերյալ հայտարարագ</w:t>
      </w:r>
      <w:r w:rsidR="008433B0" w:rsidRPr="001710C8">
        <w:rPr>
          <w:rFonts w:ascii="GHEA Grapalat" w:eastAsia="GHEA Grapalat" w:hAnsi="GHEA Grapalat" w:cs="GHEA Grapalat"/>
          <w:color w:val="000000"/>
        </w:rPr>
        <w:t xml:space="preserve">րերը: </w:t>
      </w:r>
    </w:p>
    <w:p w14:paraId="712D4277" w14:textId="1F83F472" w:rsidR="008433B0" w:rsidRPr="001710C8" w:rsidRDefault="008433B0" w:rsidP="006E4DA5">
      <w:pPr>
        <w:ind w:firstLine="360"/>
        <w:jc w:val="both"/>
        <w:rPr>
          <w:rFonts w:ascii="GHEA Grapalat" w:eastAsia="GHEA Grapalat" w:hAnsi="GHEA Grapalat" w:cs="GHEA Grapalat"/>
          <w:color w:val="000000"/>
        </w:rPr>
      </w:pPr>
      <w:r w:rsidRPr="001710C8">
        <w:rPr>
          <w:rFonts w:ascii="GHEA Grapalat" w:eastAsia="GHEA Grapalat" w:hAnsi="GHEA Grapalat" w:cs="GHEA Grapalat"/>
          <w:color w:val="000000"/>
        </w:rPr>
        <w:t xml:space="preserve">Մինչ </w:t>
      </w:r>
      <w:r w:rsidR="00DA17A9" w:rsidRPr="001710C8">
        <w:rPr>
          <w:rFonts w:ascii="GHEA Grapalat" w:eastAsia="GHEA Grapalat" w:hAnsi="GHEA Grapalat" w:cs="GHEA Grapalat"/>
          <w:color w:val="000000"/>
        </w:rPr>
        <w:t>իրական սեփականատերերի հայտարարագրման էլեկտրոնային համակարգի</w:t>
      </w:r>
      <w:r w:rsidRPr="001710C8">
        <w:rPr>
          <w:rFonts w:ascii="GHEA Grapalat" w:eastAsia="GHEA Grapalat" w:hAnsi="GHEA Grapalat" w:cs="GHEA Grapalat"/>
          <w:color w:val="000000"/>
        </w:rPr>
        <w:t xml:space="preserve"> գործարկումը՝ </w:t>
      </w:r>
      <w:r w:rsidRPr="001710C8">
        <w:rPr>
          <w:rFonts w:ascii="GHEA Grapalat" w:eastAsia="GHEA Grapalat" w:hAnsi="GHEA Grapalat" w:cs="GHEA Grapalat"/>
        </w:rPr>
        <w:t>որոշում կայացվե</w:t>
      </w:r>
      <w:r w:rsidR="0053188D" w:rsidRPr="001710C8">
        <w:rPr>
          <w:rFonts w:ascii="GHEA Grapalat" w:eastAsia="GHEA Grapalat" w:hAnsi="GHEA Grapalat" w:cs="GHEA Grapalat"/>
        </w:rPr>
        <w:t xml:space="preserve">ց </w:t>
      </w:r>
      <w:r w:rsidRPr="001710C8">
        <w:rPr>
          <w:rFonts w:ascii="GHEA Grapalat" w:eastAsia="GHEA Grapalat" w:hAnsi="GHEA Grapalat" w:cs="GHEA Grapalat"/>
          <w:color w:val="000000"/>
        </w:rPr>
        <w:t>ռեգիստրի</w:t>
      </w:r>
      <w:r w:rsidRPr="001710C8">
        <w:rPr>
          <w:rFonts w:ascii="Cambria" w:eastAsia="Calibri" w:hAnsi="Cambria" w:cs="Cambria"/>
          <w:color w:val="000000"/>
        </w:rPr>
        <w:t> </w:t>
      </w:r>
      <w:hyperlink r:id="rId12">
        <w:r w:rsidRPr="001710C8">
          <w:rPr>
            <w:rFonts w:ascii="GHEA Grapalat" w:eastAsia="GHEA Grapalat" w:hAnsi="GHEA Grapalat" w:cs="GHEA Grapalat"/>
            <w:color w:val="000000"/>
          </w:rPr>
          <w:t>www.e-register.am</w:t>
        </w:r>
      </w:hyperlink>
      <w:r w:rsidRPr="001710C8">
        <w:rPr>
          <w:rFonts w:ascii="Cambria" w:eastAsia="Calibri" w:hAnsi="Cambria" w:cs="Cambria"/>
          <w:color w:val="000000"/>
        </w:rPr>
        <w:t> </w:t>
      </w:r>
      <w:r w:rsidRPr="001710C8">
        <w:rPr>
          <w:rFonts w:ascii="GHEA Grapalat" w:eastAsia="GHEA Grapalat" w:hAnsi="GHEA Grapalat" w:cs="GHEA Grapalat"/>
          <w:color w:val="000000"/>
        </w:rPr>
        <w:t>կայքում</w:t>
      </w:r>
      <w:r w:rsidR="009128B1" w:rsidRPr="001710C8">
        <w:rPr>
          <w:rFonts w:ascii="GHEA Grapalat" w:eastAsia="GHEA Grapalat" w:hAnsi="GHEA Grapalat" w:cs="GHEA Grapalat"/>
          <w:color w:val="000000"/>
        </w:rPr>
        <w:t xml:space="preserve"> հանրության համար </w:t>
      </w:r>
      <w:r w:rsidR="0053188D" w:rsidRPr="001710C8">
        <w:rPr>
          <w:rFonts w:ascii="GHEA Grapalat" w:eastAsia="GHEA Grapalat" w:hAnsi="GHEA Grapalat" w:cs="GHEA Grapalat"/>
          <w:color w:val="000000"/>
        </w:rPr>
        <w:t xml:space="preserve">անվճար հասանելիությամբ </w:t>
      </w:r>
      <w:r w:rsidRPr="001710C8">
        <w:rPr>
          <w:rFonts w:ascii="GHEA Grapalat" w:eastAsia="GHEA Grapalat" w:hAnsi="GHEA Grapalat" w:cs="GHEA Grapalat"/>
        </w:rPr>
        <w:t xml:space="preserve">հրապարակել </w:t>
      </w:r>
      <w:r w:rsidR="009D1584" w:rsidRPr="001710C8">
        <w:rPr>
          <w:rFonts w:ascii="GHEA Grapalat" w:eastAsia="GHEA Grapalat" w:hAnsi="GHEA Grapalat" w:cs="GHEA Grapalat"/>
        </w:rPr>
        <w:t xml:space="preserve">դրանց </w:t>
      </w:r>
      <w:r w:rsidRPr="001710C8">
        <w:rPr>
          <w:rFonts w:ascii="GHEA Grapalat" w:eastAsia="GHEA Grapalat" w:hAnsi="GHEA Grapalat" w:cs="GHEA Grapalat"/>
        </w:rPr>
        <w:t xml:space="preserve">լուսածրված </w:t>
      </w:r>
      <w:r w:rsidR="0053188D" w:rsidRPr="001710C8">
        <w:rPr>
          <w:rFonts w:ascii="GHEA Grapalat" w:eastAsia="GHEA Grapalat" w:hAnsi="GHEA Grapalat" w:cs="GHEA Grapalat"/>
        </w:rPr>
        <w:t xml:space="preserve">(սկանավորված) </w:t>
      </w:r>
      <w:r w:rsidRPr="001710C8">
        <w:rPr>
          <w:rFonts w:ascii="GHEA Grapalat" w:eastAsia="GHEA Grapalat" w:hAnsi="GHEA Grapalat" w:cs="GHEA Grapalat"/>
        </w:rPr>
        <w:t>PDF ձևաչափ</w:t>
      </w:r>
      <w:r w:rsidR="009D1584" w:rsidRPr="001710C8">
        <w:rPr>
          <w:rFonts w:ascii="GHEA Grapalat" w:eastAsia="GHEA Grapalat" w:hAnsi="GHEA Grapalat" w:cs="GHEA Grapalat"/>
        </w:rPr>
        <w:t>ի</w:t>
      </w:r>
      <w:r w:rsidRPr="001710C8">
        <w:rPr>
          <w:rFonts w:ascii="GHEA Grapalat" w:eastAsia="GHEA Grapalat" w:hAnsi="GHEA Grapalat" w:cs="GHEA Grapalat"/>
        </w:rPr>
        <w:t xml:space="preserve"> տարբերակ</w:t>
      </w:r>
      <w:r w:rsidR="009D1584" w:rsidRPr="001710C8">
        <w:rPr>
          <w:rFonts w:ascii="GHEA Grapalat" w:eastAsia="GHEA Grapalat" w:hAnsi="GHEA Grapalat" w:cs="GHEA Grapalat"/>
        </w:rPr>
        <w:t>ը</w:t>
      </w:r>
      <w:r w:rsidR="00DA17A9" w:rsidRPr="001710C8">
        <w:rPr>
          <w:rFonts w:ascii="GHEA Grapalat" w:eastAsia="GHEA Grapalat" w:hAnsi="GHEA Grapalat" w:cs="GHEA Grapalat"/>
        </w:rPr>
        <w:t>՝</w:t>
      </w:r>
      <w:r w:rsidR="0053188D" w:rsidRPr="001710C8">
        <w:rPr>
          <w:rFonts w:ascii="GHEA Grapalat" w:eastAsia="GHEA Grapalat" w:hAnsi="GHEA Grapalat" w:cs="GHEA Grapalat"/>
        </w:rPr>
        <w:t xml:space="preserve"> </w:t>
      </w:r>
      <w:r w:rsidR="002455AB" w:rsidRPr="001710C8">
        <w:rPr>
          <w:rFonts w:ascii="GHEA Grapalat" w:eastAsia="GHEA Grapalat" w:hAnsi="GHEA Grapalat" w:cs="GHEA Grapalat"/>
        </w:rPr>
        <w:t xml:space="preserve">հաշվի առնելով </w:t>
      </w:r>
      <w:r w:rsidR="009D1584" w:rsidRPr="001710C8">
        <w:rPr>
          <w:rFonts w:ascii="GHEA Grapalat" w:eastAsia="GHEA Grapalat" w:hAnsi="GHEA Grapalat" w:cs="GHEA Grapalat"/>
        </w:rPr>
        <w:t xml:space="preserve">հայտարարագրերում առկա </w:t>
      </w:r>
      <w:r w:rsidR="002455AB" w:rsidRPr="001710C8">
        <w:rPr>
          <w:rFonts w:ascii="GHEA Grapalat" w:eastAsia="GHEA Grapalat" w:hAnsi="GHEA Grapalat" w:cs="GHEA Grapalat"/>
        </w:rPr>
        <w:t>անձը</w:t>
      </w:r>
      <w:r w:rsidR="002455AB" w:rsidRPr="001710C8">
        <w:rPr>
          <w:rFonts w:ascii="GHEA Grapalat" w:eastAsia="GHEA Grapalat" w:hAnsi="GHEA Grapalat" w:cs="GHEA Grapalat"/>
          <w:color w:val="000000"/>
        </w:rPr>
        <w:t xml:space="preserve"> հաստատող փաստաթղթի, հանրային ծառայության համարանիշի, հաշվառման և բնակության հասցեի տվյալների հրապարակման վերաբերյալ</w:t>
      </w:r>
      <w:r w:rsidR="002455AB" w:rsidRPr="001710C8">
        <w:rPr>
          <w:rFonts w:ascii="GHEA Grapalat" w:eastAsia="GHEA Grapalat" w:hAnsi="GHEA Grapalat" w:cs="GHEA Grapalat"/>
        </w:rPr>
        <w:t xml:space="preserve"> </w:t>
      </w:r>
      <w:r w:rsidR="0053188D" w:rsidRPr="001710C8">
        <w:rPr>
          <w:rFonts w:ascii="GHEA Grapalat" w:eastAsia="GHEA Grapalat" w:hAnsi="GHEA Grapalat" w:cs="GHEA Grapalat"/>
        </w:rPr>
        <w:t xml:space="preserve">օրենքով սահմանված </w:t>
      </w:r>
      <w:r w:rsidR="002455AB" w:rsidRPr="001710C8">
        <w:rPr>
          <w:rFonts w:ascii="GHEA Grapalat" w:eastAsia="GHEA Grapalat" w:hAnsi="GHEA Grapalat" w:cs="GHEA Grapalat"/>
        </w:rPr>
        <w:t>սահմանափակումները</w:t>
      </w:r>
      <w:r w:rsidRPr="001710C8">
        <w:rPr>
          <w:rFonts w:ascii="GHEA Grapalat" w:eastAsia="GHEA Grapalat" w:hAnsi="GHEA Grapalat" w:cs="GHEA Grapalat"/>
        </w:rPr>
        <w:t xml:space="preserve">։ </w:t>
      </w:r>
    </w:p>
    <w:p w14:paraId="4F21A571" w14:textId="24677A5F" w:rsidR="00C46A29" w:rsidRPr="001710C8" w:rsidRDefault="00C80425" w:rsidP="002455AB">
      <w:pPr>
        <w:spacing w:after="0"/>
        <w:ind w:firstLine="625"/>
        <w:jc w:val="both"/>
        <w:rPr>
          <w:rFonts w:ascii="GHEA Grapalat" w:eastAsia="GHEA Grapalat" w:hAnsi="GHEA Grapalat" w:cs="GHEA Grapalat"/>
          <w:color w:val="000000"/>
        </w:rPr>
      </w:pPr>
      <w:r w:rsidRPr="001710C8">
        <w:rPr>
          <w:rFonts w:ascii="GHEA Grapalat" w:eastAsia="GHEA Grapalat" w:hAnsi="GHEA Grapalat" w:cs="GHEA Grapalat"/>
          <w:color w:val="000000"/>
        </w:rPr>
        <w:t xml:space="preserve">2020թ. </w:t>
      </w:r>
      <w:r w:rsidR="00DA17A9" w:rsidRPr="001710C8">
        <w:rPr>
          <w:rFonts w:ascii="GHEA Grapalat" w:eastAsia="GHEA Grapalat" w:hAnsi="GHEA Grapalat" w:cs="GHEA Grapalat"/>
          <w:color w:val="000000"/>
        </w:rPr>
        <w:t xml:space="preserve">փետրվարի 20-ից </w:t>
      </w:r>
      <w:r w:rsidR="00DB7E30" w:rsidRPr="001710C8">
        <w:rPr>
          <w:rFonts w:ascii="GHEA Grapalat" w:eastAsia="GHEA Grapalat" w:hAnsi="GHEA Grapalat" w:cs="GHEA Grapalat"/>
          <w:color w:val="000000"/>
        </w:rPr>
        <w:t>ներկայացված ԻՍ-ի վերաբերյալ հայտարարագրերը հանրության համար հասանելի են</w:t>
      </w:r>
      <w:r w:rsidR="00DB7E30" w:rsidRPr="001710C8">
        <w:rPr>
          <w:rStyle w:val="FootnoteReference"/>
          <w:rFonts w:ascii="GHEA Grapalat" w:eastAsia="GHEA Grapalat" w:hAnsi="GHEA Grapalat" w:cs="GHEA Grapalat"/>
          <w:color w:val="000000"/>
        </w:rPr>
        <w:footnoteReference w:id="18"/>
      </w:r>
      <w:r w:rsidR="00DB7E30" w:rsidRPr="001710C8">
        <w:rPr>
          <w:rFonts w:ascii="GHEA Grapalat" w:eastAsia="GHEA Grapalat" w:hAnsi="GHEA Grapalat" w:cs="GHEA Grapalat"/>
          <w:color w:val="000000"/>
        </w:rPr>
        <w:t xml:space="preserve"> </w:t>
      </w:r>
      <w:hyperlink r:id="rId13">
        <w:r w:rsidR="00DB7E30" w:rsidRPr="001710C8">
          <w:rPr>
            <w:rFonts w:ascii="GHEA Grapalat" w:eastAsia="GHEA Grapalat" w:hAnsi="GHEA Grapalat" w:cs="GHEA Grapalat"/>
            <w:color w:val="000000"/>
          </w:rPr>
          <w:t>www.e-register.am</w:t>
        </w:r>
      </w:hyperlink>
      <w:r w:rsidR="00DB7E30" w:rsidRPr="001710C8">
        <w:rPr>
          <w:rFonts w:ascii="GHEA Grapalat" w:eastAsia="GHEA Grapalat" w:hAnsi="GHEA Grapalat" w:cs="GHEA Grapalat"/>
          <w:color w:val="000000"/>
        </w:rPr>
        <w:t xml:space="preserve"> կայքում</w:t>
      </w:r>
      <w:r w:rsidR="002455AB" w:rsidRPr="001710C8">
        <w:rPr>
          <w:rFonts w:ascii="GHEA Grapalat" w:eastAsia="GHEA Grapalat" w:hAnsi="GHEA Grapalat" w:cs="GHEA Grapalat"/>
          <w:color w:val="000000"/>
        </w:rPr>
        <w:t>:</w:t>
      </w:r>
    </w:p>
    <w:p w14:paraId="330E5DA6" w14:textId="1D75199C" w:rsidR="00C7017E" w:rsidRPr="001710C8" w:rsidRDefault="005D6E55" w:rsidP="0070193A">
      <w:pPr>
        <w:spacing w:after="0"/>
        <w:ind w:firstLine="625"/>
        <w:jc w:val="both"/>
        <w:rPr>
          <w:rFonts w:ascii="GHEA Grapalat" w:eastAsia="GHEA Grapalat" w:hAnsi="GHEA Grapalat" w:cs="GHEA Grapalat"/>
        </w:rPr>
      </w:pPr>
      <w:r w:rsidRPr="001710C8">
        <w:rPr>
          <w:rFonts w:ascii="GHEA Grapalat" w:eastAsia="GHEA Grapalat" w:hAnsi="GHEA Grapalat" w:cs="GHEA Grapalat"/>
        </w:rPr>
        <w:t xml:space="preserve">Մինչև ընկերությունների կողմից հայտարարագրերի ներկայացումը </w:t>
      </w:r>
      <w:r w:rsidR="0070193A" w:rsidRPr="001710C8">
        <w:rPr>
          <w:rFonts w:ascii="GHEA Grapalat" w:eastAsia="GHEA Grapalat" w:hAnsi="GHEA Grapalat" w:cs="GHEA Grapalat"/>
        </w:rPr>
        <w:t>իրականացվել է</w:t>
      </w:r>
      <w:r w:rsidR="00A668DF" w:rsidRPr="001710C8">
        <w:rPr>
          <w:rFonts w:ascii="GHEA Grapalat" w:eastAsia="GHEA Grapalat" w:hAnsi="GHEA Grapalat" w:cs="GHEA Grapalat"/>
        </w:rPr>
        <w:t xml:space="preserve"> ԻՍ հայտարարագրերի լրացման և ներկայացման վերաբերյալ շարունակական ուսուցում: Այդ առումով կարևոր էր </w:t>
      </w:r>
      <w:r w:rsidR="00460434" w:rsidRPr="001710C8">
        <w:rPr>
          <w:rFonts w:ascii="GHEA Grapalat" w:eastAsia="GHEA Grapalat" w:hAnsi="GHEA Grapalat" w:cs="GHEA Grapalat"/>
        </w:rPr>
        <w:t xml:space="preserve">ԻՍ հայտարարագիր ներկայացնելու </w:t>
      </w:r>
      <w:r w:rsidR="009128B1" w:rsidRPr="001710C8">
        <w:rPr>
          <w:rFonts w:ascii="GHEA Grapalat" w:eastAsia="GHEA Grapalat" w:hAnsi="GHEA Grapalat" w:cs="GHEA Grapalat"/>
        </w:rPr>
        <w:t>պա</w:t>
      </w:r>
      <w:r w:rsidR="00460434" w:rsidRPr="001710C8">
        <w:rPr>
          <w:rFonts w:ascii="GHEA Grapalat" w:eastAsia="GHEA Grapalat" w:hAnsi="GHEA Grapalat" w:cs="GHEA Grapalat"/>
        </w:rPr>
        <w:t>ր</w:t>
      </w:r>
      <w:r w:rsidR="009128B1" w:rsidRPr="001710C8">
        <w:rPr>
          <w:rFonts w:ascii="GHEA Grapalat" w:eastAsia="GHEA Grapalat" w:hAnsi="GHEA Grapalat" w:cs="GHEA Grapalat"/>
        </w:rPr>
        <w:t>տ</w:t>
      </w:r>
      <w:r w:rsidR="00460434" w:rsidRPr="001710C8">
        <w:rPr>
          <w:rFonts w:ascii="GHEA Grapalat" w:eastAsia="GHEA Grapalat" w:hAnsi="GHEA Grapalat" w:cs="GHEA Grapalat"/>
        </w:rPr>
        <w:t xml:space="preserve">ավորություն ունեցող մետաղական հանքաքար արդյունահանող ընկերությունների ներկայացուցիչների հետ </w:t>
      </w:r>
      <w:r w:rsidRPr="001710C8">
        <w:rPr>
          <w:rFonts w:ascii="GHEA Grapalat" w:eastAsia="GHEA Grapalat" w:hAnsi="GHEA Grapalat" w:cs="GHEA Grapalat"/>
        </w:rPr>
        <w:t xml:space="preserve">ՀՀ տարածքային կառավարման և ենթակառուցվածքների նախարարությունում </w:t>
      </w:r>
      <w:r w:rsidR="00460434" w:rsidRPr="001710C8">
        <w:rPr>
          <w:rFonts w:ascii="GHEA Grapalat" w:eastAsia="GHEA Grapalat" w:hAnsi="GHEA Grapalat" w:cs="GHEA Grapalat"/>
        </w:rPr>
        <w:t xml:space="preserve">2020թ.-ի հունվարի 29-ին </w:t>
      </w:r>
      <w:r w:rsidRPr="001710C8">
        <w:rPr>
          <w:rFonts w:ascii="GHEA Grapalat" w:eastAsia="GHEA Grapalat" w:hAnsi="GHEA Grapalat" w:cs="GHEA Grapalat"/>
        </w:rPr>
        <w:t>կայաց</w:t>
      </w:r>
      <w:r w:rsidR="00A668DF" w:rsidRPr="001710C8">
        <w:rPr>
          <w:rFonts w:ascii="GHEA Grapalat" w:eastAsia="GHEA Grapalat" w:hAnsi="GHEA Grapalat" w:cs="GHEA Grapalat"/>
        </w:rPr>
        <w:t xml:space="preserve">ած </w:t>
      </w:r>
      <w:r w:rsidRPr="001710C8">
        <w:rPr>
          <w:rFonts w:ascii="GHEA Grapalat" w:eastAsia="GHEA Grapalat" w:hAnsi="GHEA Grapalat" w:cs="GHEA Grapalat"/>
        </w:rPr>
        <w:t>հանդիպում</w:t>
      </w:r>
      <w:r w:rsidR="00A668DF" w:rsidRPr="001710C8">
        <w:rPr>
          <w:rFonts w:ascii="GHEA Grapalat" w:eastAsia="GHEA Grapalat" w:hAnsi="GHEA Grapalat" w:cs="GHEA Grapalat"/>
        </w:rPr>
        <w:t>ը</w:t>
      </w:r>
      <w:r w:rsidR="00A668DF" w:rsidRPr="001710C8">
        <w:rPr>
          <w:rStyle w:val="FootnoteReference"/>
          <w:rFonts w:ascii="GHEA Grapalat" w:eastAsia="GHEA Grapalat" w:hAnsi="GHEA Grapalat" w:cs="GHEA Grapalat"/>
        </w:rPr>
        <w:footnoteReference w:id="19"/>
      </w:r>
      <w:r w:rsidR="00A668DF" w:rsidRPr="001710C8">
        <w:rPr>
          <w:rFonts w:ascii="GHEA Grapalat" w:eastAsia="GHEA Grapalat" w:hAnsi="GHEA Grapalat" w:cs="GHEA Grapalat"/>
        </w:rPr>
        <w:t xml:space="preserve">, որի ընթացքում </w:t>
      </w:r>
      <w:r w:rsidR="00460434" w:rsidRPr="001710C8">
        <w:rPr>
          <w:rFonts w:ascii="GHEA Grapalat" w:eastAsia="GHEA Grapalat" w:hAnsi="GHEA Grapalat" w:cs="GHEA Grapalat"/>
        </w:rPr>
        <w:t xml:space="preserve">վերջիններիս </w:t>
      </w:r>
      <w:r w:rsidR="0070193A" w:rsidRPr="001710C8">
        <w:rPr>
          <w:rFonts w:ascii="GHEA Grapalat" w:eastAsia="GHEA Grapalat" w:hAnsi="GHEA Grapalat" w:cs="GHEA Grapalat"/>
        </w:rPr>
        <w:t xml:space="preserve">մանրամասն </w:t>
      </w:r>
      <w:r w:rsidR="00460434" w:rsidRPr="001710C8">
        <w:rPr>
          <w:rFonts w:ascii="GHEA Grapalat" w:eastAsia="GHEA Grapalat" w:hAnsi="GHEA Grapalat" w:cs="GHEA Grapalat"/>
        </w:rPr>
        <w:t xml:space="preserve">ներկայացվեցին ԻՍ հայտարարագրի ներկայացման կարգը, ժամանակացույցը, պահանջվող </w:t>
      </w:r>
      <w:r w:rsidR="00460434" w:rsidRPr="001710C8">
        <w:rPr>
          <w:rFonts w:ascii="GHEA Grapalat" w:eastAsia="GHEA Grapalat" w:hAnsi="GHEA Grapalat" w:cs="GHEA Grapalat"/>
        </w:rPr>
        <w:lastRenderedPageBreak/>
        <w:t>տեղեկությունների շրջանակը, հայտարարագրի լրացման ձևը</w:t>
      </w:r>
      <w:r w:rsidR="0070193A" w:rsidRPr="001710C8">
        <w:rPr>
          <w:rFonts w:ascii="GHEA Grapalat" w:eastAsia="GHEA Grapalat" w:hAnsi="GHEA Grapalat" w:cs="GHEA Grapalat"/>
        </w:rPr>
        <w:t>, ինչպես նաև</w:t>
      </w:r>
      <w:r w:rsidR="00460434" w:rsidRPr="001710C8">
        <w:rPr>
          <w:rFonts w:ascii="GHEA Grapalat" w:eastAsia="GHEA Grapalat" w:hAnsi="GHEA Grapalat" w:cs="GHEA Grapalat"/>
        </w:rPr>
        <w:t xml:space="preserve"> պարզաբանվեցին</w:t>
      </w:r>
      <w:r w:rsidR="009C59ED" w:rsidRPr="001710C8">
        <w:rPr>
          <w:rFonts w:ascii="GHEA Grapalat" w:eastAsia="GHEA Grapalat" w:hAnsi="GHEA Grapalat" w:cs="GHEA Grapalat"/>
        </w:rPr>
        <w:t xml:space="preserve"> </w:t>
      </w:r>
      <w:r w:rsidR="0070193A" w:rsidRPr="001710C8">
        <w:rPr>
          <w:rFonts w:ascii="GHEA Grapalat" w:eastAsia="GHEA Grapalat" w:hAnsi="GHEA Grapalat" w:cs="GHEA Grapalat"/>
        </w:rPr>
        <w:t xml:space="preserve">բոլոր </w:t>
      </w:r>
      <w:r w:rsidR="009C59ED" w:rsidRPr="001710C8">
        <w:rPr>
          <w:rFonts w:ascii="GHEA Grapalat" w:eastAsia="GHEA Grapalat" w:hAnsi="GHEA Grapalat" w:cs="GHEA Grapalat"/>
        </w:rPr>
        <w:t xml:space="preserve">ծագող </w:t>
      </w:r>
      <w:r w:rsidR="00460434" w:rsidRPr="001710C8">
        <w:rPr>
          <w:rFonts w:ascii="GHEA Grapalat" w:eastAsia="GHEA Grapalat" w:hAnsi="GHEA Grapalat" w:cs="GHEA Grapalat"/>
        </w:rPr>
        <w:t>հարցերը։</w:t>
      </w:r>
      <w:r w:rsidR="00CB2F9E" w:rsidRPr="001710C8">
        <w:rPr>
          <w:rFonts w:ascii="GHEA Grapalat" w:eastAsia="GHEA Grapalat" w:hAnsi="GHEA Grapalat" w:cs="GHEA Grapalat"/>
        </w:rPr>
        <w:t xml:space="preserve"> </w:t>
      </w:r>
    </w:p>
    <w:p w14:paraId="380C751B" w14:textId="1C9A87F6" w:rsidR="0070193A" w:rsidRPr="001710C8" w:rsidRDefault="009C59ED" w:rsidP="0070193A">
      <w:pPr>
        <w:spacing w:after="0"/>
        <w:ind w:firstLine="625"/>
        <w:jc w:val="both"/>
        <w:rPr>
          <w:rFonts w:ascii="GHEA Grapalat" w:eastAsia="GHEA Grapalat" w:hAnsi="GHEA Grapalat" w:cs="GHEA Grapalat"/>
        </w:rPr>
      </w:pPr>
      <w:r w:rsidRPr="001710C8">
        <w:rPr>
          <w:rFonts w:ascii="GHEA Grapalat" w:eastAsia="GHEA Grapalat" w:hAnsi="GHEA Grapalat" w:cs="GHEA Grapalat"/>
        </w:rPr>
        <w:t>Հանդիպումից հետո</w:t>
      </w:r>
      <w:r w:rsidR="0070193A" w:rsidRPr="001710C8">
        <w:rPr>
          <w:rFonts w:ascii="GHEA Grapalat" w:eastAsia="GHEA Grapalat" w:hAnsi="GHEA Grapalat" w:cs="GHEA Grapalat"/>
        </w:rPr>
        <w:t>, ողջ տարվա ընթացքում ընկերությունները, ըստ անհրաժեշտության, Արդարատության նախարարության, պետական ռեգիստրի գործակալության, ԱՃԹՆ-ի ազգային քարտուղարության, ինչպես նաև ՏԿԵՆ-ի կողմից պարբերաբար ստացել են անհրաժեշտ խորհրդատվություն՝ հայտարարագրերի լրացման ձևի և ներկայացման կարգի վերաբերյալ:</w:t>
      </w:r>
    </w:p>
    <w:p w14:paraId="6775D8DE" w14:textId="30CE65BB" w:rsidR="00C77F73" w:rsidRPr="001710C8" w:rsidRDefault="0070193A" w:rsidP="006E4DA5">
      <w:pPr>
        <w:spacing w:after="0"/>
        <w:ind w:firstLine="625"/>
        <w:jc w:val="both"/>
        <w:rPr>
          <w:rFonts w:ascii="GHEA Grapalat" w:eastAsia="GHEA Grapalat" w:hAnsi="GHEA Grapalat" w:cs="GHEA Grapalat"/>
        </w:rPr>
      </w:pPr>
      <w:r w:rsidRPr="001710C8">
        <w:rPr>
          <w:rFonts w:ascii="GHEA Grapalat" w:eastAsia="GHEA Grapalat" w:hAnsi="GHEA Grapalat" w:cs="GHEA Grapalat"/>
          <w:i/>
          <w:color w:val="172C4B"/>
        </w:rPr>
        <w:t xml:space="preserve"> </w:t>
      </w:r>
      <w:r w:rsidR="00686128" w:rsidRPr="001710C8">
        <w:rPr>
          <w:rFonts w:ascii="GHEA Grapalat" w:eastAsia="GHEA Grapalat" w:hAnsi="GHEA Grapalat" w:cs="GHEA Grapalat"/>
        </w:rPr>
        <w:tab/>
      </w:r>
      <w:r w:rsidR="0051647F" w:rsidRPr="001710C8">
        <w:rPr>
          <w:rFonts w:ascii="GHEA Grapalat" w:eastAsia="GHEA Grapalat" w:hAnsi="GHEA Grapalat" w:cs="GHEA Grapalat"/>
        </w:rPr>
        <w:t xml:space="preserve">2020թ.-ի ընթացքում  ԻՍ-ի վերաբերյալ հայտարարագրերի թղթային տարբերակով ներկայացմանը զուգահեռ ընթացել են </w:t>
      </w:r>
      <w:r w:rsidR="00DA17A9" w:rsidRPr="001710C8">
        <w:rPr>
          <w:rFonts w:ascii="GHEA Grapalat" w:eastAsia="GHEA Grapalat" w:hAnsi="GHEA Grapalat" w:cs="GHEA Grapalat"/>
        </w:rPr>
        <w:t>ԻՍ-ների հայտարարագրման էլեկտրոնային հարթակի</w:t>
      </w:r>
      <w:r w:rsidR="0051647F" w:rsidRPr="001710C8">
        <w:rPr>
          <w:rFonts w:ascii="GHEA Grapalat" w:eastAsia="GHEA Grapalat" w:hAnsi="GHEA Grapalat" w:cs="GHEA Grapalat"/>
        </w:rPr>
        <w:t xml:space="preserve"> </w:t>
      </w:r>
      <w:r w:rsidR="00DA17A9" w:rsidRPr="001710C8">
        <w:rPr>
          <w:rFonts w:ascii="GHEA Grapalat" w:eastAsia="GHEA Grapalat" w:hAnsi="GHEA Grapalat" w:cs="GHEA Grapalat"/>
        </w:rPr>
        <w:t>և ԻՍ տվյալների ռեգիստրի</w:t>
      </w:r>
      <w:r w:rsidR="0051647F" w:rsidRPr="001710C8">
        <w:rPr>
          <w:rFonts w:ascii="GHEA Grapalat" w:eastAsia="GHEA Grapalat" w:hAnsi="GHEA Grapalat" w:cs="GHEA Grapalat"/>
        </w:rPr>
        <w:t xml:space="preserve"> ծրագրային ապահովման ստեղծման աշխատանքները, որոնք </w:t>
      </w:r>
      <w:r w:rsidR="00C77F73" w:rsidRPr="001710C8">
        <w:rPr>
          <w:rFonts w:ascii="GHEA Grapalat" w:eastAsia="GHEA Grapalat" w:hAnsi="GHEA Grapalat" w:cs="GHEA Grapalat"/>
        </w:rPr>
        <w:t>հետաձգվել էին 2019թ.-ին</w:t>
      </w:r>
      <w:r w:rsidR="0051647F" w:rsidRPr="001710C8">
        <w:rPr>
          <w:rFonts w:ascii="GHEA Grapalat" w:eastAsia="GHEA Grapalat" w:hAnsi="GHEA Grapalat" w:cs="GHEA Grapalat"/>
        </w:rPr>
        <w:t xml:space="preserve"> ԲՇԽ-ի կողմից </w:t>
      </w:r>
      <w:r w:rsidR="00C77F73" w:rsidRPr="001710C8">
        <w:rPr>
          <w:rFonts w:ascii="GHEA Grapalat" w:eastAsia="GHEA Grapalat" w:hAnsi="GHEA Grapalat" w:cs="GHEA Grapalat"/>
        </w:rPr>
        <w:t xml:space="preserve">համապատասխան </w:t>
      </w:r>
      <w:r w:rsidR="0051647F" w:rsidRPr="001710C8">
        <w:rPr>
          <w:rFonts w:ascii="GHEA Grapalat" w:eastAsia="GHEA Grapalat" w:hAnsi="GHEA Grapalat" w:cs="GHEA Grapalat"/>
        </w:rPr>
        <w:t xml:space="preserve">տեխնիկական առաջադրանքի հաստատումը </w:t>
      </w:r>
      <w:r w:rsidR="00C77F73" w:rsidRPr="001710C8">
        <w:rPr>
          <w:rFonts w:ascii="GHEA Grapalat" w:eastAsia="GHEA Grapalat" w:hAnsi="GHEA Grapalat" w:cs="GHEA Grapalat"/>
        </w:rPr>
        <w:t>երկարաձգելու, և, դրա հետևանքով,</w:t>
      </w:r>
      <w:r w:rsidR="0051647F" w:rsidRPr="001710C8">
        <w:rPr>
          <w:rFonts w:ascii="GHEA Grapalat" w:eastAsia="GHEA Grapalat" w:hAnsi="GHEA Grapalat" w:cs="GHEA Grapalat"/>
        </w:rPr>
        <w:t xml:space="preserve"> ծառայության գնման գործընթացը դանդաղելու </w:t>
      </w:r>
      <w:r w:rsidR="00C77F73" w:rsidRPr="001710C8">
        <w:rPr>
          <w:rFonts w:ascii="GHEA Grapalat" w:eastAsia="GHEA Grapalat" w:hAnsi="GHEA Grapalat" w:cs="GHEA Grapalat"/>
        </w:rPr>
        <w:t>պատճառով: Արդյունքում, հանրային ռեգիստրի ծրագրային ապահովման համար ծառայությունների գնման գործընթացը կայացավ 2020թ.-ի առաջին եռամսյակում</w:t>
      </w:r>
      <w:r w:rsidR="009128B1" w:rsidRPr="001710C8">
        <w:rPr>
          <w:rFonts w:ascii="GHEA Grapalat" w:eastAsia="GHEA Grapalat" w:hAnsi="GHEA Grapalat" w:cs="GHEA Grapalat"/>
        </w:rPr>
        <w:t>: Գնման մրցույթում</w:t>
      </w:r>
      <w:r w:rsidR="00C77F73" w:rsidRPr="001710C8">
        <w:rPr>
          <w:rFonts w:ascii="GHEA Grapalat" w:eastAsia="GHEA Grapalat" w:hAnsi="GHEA Grapalat" w:cs="GHEA Grapalat"/>
        </w:rPr>
        <w:t xml:space="preserve"> </w:t>
      </w:r>
      <w:r w:rsidR="00DA17A9" w:rsidRPr="001710C8">
        <w:rPr>
          <w:rFonts w:ascii="GHEA Grapalat" w:eastAsia="GHEA Grapalat" w:hAnsi="GHEA Grapalat" w:cs="GHEA Grapalat"/>
        </w:rPr>
        <w:t xml:space="preserve">հաղթող ճանաչվեց </w:t>
      </w:r>
      <w:r w:rsidR="00C77F73" w:rsidRPr="001710C8">
        <w:rPr>
          <w:rFonts w:ascii="GHEA Grapalat" w:eastAsia="GHEA Grapalat" w:hAnsi="GHEA Grapalat" w:cs="GHEA Grapalat"/>
        </w:rPr>
        <w:t xml:space="preserve">VXSoft ընկերությունը, որի հետ 2020 թվականի մայիսի 12-ին </w:t>
      </w:r>
      <w:r w:rsidR="00DA17A9" w:rsidRPr="001710C8">
        <w:rPr>
          <w:rFonts w:ascii="GHEA Grapalat" w:eastAsia="GHEA Grapalat" w:hAnsi="GHEA Grapalat" w:cs="GHEA Grapalat"/>
        </w:rPr>
        <w:t xml:space="preserve">կնքվեց </w:t>
      </w:r>
      <w:r w:rsidR="00026430" w:rsidRPr="001710C8">
        <w:rPr>
          <w:rFonts w:ascii="GHEA Grapalat" w:eastAsia="GHEA Grapalat" w:hAnsi="GHEA Grapalat" w:cs="GHEA Grapalat"/>
        </w:rPr>
        <w:t xml:space="preserve">պայմանագիր </w:t>
      </w:r>
      <w:r w:rsidR="00C77F73" w:rsidRPr="001710C8">
        <w:rPr>
          <w:rFonts w:ascii="GHEA Grapalat" w:eastAsia="GHEA Grapalat" w:hAnsi="GHEA Grapalat" w:cs="GHEA Grapalat"/>
        </w:rPr>
        <w:t xml:space="preserve">և </w:t>
      </w:r>
      <w:r w:rsidR="00DA17A9" w:rsidRPr="001710C8">
        <w:rPr>
          <w:rFonts w:ascii="GHEA Grapalat" w:eastAsia="GHEA Grapalat" w:hAnsi="GHEA Grapalat" w:cs="GHEA Grapalat"/>
        </w:rPr>
        <w:t xml:space="preserve">մեկնարկեցին </w:t>
      </w:r>
      <w:r w:rsidR="00C77F73" w:rsidRPr="001710C8">
        <w:rPr>
          <w:rFonts w:ascii="GHEA Grapalat" w:eastAsia="GHEA Grapalat" w:hAnsi="GHEA Grapalat" w:cs="GHEA Grapalat"/>
        </w:rPr>
        <w:t>ԻՍ-ի ռեգիստրի</w:t>
      </w:r>
      <w:r w:rsidR="00DA17A9" w:rsidRPr="001710C8">
        <w:rPr>
          <w:rFonts w:ascii="GHEA Grapalat" w:eastAsia="GHEA Grapalat" w:hAnsi="GHEA Grapalat" w:cs="GHEA Grapalat"/>
        </w:rPr>
        <w:t xml:space="preserve"> ծրագրային ապահովման</w:t>
      </w:r>
      <w:r w:rsidR="00C77F73" w:rsidRPr="001710C8">
        <w:rPr>
          <w:rFonts w:ascii="GHEA Grapalat" w:eastAsia="GHEA Grapalat" w:hAnsi="GHEA Grapalat" w:cs="GHEA Grapalat"/>
        </w:rPr>
        <w:t xml:space="preserve"> </w:t>
      </w:r>
      <w:r w:rsidR="00DA17A9" w:rsidRPr="001710C8">
        <w:rPr>
          <w:rFonts w:ascii="GHEA Grapalat" w:eastAsia="GHEA Grapalat" w:hAnsi="GHEA Grapalat" w:cs="GHEA Grapalat"/>
        </w:rPr>
        <w:t xml:space="preserve">ստեղծման </w:t>
      </w:r>
      <w:r w:rsidR="00C77F73" w:rsidRPr="001710C8">
        <w:rPr>
          <w:rFonts w:ascii="GHEA Grapalat" w:eastAsia="GHEA Grapalat" w:hAnsi="GHEA Grapalat" w:cs="GHEA Grapalat"/>
        </w:rPr>
        <w:t xml:space="preserve">աշխատանքները: </w:t>
      </w:r>
      <w:r w:rsidR="00026430" w:rsidRPr="001710C8">
        <w:rPr>
          <w:rFonts w:ascii="GHEA Grapalat" w:eastAsia="GHEA Grapalat" w:hAnsi="GHEA Grapalat" w:cs="GHEA Grapalat"/>
        </w:rPr>
        <w:t>Այդ</w:t>
      </w:r>
      <w:r w:rsidR="009A2824" w:rsidRPr="001710C8">
        <w:rPr>
          <w:rFonts w:ascii="GHEA Grapalat" w:eastAsia="GHEA Grapalat" w:hAnsi="GHEA Grapalat" w:cs="GHEA Grapalat"/>
        </w:rPr>
        <w:t xml:space="preserve"> աշխատանքները նույնպես</w:t>
      </w:r>
      <w:r w:rsidR="00C22CC7" w:rsidRPr="001710C8">
        <w:rPr>
          <w:rFonts w:ascii="GHEA Grapalat" w:eastAsia="GHEA Grapalat" w:hAnsi="GHEA Grapalat" w:cs="GHEA Grapalat"/>
        </w:rPr>
        <w:t xml:space="preserve"> իրականացվեց</w:t>
      </w:r>
      <w:r w:rsidR="009A2824" w:rsidRPr="001710C8">
        <w:rPr>
          <w:rFonts w:ascii="GHEA Grapalat" w:eastAsia="GHEA Grapalat" w:hAnsi="GHEA Grapalat" w:cs="GHEA Grapalat"/>
        </w:rPr>
        <w:t>ին</w:t>
      </w:r>
      <w:r w:rsidR="00C22CC7" w:rsidRPr="001710C8">
        <w:rPr>
          <w:rFonts w:ascii="GHEA Grapalat" w:eastAsia="GHEA Grapalat" w:hAnsi="GHEA Grapalat" w:cs="GHEA Grapalat"/>
        </w:rPr>
        <w:t xml:space="preserve"> Համաշխարհային բանկի «Աջակցություն Հայաստանի ԱՃԹՆ-ին» դրամաշնորհային ծրագրի շրջանակում:</w:t>
      </w:r>
    </w:p>
    <w:p w14:paraId="40BAE2B1" w14:textId="59855F17" w:rsidR="00AF06D5" w:rsidRPr="001710C8" w:rsidRDefault="000200E6" w:rsidP="006E4DA5">
      <w:pPr>
        <w:spacing w:after="0"/>
        <w:ind w:firstLine="625"/>
        <w:jc w:val="both"/>
        <w:rPr>
          <w:rFonts w:ascii="GHEA Grapalat" w:eastAsia="GHEA Grapalat" w:hAnsi="GHEA Grapalat" w:cs="GHEA Grapalat"/>
        </w:rPr>
      </w:pPr>
      <w:r w:rsidRPr="001710C8">
        <w:rPr>
          <w:rFonts w:ascii="GHEA Grapalat" w:eastAsia="GHEA Grapalat" w:hAnsi="GHEA Grapalat" w:cs="GHEA Grapalat"/>
        </w:rPr>
        <w:t>Ռեգիստրի ծրագրային ապահովման ստեղծման աշխատանքներին զգալիորեն նպաստել են դրա մշակման ընթացքում</w:t>
      </w:r>
      <w:r w:rsidR="00155E10" w:rsidRPr="001710C8">
        <w:rPr>
          <w:rFonts w:ascii="GHEA Grapalat" w:eastAsia="GHEA Grapalat" w:hAnsi="GHEA Grapalat" w:cs="GHEA Grapalat"/>
        </w:rPr>
        <w:t xml:space="preserve"> պատվիրատուի</w:t>
      </w:r>
      <w:r w:rsidR="00DB38B7" w:rsidRPr="001710C8">
        <w:rPr>
          <w:rFonts w:ascii="GHEA Grapalat" w:eastAsia="GHEA Grapalat" w:hAnsi="GHEA Grapalat" w:cs="GHEA Grapalat"/>
        </w:rPr>
        <w:t xml:space="preserve">՝ ԱՃԹՆ-ի հայաստանյան քարտուղարության, Արդարադատության նախարարության և ԱՆ </w:t>
      </w:r>
      <w:r w:rsidR="00DB38B7" w:rsidRPr="001710C8">
        <w:rPr>
          <w:rFonts w:ascii="GHEA Grapalat" w:eastAsia="GHEA Grapalat" w:hAnsi="GHEA Grapalat" w:cs="GHEA Grapalat"/>
          <w:color w:val="000000"/>
        </w:rPr>
        <w:t xml:space="preserve">իրավաբանական անձանց պետական ռեգիստրի գործակալության ներկայացուցիչներից կազմված </w:t>
      </w:r>
      <w:r w:rsidR="00155E10" w:rsidRPr="001710C8">
        <w:rPr>
          <w:rFonts w:ascii="GHEA Grapalat" w:eastAsia="GHEA Grapalat" w:hAnsi="GHEA Grapalat" w:cs="GHEA Grapalat"/>
        </w:rPr>
        <w:t>աշխատանքային խմբի</w:t>
      </w:r>
      <w:r w:rsidR="000E44B2" w:rsidRPr="001710C8">
        <w:rPr>
          <w:rFonts w:ascii="GHEA Grapalat" w:eastAsia="GHEA Grapalat" w:hAnsi="GHEA Grapalat" w:cs="GHEA Grapalat"/>
        </w:rPr>
        <w:t>,</w:t>
      </w:r>
      <w:r w:rsidR="00155E10" w:rsidRPr="001710C8">
        <w:rPr>
          <w:rFonts w:ascii="GHEA Grapalat" w:eastAsia="GHEA Grapalat" w:hAnsi="GHEA Grapalat" w:cs="GHEA Grapalat"/>
        </w:rPr>
        <w:t xml:space="preserve"> VXSoft ընկերության և OpenOwnership գլոբալ ռեգիստրի պատասխանատուների </w:t>
      </w:r>
      <w:r w:rsidR="00201323" w:rsidRPr="001710C8">
        <w:rPr>
          <w:rFonts w:ascii="GHEA Grapalat" w:eastAsia="GHEA Grapalat" w:hAnsi="GHEA Grapalat" w:cs="GHEA Grapalat"/>
        </w:rPr>
        <w:t>ակտիվ համագործակցությունը</w:t>
      </w:r>
      <w:r w:rsidR="000E44B2" w:rsidRPr="001710C8">
        <w:rPr>
          <w:rFonts w:ascii="GHEA Grapalat" w:eastAsia="GHEA Grapalat" w:hAnsi="GHEA Grapalat" w:cs="GHEA Grapalat"/>
        </w:rPr>
        <w:t>,</w:t>
      </w:r>
      <w:r w:rsidR="00201323" w:rsidRPr="001710C8">
        <w:rPr>
          <w:rFonts w:ascii="GHEA Grapalat" w:eastAsia="GHEA Grapalat" w:hAnsi="GHEA Grapalat" w:cs="GHEA Grapalat"/>
        </w:rPr>
        <w:t xml:space="preserve"> շարունակական տեսազանգերը</w:t>
      </w:r>
      <w:r w:rsidR="00155E10" w:rsidRPr="001710C8">
        <w:rPr>
          <w:rFonts w:ascii="GHEA Grapalat" w:eastAsia="GHEA Grapalat" w:hAnsi="GHEA Grapalat" w:cs="GHEA Grapalat"/>
        </w:rPr>
        <w:t>, որոնց ընթացքում քննարկվել են ԻՍ ռեգիստրի ծրագրային ապահովման մի շարք տեխնիկական հարցեր</w:t>
      </w:r>
      <w:r w:rsidRPr="001710C8">
        <w:rPr>
          <w:rFonts w:ascii="GHEA Grapalat" w:eastAsia="GHEA Grapalat" w:hAnsi="GHEA Grapalat" w:cs="GHEA Grapalat"/>
        </w:rPr>
        <w:t>՝ կապված</w:t>
      </w:r>
      <w:r w:rsidR="00155E10" w:rsidRPr="001710C8">
        <w:rPr>
          <w:rFonts w:ascii="GHEA Grapalat" w:eastAsia="GHEA Grapalat" w:hAnsi="GHEA Grapalat" w:cs="GHEA Grapalat"/>
        </w:rPr>
        <w:t xml:space="preserve"> </w:t>
      </w:r>
      <w:r w:rsidR="00DB38B7" w:rsidRPr="001710C8">
        <w:rPr>
          <w:rFonts w:ascii="GHEA Grapalat" w:eastAsia="GHEA Grapalat" w:hAnsi="GHEA Grapalat" w:cs="GHEA Grapalat"/>
          <w:color w:val="000000"/>
        </w:rPr>
        <w:t xml:space="preserve">առցանց հայտարարագրերի  կառուցվածքի, </w:t>
      </w:r>
      <w:r w:rsidR="00155E10" w:rsidRPr="001710C8">
        <w:rPr>
          <w:rFonts w:ascii="GHEA Grapalat" w:eastAsia="GHEA Grapalat" w:hAnsi="GHEA Grapalat" w:cs="GHEA Grapalat"/>
        </w:rPr>
        <w:t xml:space="preserve">տվյալների ստուգման, ԻՍ հայտարարագրերի ներկայացման և հրապարակման գործընթացների, տվյալների դաշտերի </w:t>
      </w:r>
      <w:r w:rsidR="004C4DF6" w:rsidRPr="001710C8">
        <w:rPr>
          <w:rFonts w:ascii="GHEA Grapalat" w:eastAsia="GHEA Grapalat" w:hAnsi="GHEA Grapalat" w:cs="GHEA Grapalat"/>
        </w:rPr>
        <w:t>նույնականացման</w:t>
      </w:r>
      <w:r w:rsidR="00155E10" w:rsidRPr="001710C8">
        <w:rPr>
          <w:rFonts w:ascii="GHEA Grapalat" w:eastAsia="GHEA Grapalat" w:hAnsi="GHEA Grapalat" w:cs="GHEA Grapalat"/>
        </w:rPr>
        <w:t>, բաց ձևաչա</w:t>
      </w:r>
      <w:r w:rsidR="00201323" w:rsidRPr="001710C8">
        <w:rPr>
          <w:rFonts w:ascii="GHEA Grapalat" w:eastAsia="GHEA Grapalat" w:hAnsi="GHEA Grapalat" w:cs="GHEA Grapalat"/>
        </w:rPr>
        <w:t>փ</w:t>
      </w:r>
      <w:r w:rsidR="00155E10" w:rsidRPr="001710C8">
        <w:rPr>
          <w:rFonts w:ascii="GHEA Grapalat" w:eastAsia="GHEA Grapalat" w:hAnsi="GHEA Grapalat" w:cs="GHEA Grapalat"/>
        </w:rPr>
        <w:t>երով տվյալների հասանելիության, իրական սեփականության շղթաների գրաֆիկական ներկայացման լուծումների և այլն</w:t>
      </w:r>
      <w:r w:rsidR="004C4DF6" w:rsidRPr="001710C8">
        <w:rPr>
          <w:rFonts w:ascii="GHEA Grapalat" w:eastAsia="GHEA Grapalat" w:hAnsi="GHEA Grapalat" w:cs="GHEA Grapalat"/>
        </w:rPr>
        <w:t>ի հետ</w:t>
      </w:r>
      <w:r w:rsidR="00155E10" w:rsidRPr="001710C8">
        <w:rPr>
          <w:rFonts w:ascii="GHEA Grapalat" w:eastAsia="GHEA Grapalat" w:hAnsi="GHEA Grapalat" w:cs="GHEA Grapalat"/>
        </w:rPr>
        <w:t>:</w:t>
      </w:r>
    </w:p>
    <w:p w14:paraId="07277E19" w14:textId="79217AE4" w:rsidR="00AE5A2A" w:rsidRPr="001710C8" w:rsidRDefault="00AF06D5" w:rsidP="00EB49AF">
      <w:pPr>
        <w:spacing w:after="0"/>
        <w:ind w:firstLine="625"/>
        <w:jc w:val="both"/>
        <w:rPr>
          <w:rFonts w:ascii="GHEA Grapalat" w:eastAsia="GHEA Grapalat" w:hAnsi="GHEA Grapalat" w:cs="GHEA Grapalat"/>
        </w:rPr>
      </w:pPr>
      <w:r w:rsidRPr="001710C8">
        <w:rPr>
          <w:rFonts w:ascii="GHEA Grapalat" w:eastAsia="GHEA Grapalat" w:hAnsi="GHEA Grapalat" w:cs="GHEA Grapalat"/>
        </w:rPr>
        <w:t xml:space="preserve">VXSoft ընկերությունը 2020թ. դեկտեմբեր ամսին ավարտին  հասցրեց ԻՍ առցանց ռեգիստրի մշակման աշխատանքները։ 2020թ. դեկտեմբերի սկզբին կայացավ իրական սեփականատերերի բացահայտման հանրային ռեգիստրի երկօրյա հեռահար ներկայացում-ուսուցումը, որին մասնակցեցին </w:t>
      </w:r>
      <w:r w:rsidR="00AE5A2A" w:rsidRPr="001710C8">
        <w:rPr>
          <w:rFonts w:ascii="GHEA Grapalat" w:eastAsia="GHEA Grapalat" w:hAnsi="GHEA Grapalat" w:cs="GHEA Grapalat"/>
        </w:rPr>
        <w:t xml:space="preserve">VXSoft ընկերությունը, </w:t>
      </w:r>
      <w:r w:rsidRPr="001710C8">
        <w:rPr>
          <w:rFonts w:ascii="GHEA Grapalat" w:eastAsia="GHEA Grapalat" w:hAnsi="GHEA Grapalat" w:cs="GHEA Grapalat"/>
        </w:rPr>
        <w:t xml:space="preserve">Հայաստանի ԱՃԹՆ-ի ԲՇԽ–ի անդամներ, հայաստանյան քարտուղարության աշխատակիցները, լիազոր պետական մարմինների և ընդերքօգտագործող ընկերությունների ներկայացուցիչները: </w:t>
      </w:r>
      <w:r w:rsidR="00A425EF" w:rsidRPr="001710C8">
        <w:rPr>
          <w:rFonts w:ascii="GHEA Grapalat" w:eastAsia="GHEA Grapalat" w:hAnsi="GHEA Grapalat" w:cs="GHEA Grapalat"/>
        </w:rPr>
        <w:t xml:space="preserve">Ուսուցման ընթացքում մասնակիցները կատարեցին էլեկտրոնային հարթակի ինքնուրույն թեսթավորում, </w:t>
      </w:r>
      <w:r w:rsidR="00A425EF" w:rsidRPr="001710C8">
        <w:rPr>
          <w:rFonts w:ascii="GHEA Grapalat" w:eastAsia="GHEA Grapalat" w:hAnsi="GHEA Grapalat" w:cs="GHEA Grapalat"/>
        </w:rPr>
        <w:lastRenderedPageBreak/>
        <w:t xml:space="preserve">գնահատեցին դրա աշխատանքի սկզբունքները և արձանագրեցին առկա խնդիրներն ու իրենց առաջարկությունները, որոնք քննարկվեցին </w:t>
      </w:r>
      <w:r w:rsidRPr="001710C8">
        <w:rPr>
          <w:rFonts w:ascii="GHEA Grapalat" w:eastAsia="GHEA Grapalat" w:hAnsi="GHEA Grapalat" w:cs="GHEA Grapalat"/>
        </w:rPr>
        <w:t>ուսուցման երկրորդ օրը</w:t>
      </w:r>
      <w:r w:rsidR="001708F6" w:rsidRPr="001710C8">
        <w:rPr>
          <w:rFonts w:ascii="GHEA Grapalat" w:eastAsia="GHEA Grapalat" w:hAnsi="GHEA Grapalat" w:cs="GHEA Grapalat"/>
        </w:rPr>
        <w:t>:</w:t>
      </w:r>
    </w:p>
    <w:p w14:paraId="2FE79707" w14:textId="6B2E4300" w:rsidR="00547EBB" w:rsidRPr="001710C8" w:rsidRDefault="001708F6" w:rsidP="00DB38B7">
      <w:pPr>
        <w:spacing w:after="0"/>
        <w:ind w:firstLine="625"/>
        <w:jc w:val="both"/>
        <w:rPr>
          <w:rFonts w:ascii="GHEA Grapalat" w:eastAsia="GHEA Grapalat" w:hAnsi="GHEA Grapalat" w:cs="GHEA Grapalat"/>
          <w:i/>
          <w:color w:val="172C4B"/>
        </w:rPr>
      </w:pPr>
      <w:r w:rsidRPr="001710C8">
        <w:rPr>
          <w:rFonts w:ascii="GHEA Grapalat" w:eastAsia="GHEA Grapalat" w:hAnsi="GHEA Grapalat" w:cs="GHEA Grapalat"/>
        </w:rPr>
        <w:t>Արձանագրված տեխնիկական հարցերը VXSoft ընկերության մասնագետների կողմից շտկվել են մինչև հանրային ռեգիստրի պաշտոնական գործարկումը՝ 2021թ. փետրվարը:</w:t>
      </w:r>
      <w:r w:rsidR="00AF06D5" w:rsidRPr="001710C8">
        <w:rPr>
          <w:rFonts w:ascii="GHEA Grapalat" w:eastAsia="GHEA Grapalat" w:hAnsi="GHEA Grapalat" w:cs="GHEA Grapalat"/>
        </w:rPr>
        <w:t xml:space="preserve"> </w:t>
      </w:r>
      <w:r w:rsidR="00547EBB" w:rsidRPr="001710C8">
        <w:rPr>
          <w:rFonts w:ascii="GHEA Grapalat" w:eastAsia="GHEA Grapalat" w:hAnsi="GHEA Grapalat" w:cs="GHEA Grapalat"/>
        </w:rPr>
        <w:t xml:space="preserve">2021թ.-ին ռեգիստրի պաշտոնական գործարկումից հետո կկայանա դրա հանրային ներկայացումը: </w:t>
      </w:r>
    </w:p>
    <w:p w14:paraId="08C4BF2E" w14:textId="2677F028" w:rsidR="00E34FE8" w:rsidRPr="001710C8" w:rsidRDefault="001708F6" w:rsidP="006E4DA5">
      <w:pPr>
        <w:spacing w:after="0"/>
        <w:ind w:firstLine="625"/>
        <w:jc w:val="both"/>
        <w:rPr>
          <w:rFonts w:ascii="GHEA Grapalat" w:eastAsia="GHEA Grapalat" w:hAnsi="GHEA Grapalat" w:cs="GHEA Grapalat"/>
        </w:rPr>
      </w:pPr>
      <w:r w:rsidRPr="001710C8">
        <w:rPr>
          <w:rFonts w:ascii="GHEA Grapalat" w:eastAsia="GHEA Grapalat" w:hAnsi="GHEA Grapalat" w:cs="GHEA Grapalat"/>
        </w:rPr>
        <w:t>ԻՍ-ի բացահայտման ողջ գործընթացում</w:t>
      </w:r>
      <w:bookmarkStart w:id="2" w:name="_GoBack"/>
      <w:bookmarkEnd w:id="2"/>
      <w:r w:rsidRPr="001710C8">
        <w:rPr>
          <w:rFonts w:ascii="GHEA Grapalat" w:eastAsia="GHEA Grapalat" w:hAnsi="GHEA Grapalat" w:cs="GHEA Grapalat"/>
        </w:rPr>
        <w:t xml:space="preserve"> առանձ</w:t>
      </w:r>
      <w:r w:rsidR="00547EBB" w:rsidRPr="001710C8">
        <w:rPr>
          <w:rFonts w:ascii="GHEA Grapalat" w:eastAsia="GHEA Grapalat" w:hAnsi="GHEA Grapalat" w:cs="GHEA Grapalat"/>
        </w:rPr>
        <w:t>նակի</w:t>
      </w:r>
      <w:r w:rsidRPr="001710C8">
        <w:rPr>
          <w:rFonts w:ascii="GHEA Grapalat" w:eastAsia="GHEA Grapalat" w:hAnsi="GHEA Grapalat" w:cs="GHEA Grapalat"/>
        </w:rPr>
        <w:t xml:space="preserve"> գնահատականի է արժանի համագործակցությունը OpenOwnership գլոբալ ռեգիստրի պատասխանատուների հետ, որը շարունակվել է նաև ողջ 2020 թվականի ընթացքում</w:t>
      </w:r>
      <w:r w:rsidR="00155E10" w:rsidRPr="001710C8">
        <w:rPr>
          <w:rFonts w:ascii="GHEA Grapalat" w:eastAsia="GHEA Grapalat" w:hAnsi="GHEA Grapalat" w:cs="GHEA Grapalat"/>
        </w:rPr>
        <w:t xml:space="preserve">։ </w:t>
      </w:r>
      <w:r w:rsidR="000063FF" w:rsidRPr="001710C8">
        <w:rPr>
          <w:rFonts w:ascii="GHEA Grapalat" w:eastAsia="GHEA Grapalat" w:hAnsi="GHEA Grapalat" w:cs="GHEA Grapalat"/>
        </w:rPr>
        <w:t>2020 թվականի մարտի 2-4-ը աշխատանքային այցով Հայաստանում գտնվող OpenOwnership կազմակերպության Հայաստանի ծրագրի կառավարիչ Փիթեր Լոուն հանդիպումներ ունեցավ ԱՃԹՆ-ի ազգային քարտուղարություն, Արդարադատության նախարարության, իրավաբանական անձանց պետական ռեգիստրի գործակալության ներկայացուցիչների հետ, քննարկվեցին իրական սեփականատերի մասին տվյալների համապատասխանության, հայտարարագրի բովանդակության, կառուցվածք</w:t>
      </w:r>
      <w:r w:rsidR="00EB6FD8" w:rsidRPr="001710C8">
        <w:rPr>
          <w:rFonts w:ascii="GHEA Grapalat" w:eastAsia="GHEA Grapalat" w:hAnsi="GHEA Grapalat" w:cs="GHEA Grapalat"/>
        </w:rPr>
        <w:t>ի</w:t>
      </w:r>
      <w:r w:rsidR="000063FF" w:rsidRPr="001710C8">
        <w:rPr>
          <w:rFonts w:ascii="GHEA Grapalat" w:eastAsia="GHEA Grapalat" w:hAnsi="GHEA Grapalat" w:cs="GHEA Grapalat"/>
        </w:rPr>
        <w:t>, ծրագրային լուծումների, միջազգային ռեգի</w:t>
      </w:r>
      <w:r w:rsidR="00E34FE8" w:rsidRPr="001710C8">
        <w:rPr>
          <w:rFonts w:ascii="GHEA Grapalat" w:eastAsia="GHEA Grapalat" w:hAnsi="GHEA Grapalat" w:cs="GHEA Grapalat"/>
        </w:rPr>
        <w:t>ս</w:t>
      </w:r>
      <w:r w:rsidR="000063FF" w:rsidRPr="001710C8">
        <w:rPr>
          <w:rFonts w:ascii="GHEA Grapalat" w:eastAsia="GHEA Grapalat" w:hAnsi="GHEA Grapalat" w:cs="GHEA Grapalat"/>
        </w:rPr>
        <w:t>տր</w:t>
      </w:r>
      <w:r w:rsidR="00E34FE8" w:rsidRPr="001710C8">
        <w:rPr>
          <w:rFonts w:ascii="GHEA Grapalat" w:eastAsia="GHEA Grapalat" w:hAnsi="GHEA Grapalat" w:cs="GHEA Grapalat"/>
        </w:rPr>
        <w:t>ն</w:t>
      </w:r>
      <w:r w:rsidR="000063FF" w:rsidRPr="001710C8">
        <w:rPr>
          <w:rFonts w:ascii="GHEA Grapalat" w:eastAsia="GHEA Grapalat" w:hAnsi="GHEA Grapalat" w:cs="GHEA Grapalat"/>
        </w:rPr>
        <w:t xml:space="preserve">երի հետ փոխգործելության հետ կապված հարցեր։ </w:t>
      </w:r>
    </w:p>
    <w:p w14:paraId="276DA4BF" w14:textId="663CD2B2" w:rsidR="00155E10" w:rsidRPr="001710C8" w:rsidRDefault="009D346E" w:rsidP="001708F6">
      <w:pPr>
        <w:spacing w:after="120"/>
        <w:ind w:firstLine="360"/>
        <w:jc w:val="both"/>
        <w:rPr>
          <w:rFonts w:ascii="GHEA Grapalat" w:eastAsia="GHEA Grapalat" w:hAnsi="GHEA Grapalat" w:cs="GHEA Grapalat"/>
        </w:rPr>
      </w:pPr>
      <w:r w:rsidRPr="001710C8">
        <w:rPr>
          <w:rFonts w:ascii="GHEA Grapalat" w:eastAsia="GHEA Grapalat" w:hAnsi="GHEA Grapalat" w:cs="GHEA Grapalat"/>
        </w:rPr>
        <w:t xml:space="preserve"> </w:t>
      </w:r>
      <w:r w:rsidR="00155E10" w:rsidRPr="001710C8">
        <w:rPr>
          <w:rFonts w:ascii="GHEA Grapalat" w:eastAsia="GHEA Grapalat" w:hAnsi="GHEA Grapalat" w:cs="GHEA Grapalat"/>
        </w:rPr>
        <w:t>OpenOwnership կազմակերպությունը օգոստոսին հրապարակե</w:t>
      </w:r>
      <w:r w:rsidR="000063FF" w:rsidRPr="001710C8">
        <w:rPr>
          <w:rFonts w:ascii="GHEA Grapalat" w:eastAsia="GHEA Grapalat" w:hAnsi="GHEA Grapalat" w:cs="GHEA Grapalat"/>
        </w:rPr>
        <w:t>ց</w:t>
      </w:r>
      <w:r w:rsidR="00155E10" w:rsidRPr="001710C8">
        <w:rPr>
          <w:rFonts w:ascii="GHEA Grapalat" w:eastAsia="GHEA Grapalat" w:hAnsi="GHEA Grapalat" w:cs="GHEA Grapalat"/>
        </w:rPr>
        <w:t xml:space="preserve"> Հայաստանի Հանրապետությունում իրական սեփականատերերի բացահայտման գործընթացի վերլուծական զեկույցը</w:t>
      </w:r>
      <w:r w:rsidR="00155E10" w:rsidRPr="001710C8">
        <w:rPr>
          <w:rFonts w:ascii="GHEA Grapalat" w:eastAsia="GHEA Grapalat" w:hAnsi="GHEA Grapalat" w:cs="GHEA Grapalat"/>
          <w:vertAlign w:val="superscript"/>
        </w:rPr>
        <w:footnoteReference w:id="20"/>
      </w:r>
      <w:r w:rsidR="00155E10" w:rsidRPr="001710C8">
        <w:rPr>
          <w:rFonts w:ascii="GHEA Grapalat" w:eastAsia="GHEA Grapalat" w:hAnsi="GHEA Grapalat" w:cs="GHEA Grapalat"/>
        </w:rPr>
        <w:t>, որում ներկայացվ</w:t>
      </w:r>
      <w:r w:rsidR="000063FF" w:rsidRPr="001710C8">
        <w:rPr>
          <w:rFonts w:ascii="GHEA Grapalat" w:eastAsia="GHEA Grapalat" w:hAnsi="GHEA Grapalat" w:cs="GHEA Grapalat"/>
        </w:rPr>
        <w:t xml:space="preserve">ած </w:t>
      </w:r>
      <w:r w:rsidR="00155E10" w:rsidRPr="001710C8">
        <w:rPr>
          <w:rFonts w:ascii="GHEA Grapalat" w:eastAsia="GHEA Grapalat" w:hAnsi="GHEA Grapalat" w:cs="GHEA Grapalat"/>
        </w:rPr>
        <w:t xml:space="preserve"> է</w:t>
      </w:r>
      <w:r w:rsidR="001708F6" w:rsidRPr="001710C8">
        <w:rPr>
          <w:rFonts w:ascii="GHEA Grapalat" w:eastAsia="GHEA Grapalat" w:hAnsi="GHEA Grapalat" w:cs="GHEA Grapalat"/>
        </w:rPr>
        <w:t>ր</w:t>
      </w:r>
      <w:r w:rsidR="00155E10" w:rsidRPr="001710C8">
        <w:rPr>
          <w:rFonts w:ascii="GHEA Grapalat" w:eastAsia="GHEA Grapalat" w:hAnsi="GHEA Grapalat" w:cs="GHEA Grapalat"/>
        </w:rPr>
        <w:t xml:space="preserve"> Հայաստանի առաջընթացը իրական </w:t>
      </w:r>
      <w:r w:rsidR="00B34735">
        <w:rPr>
          <w:rFonts w:ascii="GHEA Grapalat" w:eastAsia="GHEA Grapalat" w:hAnsi="GHEA Grapalat" w:cs="GHEA Grapalat"/>
        </w:rPr>
        <w:t>սեփական</w:t>
      </w:r>
      <w:r w:rsidR="00155E10" w:rsidRPr="001710C8">
        <w:rPr>
          <w:rFonts w:ascii="GHEA Grapalat" w:eastAsia="GHEA Grapalat" w:hAnsi="GHEA Grapalat" w:cs="GHEA Grapalat"/>
        </w:rPr>
        <w:t>ատերերի բացահայտման գործում և ներկայացվ</w:t>
      </w:r>
      <w:r w:rsidR="000063FF" w:rsidRPr="001710C8">
        <w:rPr>
          <w:rFonts w:ascii="GHEA Grapalat" w:eastAsia="GHEA Grapalat" w:hAnsi="GHEA Grapalat" w:cs="GHEA Grapalat"/>
        </w:rPr>
        <w:t>ած</w:t>
      </w:r>
      <w:r w:rsidR="00155E10" w:rsidRPr="001710C8">
        <w:rPr>
          <w:rFonts w:ascii="GHEA Grapalat" w:eastAsia="GHEA Grapalat" w:hAnsi="GHEA Grapalat" w:cs="GHEA Grapalat"/>
        </w:rPr>
        <w:t xml:space="preserve"> </w:t>
      </w:r>
      <w:r w:rsidR="001708F6" w:rsidRPr="001710C8">
        <w:rPr>
          <w:rFonts w:ascii="GHEA Grapalat" w:eastAsia="GHEA Grapalat" w:hAnsi="GHEA Grapalat" w:cs="GHEA Grapalat"/>
        </w:rPr>
        <w:t>էին</w:t>
      </w:r>
      <w:r w:rsidR="00155E10" w:rsidRPr="001710C8">
        <w:rPr>
          <w:rFonts w:ascii="GHEA Grapalat" w:eastAsia="GHEA Grapalat" w:hAnsi="GHEA Grapalat" w:cs="GHEA Grapalat"/>
        </w:rPr>
        <w:t xml:space="preserve"> մի շարք տեխնիկական առաջարկություններ, որոնք </w:t>
      </w:r>
      <w:r w:rsidR="000063FF" w:rsidRPr="001710C8">
        <w:rPr>
          <w:rFonts w:ascii="GHEA Grapalat" w:eastAsia="GHEA Grapalat" w:hAnsi="GHEA Grapalat" w:cs="GHEA Grapalat"/>
        </w:rPr>
        <w:t xml:space="preserve">օգտակար </w:t>
      </w:r>
      <w:r w:rsidR="007B7544" w:rsidRPr="001710C8">
        <w:rPr>
          <w:rFonts w:ascii="GHEA Grapalat" w:eastAsia="GHEA Grapalat" w:hAnsi="GHEA Grapalat" w:cs="GHEA Grapalat"/>
        </w:rPr>
        <w:t>էին</w:t>
      </w:r>
      <w:r w:rsidR="00155E10" w:rsidRPr="001710C8">
        <w:rPr>
          <w:rFonts w:ascii="GHEA Grapalat" w:eastAsia="GHEA Grapalat" w:hAnsi="GHEA Grapalat" w:cs="GHEA Grapalat"/>
        </w:rPr>
        <w:t xml:space="preserve"> առցանց ռեգիստրի մշակման ժամանակ բաց տվյալների ստանդարտի, հավաքագրվող տվյալների ավտոմատ ստուգման և հավաստիացման մեխանիզմների կիրառման</w:t>
      </w:r>
      <w:r w:rsidR="000063FF" w:rsidRPr="001710C8">
        <w:rPr>
          <w:rFonts w:ascii="GHEA Grapalat" w:eastAsia="GHEA Grapalat" w:hAnsi="GHEA Grapalat" w:cs="GHEA Grapalat"/>
        </w:rPr>
        <w:t xml:space="preserve"> համար</w:t>
      </w:r>
      <w:r w:rsidR="00155E10" w:rsidRPr="001710C8">
        <w:rPr>
          <w:rFonts w:ascii="GHEA Grapalat" w:eastAsia="GHEA Grapalat" w:hAnsi="GHEA Grapalat" w:cs="GHEA Grapalat"/>
        </w:rPr>
        <w:t>։ Ուսումնասիրության հրապարակման անդրադարձ-հոդվածում</w:t>
      </w:r>
      <w:r w:rsidR="00155E10" w:rsidRPr="001710C8">
        <w:rPr>
          <w:rFonts w:ascii="GHEA Grapalat" w:eastAsia="GHEA Grapalat" w:hAnsi="GHEA Grapalat" w:cs="GHEA Grapalat"/>
          <w:vertAlign w:val="superscript"/>
        </w:rPr>
        <w:footnoteReference w:id="21"/>
      </w:r>
      <w:r w:rsidR="00155E10" w:rsidRPr="001710C8">
        <w:rPr>
          <w:rFonts w:ascii="GHEA Grapalat" w:eastAsia="GHEA Grapalat" w:hAnsi="GHEA Grapalat" w:cs="GHEA Grapalat"/>
        </w:rPr>
        <w:t xml:space="preserve"> նշվում է</w:t>
      </w:r>
      <w:r w:rsidR="000063FF" w:rsidRPr="001710C8">
        <w:rPr>
          <w:rFonts w:ascii="GHEA Grapalat" w:eastAsia="GHEA Grapalat" w:hAnsi="GHEA Grapalat" w:cs="GHEA Grapalat"/>
        </w:rPr>
        <w:t>ր</w:t>
      </w:r>
      <w:r w:rsidR="00155E10" w:rsidRPr="001710C8">
        <w:rPr>
          <w:rFonts w:ascii="GHEA Grapalat" w:eastAsia="GHEA Grapalat" w:hAnsi="GHEA Grapalat" w:cs="GHEA Grapalat"/>
        </w:rPr>
        <w:t>, որ Հայաստանում իրական սեփականատերերի բացահայտման առաջխաղացումն ընթանում է գովելի և արագ տեմպով, որը պայմանավորված է հետևյալ գործոններով՝</w:t>
      </w:r>
    </w:p>
    <w:p w14:paraId="345605F5" w14:textId="77777777" w:rsidR="00155E10" w:rsidRPr="001710C8" w:rsidRDefault="00155E10" w:rsidP="00155E10">
      <w:pPr>
        <w:numPr>
          <w:ilvl w:val="0"/>
          <w:numId w:val="1"/>
        </w:numPr>
        <w:spacing w:after="0"/>
        <w:jc w:val="both"/>
        <w:rPr>
          <w:rFonts w:ascii="GHEA Grapalat" w:hAnsi="GHEA Grapalat"/>
          <w:color w:val="000000"/>
        </w:rPr>
      </w:pPr>
      <w:r w:rsidRPr="001710C8">
        <w:rPr>
          <w:rFonts w:ascii="GHEA Grapalat" w:eastAsia="GHEA Grapalat" w:hAnsi="GHEA Grapalat" w:cs="GHEA Grapalat"/>
        </w:rPr>
        <w:t xml:space="preserve"> կառավարության որդեգրած հակակոռուպցիոն օրակարգով, որի ներքո առանձնակի կարևորվել է հանքարդյունաբերության ոլորտի սեփականության թափանցիկության հարցը,</w:t>
      </w:r>
    </w:p>
    <w:p w14:paraId="632F6849" w14:textId="77777777" w:rsidR="00155E10" w:rsidRPr="001710C8" w:rsidRDefault="00155E10" w:rsidP="00155E10">
      <w:pPr>
        <w:numPr>
          <w:ilvl w:val="0"/>
          <w:numId w:val="1"/>
        </w:numPr>
        <w:spacing w:after="0"/>
        <w:jc w:val="both"/>
        <w:rPr>
          <w:rFonts w:ascii="GHEA Grapalat" w:hAnsi="GHEA Grapalat"/>
          <w:color w:val="000000"/>
        </w:rPr>
      </w:pPr>
      <w:r w:rsidRPr="001710C8">
        <w:rPr>
          <w:rFonts w:ascii="GHEA Grapalat" w:eastAsia="GHEA Grapalat" w:hAnsi="GHEA Grapalat" w:cs="GHEA Grapalat"/>
        </w:rPr>
        <w:t>հանքարդյունաբերության ոլորտի նկատմամբ հասարակական կազմակերպությունների, այդ թվում, բնապահպանների ընդգծված ուշադրությամբ և իրականացված վերլուծական բացահայտումներով,</w:t>
      </w:r>
    </w:p>
    <w:p w14:paraId="2CC0A205" w14:textId="77777777" w:rsidR="00155E10" w:rsidRPr="001710C8" w:rsidRDefault="00155E10" w:rsidP="00155E10">
      <w:pPr>
        <w:numPr>
          <w:ilvl w:val="0"/>
          <w:numId w:val="1"/>
        </w:numPr>
        <w:spacing w:after="120"/>
        <w:jc w:val="both"/>
        <w:rPr>
          <w:rFonts w:ascii="GHEA Grapalat" w:hAnsi="GHEA Grapalat"/>
          <w:color w:val="000000"/>
        </w:rPr>
      </w:pPr>
      <w:r w:rsidRPr="001710C8">
        <w:rPr>
          <w:rFonts w:ascii="GHEA Grapalat" w:eastAsia="GHEA Grapalat" w:hAnsi="GHEA Grapalat" w:cs="GHEA Grapalat"/>
        </w:rPr>
        <w:lastRenderedPageBreak/>
        <w:t>ընդերքօգտագործող ընկերությունների՝ ԻՍ-ին վերաբերվող պահանջվող տեղեկատվությունը բացահայտելու պատրաստակամությամբ։</w:t>
      </w:r>
    </w:p>
    <w:p w14:paraId="75146A10" w14:textId="05B5BB58" w:rsidR="00155E10" w:rsidRPr="001710C8" w:rsidRDefault="00155E10" w:rsidP="00094C5F">
      <w:pPr>
        <w:spacing w:after="120"/>
        <w:ind w:firstLine="360"/>
        <w:jc w:val="both"/>
        <w:rPr>
          <w:rFonts w:ascii="GHEA Grapalat" w:eastAsia="GHEA Grapalat" w:hAnsi="GHEA Grapalat" w:cs="GHEA Grapalat"/>
        </w:rPr>
      </w:pPr>
      <w:r w:rsidRPr="001710C8">
        <w:rPr>
          <w:rFonts w:ascii="GHEA Grapalat" w:eastAsia="GHEA Grapalat" w:hAnsi="GHEA Grapalat" w:cs="GHEA Grapalat"/>
          <w:color w:val="000000"/>
        </w:rPr>
        <w:t xml:space="preserve">OpenOwnership իրական սեփականատերերի գլոբալ ռեգիստրի ներկայացուցիչներ Փիթեր Լոուն և Քեյդի </w:t>
      </w:r>
      <w:r w:rsidRPr="001710C8">
        <w:rPr>
          <w:rFonts w:ascii="GHEA Grapalat" w:eastAsia="GHEA Grapalat" w:hAnsi="GHEA Grapalat" w:cs="GHEA Grapalat"/>
        </w:rPr>
        <w:t>Արմսթրոնգը</w:t>
      </w:r>
      <w:r w:rsidRPr="001710C8">
        <w:rPr>
          <w:rFonts w:ascii="GHEA Grapalat" w:eastAsia="GHEA Grapalat" w:hAnsi="GHEA Grapalat" w:cs="GHEA Grapalat"/>
          <w:color w:val="000000"/>
        </w:rPr>
        <w:t xml:space="preserve"> </w:t>
      </w:r>
      <w:r w:rsidR="000063FF" w:rsidRPr="001710C8">
        <w:rPr>
          <w:rFonts w:ascii="GHEA Grapalat" w:eastAsia="GHEA Grapalat" w:hAnsi="GHEA Grapalat" w:cs="GHEA Grapalat"/>
          <w:color w:val="000000"/>
        </w:rPr>
        <w:t xml:space="preserve">ելույթ ունեցան նաև </w:t>
      </w:r>
      <w:r w:rsidRPr="001710C8">
        <w:rPr>
          <w:rFonts w:ascii="GHEA Grapalat" w:eastAsia="GHEA Grapalat" w:hAnsi="GHEA Grapalat" w:cs="GHEA Grapalat"/>
        </w:rPr>
        <w:t xml:space="preserve">Հայաստանի 2-րդ ԱՃԹՆ-ի զեկույցի ներկայացման առցանց համաժողովին </w:t>
      </w:r>
      <w:r w:rsidR="000063FF" w:rsidRPr="001710C8">
        <w:rPr>
          <w:rFonts w:ascii="GHEA Grapalat" w:eastAsia="GHEA Grapalat" w:hAnsi="GHEA Grapalat" w:cs="GHEA Grapalat"/>
        </w:rPr>
        <w:t xml:space="preserve">և </w:t>
      </w:r>
      <w:r w:rsidRPr="001710C8">
        <w:rPr>
          <w:rFonts w:ascii="GHEA Grapalat" w:eastAsia="GHEA Grapalat" w:hAnsi="GHEA Grapalat" w:cs="GHEA Grapalat"/>
        </w:rPr>
        <w:t>ներկայացրե</w:t>
      </w:r>
      <w:r w:rsidR="000063FF" w:rsidRPr="001710C8">
        <w:rPr>
          <w:rFonts w:ascii="GHEA Grapalat" w:eastAsia="GHEA Grapalat" w:hAnsi="GHEA Grapalat" w:cs="GHEA Grapalat"/>
        </w:rPr>
        <w:t>ցին</w:t>
      </w:r>
      <w:r w:rsidRPr="001710C8">
        <w:rPr>
          <w:rFonts w:ascii="GHEA Grapalat" w:eastAsia="GHEA Grapalat" w:hAnsi="GHEA Grapalat" w:cs="GHEA Grapalat"/>
        </w:rPr>
        <w:t xml:space="preserve"> իրականացվող աշխատանքները</w:t>
      </w:r>
      <w:r w:rsidRPr="001710C8">
        <w:rPr>
          <w:rFonts w:ascii="GHEA Grapalat" w:eastAsia="GHEA Grapalat" w:hAnsi="GHEA Grapalat" w:cs="GHEA Grapalat"/>
          <w:vertAlign w:val="superscript"/>
        </w:rPr>
        <w:footnoteReference w:id="22"/>
      </w:r>
      <w:r w:rsidRPr="001710C8">
        <w:rPr>
          <w:rFonts w:ascii="GHEA Grapalat" w:eastAsia="GHEA Grapalat" w:hAnsi="GHEA Grapalat" w:cs="GHEA Grapalat"/>
        </w:rPr>
        <w:t>, կազմակերպության կողմից հրապարակված վերլուծական ուսումնասիրությունը, ինչպես նաև Հայաստանի առաջընթացը բաց տվյալների ստանդարտին համապատասխանող ԻՍ առցանց ռեգիստր մշակելու գործում։</w:t>
      </w:r>
    </w:p>
    <w:p w14:paraId="4FEA66A2" w14:textId="4F602E2F" w:rsidR="00736173" w:rsidRPr="001710C8" w:rsidRDefault="00CF61E6" w:rsidP="00736173">
      <w:pPr>
        <w:spacing w:after="0"/>
        <w:ind w:firstLine="625"/>
        <w:jc w:val="both"/>
        <w:rPr>
          <w:rFonts w:ascii="GHEA Grapalat" w:eastAsia="GHEA Grapalat" w:hAnsi="GHEA Grapalat" w:cs="GHEA Grapalat"/>
          <w:color w:val="000000"/>
        </w:rPr>
      </w:pPr>
      <w:r w:rsidRPr="001710C8">
        <w:rPr>
          <w:rFonts w:ascii="GHEA Grapalat" w:eastAsia="GHEA Grapalat" w:hAnsi="GHEA Grapalat" w:cs="GHEA Grapalat"/>
        </w:rPr>
        <w:t>ԻՍ հայտարարագիր ներկայացնելու պարտավորություն ունեցող մետաղական հանքաքար արդյունահանող ընկերությունների կողմից ԻՍ հայտարարագրերի ներկայացման 2020թ.-ի առաջին փորձը տարվա ընթացքում ուսումնասիրվում էր տարբեր շահառուների կողմից, վեր</w:t>
      </w:r>
      <w:r w:rsidR="000F4776" w:rsidRPr="001710C8">
        <w:rPr>
          <w:rFonts w:ascii="GHEA Grapalat" w:eastAsia="GHEA Grapalat" w:hAnsi="GHEA Grapalat" w:cs="GHEA Grapalat"/>
        </w:rPr>
        <w:t xml:space="preserve"> հանվում </w:t>
      </w:r>
      <w:r w:rsidR="00736173" w:rsidRPr="001710C8">
        <w:rPr>
          <w:rFonts w:ascii="GHEA Grapalat" w:eastAsia="GHEA Grapalat" w:hAnsi="GHEA Grapalat" w:cs="GHEA Grapalat"/>
        </w:rPr>
        <w:t>գործընթացի իրավական և ընթացակարգային թույլ կողմերը, մշակվում առաջարկություններ՝ դրանք վերացնելու համար:</w:t>
      </w:r>
      <w:r w:rsidR="00736173" w:rsidRPr="001710C8">
        <w:rPr>
          <w:rFonts w:ascii="GHEA Grapalat" w:eastAsia="GHEA Grapalat" w:hAnsi="GHEA Grapalat" w:cs="GHEA Grapalat"/>
          <w:color w:val="000000"/>
        </w:rPr>
        <w:t xml:space="preserve"> Այդ ենթատեքստում, հունիսի 5-ին ԱՃԹՆ ԲՇԽ-ի քաղաքացիական հասարակության խմբակցության կողմից ներկայացվեց հայտարարություն</w:t>
      </w:r>
      <w:r w:rsidR="00415FA1" w:rsidRPr="001710C8">
        <w:rPr>
          <w:rStyle w:val="FootnoteReference"/>
          <w:rFonts w:ascii="GHEA Grapalat" w:eastAsia="GHEA Grapalat" w:hAnsi="GHEA Grapalat" w:cs="GHEA Grapalat"/>
          <w:color w:val="000000"/>
        </w:rPr>
        <w:footnoteReference w:id="23"/>
      </w:r>
      <w:r w:rsidR="00736173" w:rsidRPr="001710C8">
        <w:rPr>
          <w:rFonts w:ascii="GHEA Grapalat" w:eastAsia="GHEA Grapalat" w:hAnsi="GHEA Grapalat" w:cs="GHEA Grapalat"/>
          <w:color w:val="000000"/>
        </w:rPr>
        <w:t>, որտեղ ներկայացված էին խմբակցության առաջարկություններն իրական սեփականատերերի թափանցիկության ապահովմանն առնչվող խնդիրների լուծման ուղղությամբ։</w:t>
      </w:r>
    </w:p>
    <w:p w14:paraId="79FC7540" w14:textId="5E260E92" w:rsidR="00A2011C" w:rsidRPr="001710C8" w:rsidRDefault="008D31FC" w:rsidP="00A2011C">
      <w:pPr>
        <w:spacing w:after="0"/>
        <w:ind w:firstLine="625"/>
        <w:jc w:val="both"/>
        <w:rPr>
          <w:rFonts w:ascii="GHEA Grapalat" w:eastAsia="GHEA Grapalat" w:hAnsi="GHEA Grapalat" w:cs="GHEA Grapalat"/>
          <w:color w:val="000000"/>
        </w:rPr>
      </w:pPr>
      <w:r w:rsidRPr="001710C8">
        <w:rPr>
          <w:rFonts w:ascii="GHEA Grapalat" w:eastAsia="GHEA Grapalat" w:hAnsi="GHEA Grapalat" w:cs="GHEA Grapalat"/>
          <w:color w:val="000000"/>
        </w:rPr>
        <w:t>Վերը նշված ը</w:t>
      </w:r>
      <w:r w:rsidR="00473917" w:rsidRPr="001710C8">
        <w:rPr>
          <w:rFonts w:ascii="GHEA Grapalat" w:eastAsia="GHEA Grapalat" w:hAnsi="GHEA Grapalat" w:cs="GHEA Grapalat"/>
          <w:color w:val="000000"/>
        </w:rPr>
        <w:t>նդհանուր դիտարկումների հիման վրա, ինչպես նաև Հայաստանի Բաց կառավարման գործընկերության (ԲԿԳ/OGP) 4-րդ գործողությունների ծրագրի</w:t>
      </w:r>
      <w:r w:rsidR="00D32541" w:rsidRPr="001710C8">
        <w:rPr>
          <w:rStyle w:val="FootnoteReference"/>
          <w:rFonts w:ascii="GHEA Grapalat" w:eastAsia="GHEA Grapalat" w:hAnsi="GHEA Grapalat" w:cs="GHEA Grapalat"/>
          <w:color w:val="000000"/>
        </w:rPr>
        <w:footnoteReference w:id="24"/>
      </w:r>
      <w:r w:rsidR="00473917" w:rsidRPr="001710C8">
        <w:rPr>
          <w:rFonts w:ascii="GHEA Grapalat" w:eastAsia="GHEA Grapalat" w:hAnsi="GHEA Grapalat" w:cs="GHEA Grapalat"/>
          <w:color w:val="000000"/>
        </w:rPr>
        <w:t xml:space="preserve"> հանձնառության կատարման շրջանակում ՀՀ արդարադատության նախարարությունը նախաձեռնե</w:t>
      </w:r>
      <w:r w:rsidR="001C165F" w:rsidRPr="001710C8">
        <w:rPr>
          <w:rFonts w:ascii="GHEA Grapalat" w:eastAsia="GHEA Grapalat" w:hAnsi="GHEA Grapalat" w:cs="GHEA Grapalat"/>
          <w:color w:val="000000"/>
        </w:rPr>
        <w:t>ց</w:t>
      </w:r>
      <w:r w:rsidR="00473917" w:rsidRPr="001710C8">
        <w:rPr>
          <w:rFonts w:ascii="GHEA Grapalat" w:eastAsia="GHEA Grapalat" w:hAnsi="GHEA Grapalat" w:cs="GHEA Grapalat"/>
          <w:color w:val="000000"/>
        </w:rPr>
        <w:t xml:space="preserve"> </w:t>
      </w:r>
      <w:r w:rsidRPr="001710C8">
        <w:rPr>
          <w:rFonts w:ascii="GHEA Grapalat" w:eastAsia="GHEA Grapalat" w:hAnsi="GHEA Grapalat" w:cs="GHEA Grapalat"/>
          <w:color w:val="000000"/>
        </w:rPr>
        <w:t>պ</w:t>
      </w:r>
      <w:r w:rsidR="00473917" w:rsidRPr="001710C8">
        <w:rPr>
          <w:rFonts w:ascii="GHEA Grapalat" w:eastAsia="GHEA Grapalat" w:hAnsi="GHEA Grapalat" w:cs="GHEA Grapalat"/>
          <w:color w:val="000000"/>
        </w:rPr>
        <w:t xml:space="preserve">ետական ռեգիստրում իրավաբանական անձանց իրական շահառուների (սեփականատերերի) բացահայտման համակարգի </w:t>
      </w:r>
      <w:r w:rsidRPr="001710C8">
        <w:rPr>
          <w:rFonts w:ascii="GHEA Grapalat" w:eastAsia="GHEA Grapalat" w:hAnsi="GHEA Grapalat" w:cs="GHEA Grapalat"/>
          <w:color w:val="000000"/>
        </w:rPr>
        <w:t xml:space="preserve">օրենսդրական </w:t>
      </w:r>
      <w:r w:rsidR="00473917" w:rsidRPr="001710C8">
        <w:rPr>
          <w:rFonts w:ascii="GHEA Grapalat" w:eastAsia="GHEA Grapalat" w:hAnsi="GHEA Grapalat" w:cs="GHEA Grapalat"/>
          <w:color w:val="000000"/>
        </w:rPr>
        <w:t>բարեփոխ</w:t>
      </w:r>
      <w:r w:rsidRPr="001710C8">
        <w:rPr>
          <w:rFonts w:ascii="GHEA Grapalat" w:eastAsia="GHEA Grapalat" w:hAnsi="GHEA Grapalat" w:cs="GHEA Grapalat"/>
          <w:color w:val="000000"/>
        </w:rPr>
        <w:t>ումների գործընթաց՝ դրանում ներգրավելով նաև ՀՀ</w:t>
      </w:r>
      <w:r w:rsidR="00473917" w:rsidRPr="001710C8">
        <w:rPr>
          <w:rFonts w:ascii="GHEA Grapalat" w:eastAsia="GHEA Grapalat" w:hAnsi="GHEA Grapalat" w:cs="GHEA Grapalat"/>
          <w:color w:val="000000"/>
        </w:rPr>
        <w:t xml:space="preserve"> Կենտրոնական բանկի,</w:t>
      </w:r>
      <w:r w:rsidRPr="001710C8">
        <w:rPr>
          <w:rFonts w:ascii="GHEA Grapalat" w:eastAsia="GHEA Grapalat" w:hAnsi="GHEA Grapalat" w:cs="GHEA Grapalat"/>
          <w:color w:val="000000"/>
        </w:rPr>
        <w:t xml:space="preserve"> ինչպես նաև</w:t>
      </w:r>
      <w:r w:rsidR="00473917" w:rsidRPr="001710C8">
        <w:rPr>
          <w:rFonts w:ascii="GHEA Grapalat" w:eastAsia="GHEA Grapalat" w:hAnsi="GHEA Grapalat" w:cs="GHEA Grapalat"/>
          <w:color w:val="000000"/>
        </w:rPr>
        <w:t xml:space="preserve"> Հայաստանի ԱՃԹՆ-ի քարտուղարության </w:t>
      </w:r>
      <w:r w:rsidRPr="001710C8">
        <w:rPr>
          <w:rFonts w:ascii="GHEA Grapalat" w:eastAsia="GHEA Grapalat" w:hAnsi="GHEA Grapalat" w:cs="GHEA Grapalat"/>
          <w:color w:val="000000"/>
        </w:rPr>
        <w:t>պատասխանատուներին</w:t>
      </w:r>
      <w:r w:rsidR="00473917" w:rsidRPr="001710C8">
        <w:rPr>
          <w:rFonts w:ascii="GHEA Grapalat" w:eastAsia="GHEA Grapalat" w:hAnsi="GHEA Grapalat" w:cs="GHEA Grapalat"/>
          <w:color w:val="000000"/>
        </w:rPr>
        <w:t xml:space="preserve">։ </w:t>
      </w:r>
      <w:r w:rsidR="003A5156" w:rsidRPr="001710C8">
        <w:rPr>
          <w:rFonts w:ascii="GHEA Grapalat" w:eastAsia="GHEA Grapalat" w:hAnsi="GHEA Grapalat" w:cs="GHEA Grapalat"/>
          <w:color w:val="000000"/>
        </w:rPr>
        <w:t xml:space="preserve">Այդ նախաձեռնությամբ </w:t>
      </w:r>
      <w:r w:rsidRPr="001710C8">
        <w:rPr>
          <w:rFonts w:ascii="GHEA Grapalat" w:eastAsia="GHEA Grapalat" w:hAnsi="GHEA Grapalat" w:cs="GHEA Grapalat"/>
          <w:color w:val="000000"/>
        </w:rPr>
        <w:t>ՀՀ կառավարություն</w:t>
      </w:r>
      <w:r w:rsidR="00CB6490" w:rsidRPr="001710C8">
        <w:rPr>
          <w:rFonts w:ascii="GHEA Grapalat" w:eastAsia="GHEA Grapalat" w:hAnsi="GHEA Grapalat" w:cs="GHEA Grapalat"/>
          <w:color w:val="000000"/>
        </w:rPr>
        <w:t>ն</w:t>
      </w:r>
      <w:r w:rsidR="003A5156" w:rsidRPr="001710C8">
        <w:rPr>
          <w:rFonts w:ascii="GHEA Grapalat" w:eastAsia="GHEA Grapalat" w:hAnsi="GHEA Grapalat" w:cs="GHEA Grapalat"/>
          <w:color w:val="000000"/>
        </w:rPr>
        <w:t xml:space="preserve"> առաջարկում է ընդլայնել Հայաստանում իրական շահառուների բացահայտման շրջանակը՝ դա դիտարկելով որպես </w:t>
      </w:r>
      <w:r w:rsidRPr="001710C8">
        <w:rPr>
          <w:rFonts w:ascii="GHEA Grapalat" w:eastAsia="GHEA Grapalat" w:hAnsi="GHEA Grapalat" w:cs="GHEA Grapalat"/>
          <w:color w:val="000000"/>
        </w:rPr>
        <w:t xml:space="preserve">հակակոռուպցիոն միջոցառումների </w:t>
      </w:r>
      <w:r w:rsidR="003A5156" w:rsidRPr="001710C8">
        <w:rPr>
          <w:rFonts w:ascii="GHEA Grapalat" w:eastAsia="GHEA Grapalat" w:hAnsi="GHEA Grapalat" w:cs="GHEA Grapalat"/>
          <w:color w:val="000000"/>
        </w:rPr>
        <w:t xml:space="preserve">բաղադրիչ: </w:t>
      </w:r>
      <w:r w:rsidRPr="001710C8">
        <w:rPr>
          <w:rFonts w:ascii="Cambria" w:eastAsia="GHEA Grapalat" w:hAnsi="Cambria" w:cs="Cambria"/>
          <w:color w:val="000000"/>
        </w:rPr>
        <w:t> </w:t>
      </w:r>
      <w:r w:rsidR="003A5156" w:rsidRPr="001710C8">
        <w:rPr>
          <w:rFonts w:ascii="GHEA Grapalat" w:eastAsia="GHEA Grapalat" w:hAnsi="GHEA Grapalat" w:cs="GHEA Grapalat"/>
          <w:color w:val="000000"/>
        </w:rPr>
        <w:t xml:space="preserve">Սահմանված ժամանակացույցով արդեն 2023 թվականի հունվարի 1-ից </w:t>
      </w:r>
      <w:r w:rsidR="00A2011C" w:rsidRPr="001710C8">
        <w:rPr>
          <w:rFonts w:ascii="GHEA Grapalat" w:eastAsia="GHEA Grapalat" w:hAnsi="GHEA Grapalat" w:cs="GHEA Grapalat"/>
          <w:color w:val="000000"/>
        </w:rPr>
        <w:t xml:space="preserve">իրական շահառուների հայտարարագրման պահանջը </w:t>
      </w:r>
      <w:r w:rsidR="003A5156" w:rsidRPr="001710C8">
        <w:rPr>
          <w:rFonts w:ascii="GHEA Grapalat" w:eastAsia="GHEA Grapalat" w:hAnsi="GHEA Grapalat" w:cs="GHEA Grapalat"/>
          <w:color w:val="000000"/>
        </w:rPr>
        <w:t>կ</w:t>
      </w:r>
      <w:r w:rsidR="00A2011C" w:rsidRPr="001710C8">
        <w:rPr>
          <w:rFonts w:ascii="GHEA Grapalat" w:eastAsia="GHEA Grapalat" w:hAnsi="GHEA Grapalat" w:cs="GHEA Grapalat"/>
          <w:color w:val="000000"/>
        </w:rPr>
        <w:t>կիրառվ</w:t>
      </w:r>
      <w:r w:rsidR="003A5156" w:rsidRPr="001710C8">
        <w:rPr>
          <w:rFonts w:ascii="GHEA Grapalat" w:eastAsia="GHEA Grapalat" w:hAnsi="GHEA Grapalat" w:cs="GHEA Grapalat"/>
          <w:color w:val="000000"/>
        </w:rPr>
        <w:t>ի</w:t>
      </w:r>
      <w:r w:rsidR="00A2011C" w:rsidRPr="001710C8">
        <w:rPr>
          <w:rFonts w:ascii="GHEA Grapalat" w:eastAsia="GHEA Grapalat" w:hAnsi="GHEA Grapalat" w:cs="GHEA Grapalat"/>
          <w:color w:val="000000"/>
        </w:rPr>
        <w:t xml:space="preserve"> բոլոր իրավաբանական անձանց նկատմամբ: </w:t>
      </w:r>
    </w:p>
    <w:p w14:paraId="73E7752F" w14:textId="796AACEC" w:rsidR="003A5156" w:rsidRPr="001710C8" w:rsidRDefault="003A5156" w:rsidP="003A5156">
      <w:pPr>
        <w:spacing w:after="0"/>
        <w:ind w:firstLine="625"/>
        <w:jc w:val="both"/>
        <w:rPr>
          <w:rFonts w:ascii="GHEA Grapalat" w:eastAsia="GHEA Grapalat" w:hAnsi="GHEA Grapalat" w:cs="GHEA Grapalat"/>
          <w:color w:val="000000"/>
        </w:rPr>
      </w:pPr>
      <w:r w:rsidRPr="001710C8">
        <w:rPr>
          <w:rFonts w:ascii="GHEA Grapalat" w:eastAsia="GHEA Grapalat" w:hAnsi="GHEA Grapalat" w:cs="GHEA Grapalat"/>
          <w:color w:val="000000"/>
        </w:rPr>
        <w:lastRenderedPageBreak/>
        <w:t>Փաթեթը հանրային, ինչպես նաև ԲՇԽ-ի քննարկմանն է ներկայացվել 2020թ. 4-րդ եռամսյակում։ Սպասվում է, որ 2021թ.-ի առաջին կիսամյակում այն հավանության կարժանանա ՀՀ կառավարության կողմից և կընդունվի ԱԺ-ի կողմից</w:t>
      </w:r>
      <w:r w:rsidR="000921EA" w:rsidRPr="001710C8">
        <w:rPr>
          <w:rStyle w:val="FootnoteReference"/>
          <w:rFonts w:ascii="GHEA Grapalat" w:eastAsia="GHEA Grapalat" w:hAnsi="GHEA Grapalat" w:cs="GHEA Grapalat"/>
          <w:color w:val="000000"/>
        </w:rPr>
        <w:footnoteReference w:id="25"/>
      </w:r>
      <w:r w:rsidRPr="001710C8">
        <w:rPr>
          <w:rFonts w:ascii="GHEA Grapalat" w:eastAsia="GHEA Grapalat" w:hAnsi="GHEA Grapalat" w:cs="GHEA Grapalat"/>
          <w:color w:val="000000"/>
        </w:rPr>
        <w:t>:</w:t>
      </w:r>
      <w:r w:rsidRPr="001710C8">
        <w:rPr>
          <w:rFonts w:ascii="GHEA Grapalat" w:hAnsi="GHEA Grapalat" w:cs="Arian AMU"/>
          <w:color w:val="4A4A4A"/>
        </w:rPr>
        <w:t xml:space="preserve"> </w:t>
      </w:r>
    </w:p>
    <w:p w14:paraId="2BE783F4" w14:textId="1820A4BF" w:rsidR="008D31FC" w:rsidRPr="001710C8" w:rsidRDefault="00A2011C" w:rsidP="00A2011C">
      <w:pPr>
        <w:spacing w:after="0"/>
        <w:ind w:firstLine="625"/>
        <w:jc w:val="both"/>
        <w:rPr>
          <w:rFonts w:ascii="GHEA Grapalat" w:eastAsia="GHEA Grapalat" w:hAnsi="GHEA Grapalat" w:cs="GHEA Grapalat"/>
          <w:color w:val="000000"/>
        </w:rPr>
      </w:pPr>
      <w:r w:rsidRPr="001710C8">
        <w:rPr>
          <w:rFonts w:ascii="GHEA Grapalat" w:eastAsia="GHEA Grapalat" w:hAnsi="GHEA Grapalat" w:cs="GHEA Grapalat"/>
          <w:color w:val="000000"/>
        </w:rPr>
        <w:t>Առանձնակի հարկավոր է նշել այն հանգամանքը, որ  իրական շահառուների բացահայտման այսպիսի ընդլայնման համար հիմք հանդիսացան ԱՃԹՆ</w:t>
      </w:r>
      <w:r w:rsidR="000921EA" w:rsidRPr="001710C8">
        <w:rPr>
          <w:rFonts w:ascii="GHEA Grapalat" w:eastAsia="GHEA Grapalat" w:hAnsi="GHEA Grapalat" w:cs="GHEA Grapalat"/>
          <w:color w:val="000000"/>
        </w:rPr>
        <w:t>-ի</w:t>
      </w:r>
      <w:r w:rsidRPr="001710C8">
        <w:rPr>
          <w:rFonts w:ascii="GHEA Grapalat" w:eastAsia="GHEA Grapalat" w:hAnsi="GHEA Grapalat" w:cs="GHEA Grapalat"/>
          <w:color w:val="000000"/>
        </w:rPr>
        <w:t xml:space="preserve"> գործընթացի ներքո մետաղական հանքարդյունաբերության ոլորտի ընկերությունների իրական սեփականատերերի վերաբերյալ հայտարարագրերի ներդրման </w:t>
      </w:r>
      <w:r w:rsidR="003A5156" w:rsidRPr="001710C8">
        <w:rPr>
          <w:rFonts w:ascii="GHEA Grapalat" w:eastAsia="GHEA Grapalat" w:hAnsi="GHEA Grapalat" w:cs="GHEA Grapalat"/>
          <w:color w:val="000000"/>
        </w:rPr>
        <w:t>փորձառությունը</w:t>
      </w:r>
      <w:r w:rsidR="004B611B" w:rsidRPr="001710C8">
        <w:rPr>
          <w:rFonts w:ascii="GHEA Grapalat" w:eastAsia="GHEA Grapalat" w:hAnsi="GHEA Grapalat" w:cs="GHEA Grapalat"/>
          <w:color w:val="000000"/>
        </w:rPr>
        <w:t xml:space="preserve">: </w:t>
      </w:r>
    </w:p>
    <w:p w14:paraId="48312214" w14:textId="18B8C4A0" w:rsidR="001E4385" w:rsidRPr="001710C8" w:rsidRDefault="003A5156" w:rsidP="001606B8">
      <w:pPr>
        <w:spacing w:after="0"/>
        <w:ind w:firstLine="625"/>
        <w:jc w:val="both"/>
        <w:rPr>
          <w:rFonts w:ascii="GHEA Grapalat" w:eastAsia="GHEA Grapalat" w:hAnsi="GHEA Grapalat" w:cs="GHEA Grapalat"/>
          <w:color w:val="000000"/>
        </w:rPr>
      </w:pPr>
      <w:r w:rsidRPr="001710C8">
        <w:rPr>
          <w:rFonts w:ascii="GHEA Grapalat" w:eastAsia="GHEA Grapalat" w:hAnsi="GHEA Grapalat" w:cs="GHEA Grapalat"/>
          <w:color w:val="000000"/>
        </w:rPr>
        <w:t>Ա</w:t>
      </w:r>
      <w:r w:rsidR="00A2011C" w:rsidRPr="001710C8">
        <w:rPr>
          <w:rFonts w:ascii="GHEA Grapalat" w:eastAsia="GHEA Grapalat" w:hAnsi="GHEA Grapalat" w:cs="GHEA Grapalat"/>
          <w:color w:val="000000"/>
        </w:rPr>
        <w:t>ռաջարկվող փոփոխությունները</w:t>
      </w:r>
      <w:r w:rsidRPr="001710C8">
        <w:rPr>
          <w:rFonts w:ascii="GHEA Grapalat" w:eastAsia="GHEA Grapalat" w:hAnsi="GHEA Grapalat" w:cs="GHEA Grapalat"/>
          <w:color w:val="000000"/>
        </w:rPr>
        <w:t xml:space="preserve"> ընդունվելու դեպքում որոշակիորեն կլուծվեն նաև </w:t>
      </w:r>
      <w:r w:rsidR="00A2011C" w:rsidRPr="001710C8">
        <w:rPr>
          <w:rFonts w:ascii="GHEA Grapalat" w:eastAsia="GHEA Grapalat" w:hAnsi="GHEA Grapalat" w:cs="GHEA Grapalat"/>
          <w:color w:val="000000"/>
        </w:rPr>
        <w:t xml:space="preserve">ԱՃԹՆ-ի շահագրգիռ մասնակիցների կողմից </w:t>
      </w:r>
      <w:r w:rsidRPr="001710C8">
        <w:rPr>
          <w:rFonts w:ascii="GHEA Grapalat" w:eastAsia="GHEA Grapalat" w:hAnsi="GHEA Grapalat" w:cs="GHEA Grapalat"/>
          <w:color w:val="000000"/>
        </w:rPr>
        <w:t xml:space="preserve">արդեն ներկայացված ԻՍ հայտարարագրերի </w:t>
      </w:r>
      <w:r w:rsidR="00A2011C" w:rsidRPr="001710C8">
        <w:rPr>
          <w:rFonts w:ascii="GHEA Grapalat" w:eastAsia="GHEA Grapalat" w:hAnsi="GHEA Grapalat" w:cs="GHEA Grapalat"/>
          <w:color w:val="000000"/>
        </w:rPr>
        <w:t>վերլուծությունների արդյունքում արձանագրված որոշակի բացեր</w:t>
      </w:r>
      <w:r w:rsidRPr="001710C8">
        <w:rPr>
          <w:rFonts w:ascii="GHEA Grapalat" w:eastAsia="GHEA Grapalat" w:hAnsi="GHEA Grapalat" w:cs="GHEA Grapalat"/>
          <w:color w:val="000000"/>
        </w:rPr>
        <w:t>ը</w:t>
      </w:r>
      <w:r w:rsidR="00A2011C" w:rsidRPr="001710C8">
        <w:rPr>
          <w:rFonts w:ascii="GHEA Grapalat" w:eastAsia="GHEA Grapalat" w:hAnsi="GHEA Grapalat" w:cs="GHEA Grapalat"/>
          <w:color w:val="000000"/>
        </w:rPr>
        <w:t xml:space="preserve"> և միջազգային ստանդարտների պահանջներին համապատասխանեցնելու խնդիրներ</w:t>
      </w:r>
      <w:r w:rsidRPr="001710C8">
        <w:rPr>
          <w:rFonts w:ascii="GHEA Grapalat" w:eastAsia="GHEA Grapalat" w:hAnsi="GHEA Grapalat" w:cs="GHEA Grapalat"/>
          <w:color w:val="000000"/>
        </w:rPr>
        <w:t>ը</w:t>
      </w:r>
      <w:r w:rsidR="00A2011C" w:rsidRPr="001710C8">
        <w:rPr>
          <w:rFonts w:ascii="GHEA Grapalat" w:eastAsia="GHEA Grapalat" w:hAnsi="GHEA Grapalat" w:cs="GHEA Grapalat"/>
          <w:color w:val="000000"/>
        </w:rPr>
        <w:t>։</w:t>
      </w:r>
    </w:p>
    <w:p w14:paraId="2C8D031F" w14:textId="035BDE75" w:rsidR="00C43827" w:rsidRPr="001710C8" w:rsidRDefault="004B1014" w:rsidP="001606B8">
      <w:pPr>
        <w:pStyle w:val="IntenseQuote"/>
        <w:rPr>
          <w:rFonts w:ascii="GHEA Grapalat" w:hAnsi="GHEA Grapalat" w:cs="Arian AMU"/>
          <w:b/>
          <w:color w:val="365F91" w:themeColor="accent1" w:themeShade="BF"/>
        </w:rPr>
      </w:pPr>
      <w:r w:rsidRPr="001710C8">
        <w:rPr>
          <w:rFonts w:ascii="GHEA Grapalat" w:hAnsi="GHEA Grapalat" w:cs="Arian AMU"/>
          <w:b/>
          <w:color w:val="365F91" w:themeColor="accent1" w:themeShade="BF"/>
        </w:rPr>
        <w:t>Իրազեկվածության միջոցառումներ</w:t>
      </w:r>
    </w:p>
    <w:p w14:paraId="385E1C91" w14:textId="52FD993A" w:rsidR="00C43827" w:rsidRPr="001710C8" w:rsidRDefault="00C43827" w:rsidP="00753EFF">
      <w:pPr>
        <w:spacing w:after="0"/>
        <w:ind w:firstLine="625"/>
        <w:jc w:val="both"/>
        <w:rPr>
          <w:rFonts w:ascii="GHEA Grapalat" w:eastAsia="GHEA Grapalat" w:hAnsi="GHEA Grapalat" w:cs="GHEA Grapalat"/>
        </w:rPr>
      </w:pPr>
      <w:r w:rsidRPr="001710C8">
        <w:rPr>
          <w:rFonts w:ascii="GHEA Grapalat" w:eastAsia="GHEA Grapalat" w:hAnsi="GHEA Grapalat" w:cs="GHEA Grapalat"/>
        </w:rPr>
        <w:t xml:space="preserve">Հայաստանի ԱՃԹՆ-ի պաշտոնական </w:t>
      </w:r>
      <w:hyperlink r:id="rId14" w:history="1">
        <w:r w:rsidR="00FD6D7A" w:rsidRPr="001710C8">
          <w:rPr>
            <w:rStyle w:val="Hyperlink"/>
            <w:rFonts w:ascii="GHEA Grapalat" w:eastAsia="GHEA Grapalat" w:hAnsi="GHEA Grapalat" w:cs="GHEA Grapalat"/>
          </w:rPr>
          <w:t>www.eiti.am</w:t>
        </w:r>
      </w:hyperlink>
      <w:r w:rsidR="00FD6D7A" w:rsidRPr="001710C8">
        <w:rPr>
          <w:rFonts w:ascii="GHEA Grapalat" w:eastAsia="GHEA Grapalat" w:hAnsi="GHEA Grapalat" w:cs="GHEA Grapalat"/>
        </w:rPr>
        <w:t xml:space="preserve"> </w:t>
      </w:r>
      <w:r w:rsidRPr="001710C8">
        <w:rPr>
          <w:rFonts w:ascii="GHEA Grapalat" w:eastAsia="GHEA Grapalat" w:hAnsi="GHEA Grapalat" w:cs="GHEA Grapalat"/>
        </w:rPr>
        <w:t xml:space="preserve">կայքը 2020թ.-ի ընթացքում նույնպես շարունակել է հանդիսանալ </w:t>
      </w:r>
      <w:r w:rsidR="00E5244E" w:rsidRPr="001710C8">
        <w:rPr>
          <w:rFonts w:ascii="GHEA Grapalat" w:eastAsia="GHEA Grapalat" w:hAnsi="GHEA Grapalat" w:cs="GHEA Grapalat"/>
        </w:rPr>
        <w:t xml:space="preserve">որպես </w:t>
      </w:r>
      <w:r w:rsidRPr="001710C8">
        <w:rPr>
          <w:rFonts w:ascii="GHEA Grapalat" w:eastAsia="GHEA Grapalat" w:hAnsi="GHEA Grapalat" w:cs="GHEA Grapalat"/>
        </w:rPr>
        <w:t>տեղեկատվության տարածման հիմնական հարթակ: Տարվա ընթացքում պարբերաբար թարմացվել ու համ</w:t>
      </w:r>
      <w:r w:rsidR="00753EFF" w:rsidRPr="001710C8">
        <w:rPr>
          <w:rFonts w:ascii="GHEA Grapalat" w:eastAsia="GHEA Grapalat" w:hAnsi="GHEA Grapalat" w:cs="GHEA Grapalat"/>
        </w:rPr>
        <w:t>ա</w:t>
      </w:r>
      <w:r w:rsidRPr="001710C8">
        <w:rPr>
          <w:rFonts w:ascii="GHEA Grapalat" w:eastAsia="GHEA Grapalat" w:hAnsi="GHEA Grapalat" w:cs="GHEA Grapalat"/>
        </w:rPr>
        <w:t xml:space="preserve">լրվել է </w:t>
      </w:r>
      <w:r w:rsidR="00A8384D" w:rsidRPr="001710C8">
        <w:rPr>
          <w:rFonts w:ascii="GHEA Grapalat" w:eastAsia="GHEA Grapalat" w:hAnsi="GHEA Grapalat" w:cs="GHEA Grapalat"/>
        </w:rPr>
        <w:t xml:space="preserve">կայքի </w:t>
      </w:r>
      <w:r w:rsidRPr="001710C8">
        <w:rPr>
          <w:rFonts w:ascii="GHEA Grapalat" w:eastAsia="GHEA Grapalat" w:hAnsi="GHEA Grapalat" w:cs="GHEA Grapalat"/>
        </w:rPr>
        <w:t xml:space="preserve">բաժինների բովանդակությունը, բաց տվյալների կանոններով հրապարակվել և հանրությանը հասանելի են դարձել ԱՃԹՆ-ի վերաբերյալ իրավական ակտերը, փաստաթղթերը, տեղեկություններն ու նորությունները։ Օտարալեզու օգտվողների համար կայքի </w:t>
      </w:r>
      <w:r w:rsidR="00550340" w:rsidRPr="001710C8">
        <w:rPr>
          <w:rFonts w:ascii="GHEA Grapalat" w:eastAsia="GHEA Grapalat" w:hAnsi="GHEA Grapalat" w:cs="GHEA Grapalat"/>
        </w:rPr>
        <w:t xml:space="preserve">կարևոր </w:t>
      </w:r>
      <w:r w:rsidRPr="001710C8">
        <w:rPr>
          <w:rFonts w:ascii="GHEA Grapalat" w:eastAsia="GHEA Grapalat" w:hAnsi="GHEA Grapalat" w:cs="GHEA Grapalat"/>
        </w:rPr>
        <w:t xml:space="preserve">տեղեկատվությունը </w:t>
      </w:r>
      <w:r w:rsidR="00550340" w:rsidRPr="001710C8">
        <w:rPr>
          <w:rFonts w:ascii="GHEA Grapalat" w:eastAsia="GHEA Grapalat" w:hAnsi="GHEA Grapalat" w:cs="GHEA Grapalat"/>
        </w:rPr>
        <w:t xml:space="preserve">մշտապես ներկայացվել է նաև </w:t>
      </w:r>
      <w:r w:rsidRPr="001710C8">
        <w:rPr>
          <w:rFonts w:ascii="GHEA Grapalat" w:eastAsia="GHEA Grapalat" w:hAnsi="GHEA Grapalat" w:cs="GHEA Grapalat"/>
        </w:rPr>
        <w:t>անգլերեն</w:t>
      </w:r>
      <w:r w:rsidR="00550340" w:rsidRPr="001710C8">
        <w:rPr>
          <w:rFonts w:ascii="GHEA Grapalat" w:eastAsia="GHEA Grapalat" w:hAnsi="GHEA Grapalat" w:cs="GHEA Grapalat"/>
        </w:rPr>
        <w:t xml:space="preserve"> լեզվով:</w:t>
      </w:r>
    </w:p>
    <w:p w14:paraId="5BB23751" w14:textId="65EC2168" w:rsidR="004B1014" w:rsidRPr="001710C8" w:rsidRDefault="00C43827" w:rsidP="00D02099">
      <w:pPr>
        <w:spacing w:after="0"/>
        <w:ind w:firstLine="625"/>
        <w:jc w:val="both"/>
        <w:rPr>
          <w:rFonts w:ascii="GHEA Grapalat" w:eastAsia="GHEA Grapalat" w:hAnsi="GHEA Grapalat" w:cs="GHEA Grapalat"/>
        </w:rPr>
      </w:pPr>
      <w:r w:rsidRPr="001710C8">
        <w:rPr>
          <w:rFonts w:ascii="GHEA Grapalat" w:eastAsia="GHEA Grapalat" w:hAnsi="GHEA Grapalat" w:cs="GHEA Grapalat"/>
        </w:rPr>
        <w:t>Ինչպես նշ</w:t>
      </w:r>
      <w:r w:rsidR="007C1027" w:rsidRPr="001710C8">
        <w:rPr>
          <w:rFonts w:ascii="GHEA Grapalat" w:eastAsia="GHEA Grapalat" w:hAnsi="GHEA Grapalat" w:cs="GHEA Grapalat"/>
        </w:rPr>
        <w:t>վ</w:t>
      </w:r>
      <w:r w:rsidRPr="001710C8">
        <w:rPr>
          <w:rFonts w:ascii="GHEA Grapalat" w:eastAsia="GHEA Grapalat" w:hAnsi="GHEA Grapalat" w:cs="GHEA Grapalat"/>
        </w:rPr>
        <w:t>ել է վերևում, ԱՃԹՆ-ի կայքում տեղադրվել են Հայաստանի ԱՃԹՆ-ի 2-րդ ազգային զեկույցը, զեկույցի սեղմագիրը</w:t>
      </w:r>
      <w:r w:rsidRPr="001710C8">
        <w:rPr>
          <w:rStyle w:val="FootnoteReference"/>
          <w:rFonts w:ascii="GHEA Grapalat" w:eastAsia="GHEA Grapalat" w:hAnsi="GHEA Grapalat" w:cs="GHEA Grapalat"/>
        </w:rPr>
        <w:footnoteReference w:id="26"/>
      </w:r>
      <w:r w:rsidRPr="001710C8">
        <w:rPr>
          <w:rFonts w:ascii="GHEA Grapalat" w:eastAsia="GHEA Grapalat" w:hAnsi="GHEA Grapalat" w:cs="GHEA Grapalat"/>
        </w:rPr>
        <w:t xml:space="preserve">, 2018 թվականի հաստատված </w:t>
      </w:r>
      <w:r w:rsidR="00FD6D7A" w:rsidRPr="001710C8">
        <w:rPr>
          <w:rFonts w:ascii="GHEA Grapalat" w:eastAsia="GHEA Grapalat" w:hAnsi="GHEA Grapalat" w:cs="GHEA Grapalat"/>
        </w:rPr>
        <w:t xml:space="preserve">ԱՃԹՆ-ի </w:t>
      </w:r>
      <w:r w:rsidRPr="001710C8">
        <w:rPr>
          <w:rFonts w:ascii="GHEA Grapalat" w:eastAsia="GHEA Grapalat" w:hAnsi="GHEA Grapalat" w:cs="GHEA Grapalat"/>
        </w:rPr>
        <w:t>հրապարակային հաշվետվությունները և Հայաստանի ԱՃԹՆ-ի ազգային զեկույցի ներկայացման առցանց համաժողովի տեսաձայնագրությունը</w:t>
      </w:r>
      <w:r w:rsidRPr="001710C8">
        <w:rPr>
          <w:rFonts w:ascii="GHEA Grapalat" w:eastAsia="GHEA Grapalat" w:hAnsi="GHEA Grapalat" w:cs="GHEA Grapalat"/>
          <w:vertAlign w:val="superscript"/>
        </w:rPr>
        <w:footnoteReference w:id="27"/>
      </w:r>
      <w:r w:rsidRPr="001710C8">
        <w:rPr>
          <w:rFonts w:ascii="GHEA Grapalat" w:eastAsia="GHEA Grapalat" w:hAnsi="GHEA Grapalat" w:cs="GHEA Grapalat"/>
        </w:rPr>
        <w:t>։</w:t>
      </w:r>
    </w:p>
    <w:p w14:paraId="2EB60234" w14:textId="77777777" w:rsidR="007C1027" w:rsidRPr="001710C8" w:rsidRDefault="00C43827" w:rsidP="007C1027">
      <w:pPr>
        <w:spacing w:after="0"/>
        <w:ind w:firstLine="720"/>
        <w:jc w:val="both"/>
        <w:rPr>
          <w:rFonts w:ascii="GHEA Grapalat" w:eastAsia="GHEA Grapalat" w:hAnsi="GHEA Grapalat" w:cs="GHEA Grapalat"/>
        </w:rPr>
      </w:pPr>
      <w:r w:rsidRPr="001710C8">
        <w:rPr>
          <w:rFonts w:ascii="GHEA Grapalat" w:eastAsia="GHEA Grapalat" w:hAnsi="GHEA Grapalat" w:cs="GHEA Grapalat"/>
        </w:rPr>
        <w:t>Բացի դրանից, շարունակաբար թարմացվել են Facebook</w:t>
      </w:r>
      <w:r w:rsidRPr="001710C8">
        <w:rPr>
          <w:rFonts w:ascii="GHEA Grapalat" w:eastAsia="GHEA Grapalat" w:hAnsi="GHEA Grapalat" w:cs="GHEA Grapalat"/>
          <w:vertAlign w:val="superscript"/>
        </w:rPr>
        <w:footnoteReference w:id="28"/>
      </w:r>
      <w:r w:rsidRPr="001710C8">
        <w:rPr>
          <w:rFonts w:ascii="GHEA Grapalat" w:eastAsia="GHEA Grapalat" w:hAnsi="GHEA Grapalat" w:cs="GHEA Grapalat"/>
        </w:rPr>
        <w:t xml:space="preserve"> YouTube</w:t>
      </w:r>
      <w:r w:rsidRPr="001710C8">
        <w:rPr>
          <w:rFonts w:ascii="GHEA Grapalat" w:eastAsia="GHEA Grapalat" w:hAnsi="GHEA Grapalat" w:cs="GHEA Grapalat"/>
          <w:vertAlign w:val="superscript"/>
        </w:rPr>
        <w:footnoteReference w:id="29"/>
      </w:r>
      <w:r w:rsidRPr="001710C8">
        <w:rPr>
          <w:rFonts w:ascii="GHEA Grapalat" w:eastAsia="GHEA Grapalat" w:hAnsi="GHEA Grapalat" w:cs="GHEA Grapalat"/>
        </w:rPr>
        <w:t xml:space="preserve"> և Twitter</w:t>
      </w:r>
      <w:r w:rsidRPr="001710C8">
        <w:rPr>
          <w:rFonts w:ascii="GHEA Grapalat" w:eastAsia="GHEA Grapalat" w:hAnsi="GHEA Grapalat" w:cs="GHEA Grapalat"/>
          <w:vertAlign w:val="superscript"/>
        </w:rPr>
        <w:footnoteReference w:id="30"/>
      </w:r>
      <w:r w:rsidRPr="001710C8">
        <w:rPr>
          <w:rFonts w:ascii="GHEA Grapalat" w:eastAsia="GHEA Grapalat" w:hAnsi="GHEA Grapalat" w:cs="GHEA Grapalat"/>
        </w:rPr>
        <w:t xml:space="preserve"> ցանցերում Հայաստանի ԱՃԹՆ-ի էջերը, որոնցում հրապարակվել է ԱՃԹՆ-ի ներդրման և ոլորտի վերաբերյալ տեղեկատվություն՝ ապահովելով դրա հասանելիությունը լայն հանրության համար:</w:t>
      </w:r>
    </w:p>
    <w:p w14:paraId="6124DF4A" w14:textId="47B92735" w:rsidR="007C1027" w:rsidRPr="001710C8" w:rsidRDefault="00C43827" w:rsidP="007C1027">
      <w:pPr>
        <w:spacing w:after="0"/>
        <w:ind w:firstLine="720"/>
        <w:jc w:val="both"/>
        <w:rPr>
          <w:rFonts w:ascii="GHEA Grapalat" w:eastAsia="GHEA Grapalat" w:hAnsi="GHEA Grapalat" w:cs="GHEA Grapalat"/>
        </w:rPr>
      </w:pPr>
      <w:r w:rsidRPr="001710C8">
        <w:rPr>
          <w:rFonts w:ascii="GHEA Grapalat" w:eastAsia="GHEA Grapalat" w:hAnsi="GHEA Grapalat" w:cs="GHEA Grapalat"/>
        </w:rPr>
        <w:lastRenderedPageBreak/>
        <w:t xml:space="preserve"> </w:t>
      </w:r>
      <w:r w:rsidR="007C1027" w:rsidRPr="001710C8">
        <w:rPr>
          <w:rFonts w:ascii="GHEA Grapalat" w:eastAsia="GHEA Grapalat" w:hAnsi="GHEA Grapalat" w:cs="GHEA Grapalat"/>
        </w:rPr>
        <w:t xml:space="preserve">Հայաստանի ԱՃԹՆ-ի արդյունքների ու միջոցառումների վերաբերյալ հաղորդագրություններ են տեղադրվել ՀՀ փոխվարչապետ, Հայաստանի ԲՇԽ-ի նախագահ Տիգրան Ավինյանի սոցիալական ցանցերի պաշտոնական էջերում։ Հայաստանում գործող լրատվամիջոցներին է տրամադրվել Հայաստանի վավերացման գնահատականի և Հայաստանի 2-րդ ԱՃԹՆ-ի զեկույցի ներկայացման առցանց համաժողովի վերաբերյալ մամլո հաղորդագրություններ, որոնց արդյունքում ապահովվել է </w:t>
      </w:r>
      <w:r w:rsidR="00A8384D" w:rsidRPr="001710C8">
        <w:rPr>
          <w:rFonts w:ascii="GHEA Grapalat" w:eastAsia="GHEA Grapalat" w:hAnsi="GHEA Grapalat" w:cs="GHEA Grapalat"/>
        </w:rPr>
        <w:t>դրանց</w:t>
      </w:r>
      <w:r w:rsidR="007C1027" w:rsidRPr="001710C8">
        <w:rPr>
          <w:rFonts w:ascii="GHEA Grapalat" w:eastAsia="GHEA Grapalat" w:hAnsi="GHEA Grapalat" w:cs="GHEA Grapalat"/>
        </w:rPr>
        <w:t xml:space="preserve"> լայն լուսաբանումը։ </w:t>
      </w:r>
    </w:p>
    <w:p w14:paraId="296EECBC" w14:textId="5115977E" w:rsidR="007C1027" w:rsidRPr="001710C8" w:rsidRDefault="007C1027" w:rsidP="007C1027">
      <w:pPr>
        <w:spacing w:after="0"/>
        <w:ind w:firstLine="720"/>
        <w:jc w:val="both"/>
        <w:rPr>
          <w:rFonts w:ascii="GHEA Grapalat" w:eastAsia="GHEA Grapalat" w:hAnsi="GHEA Grapalat" w:cs="GHEA Grapalat"/>
        </w:rPr>
      </w:pPr>
      <w:r w:rsidRPr="001710C8">
        <w:rPr>
          <w:rFonts w:ascii="GHEA Grapalat" w:eastAsia="GHEA Grapalat" w:hAnsi="GHEA Grapalat" w:cs="GHEA Grapalat"/>
        </w:rPr>
        <w:t>Հայաստանի ԱՃԹՆ</w:t>
      </w:r>
      <w:r w:rsidR="00FD6D7A" w:rsidRPr="001710C8">
        <w:rPr>
          <w:rFonts w:ascii="GHEA Grapalat" w:eastAsia="GHEA Grapalat" w:hAnsi="GHEA Grapalat" w:cs="GHEA Grapalat"/>
        </w:rPr>
        <w:t>-ի</w:t>
      </w:r>
      <w:r w:rsidRPr="001710C8">
        <w:rPr>
          <w:rFonts w:ascii="GHEA Grapalat" w:eastAsia="GHEA Grapalat" w:hAnsi="GHEA Grapalat" w:cs="GHEA Grapalat"/>
        </w:rPr>
        <w:t xml:space="preserve"> քարտուղարության ղեկավար Լուսինե Թովմասյանի՝ Հայաստանում գործող Մեդիամաքս լրատվական գործակալությանը տրամադրված հարցազրույցի միջոցով հանրային լայն լսարանի համար լուսաբանվել են իրական սեփականատերերի բացահայտման հարթակի ստեղծման անհրաժեշտությունը, դրա գործառույթները, հարթակի գործարկման արդյունքում  լուծվող խնդիրները, հարթակից օգտվելու ձևը, շահառուները և այլն</w:t>
      </w:r>
      <w:r w:rsidRPr="001710C8">
        <w:rPr>
          <w:rStyle w:val="FootnoteReference"/>
          <w:rFonts w:ascii="GHEA Grapalat" w:eastAsia="GHEA Grapalat" w:hAnsi="GHEA Grapalat" w:cs="GHEA Grapalat"/>
        </w:rPr>
        <w:footnoteReference w:id="31"/>
      </w:r>
      <w:r w:rsidRPr="001710C8">
        <w:rPr>
          <w:rFonts w:ascii="GHEA Grapalat" w:eastAsia="GHEA Grapalat" w:hAnsi="GHEA Grapalat" w:cs="GHEA Grapalat"/>
        </w:rPr>
        <w:t xml:space="preserve">:  </w:t>
      </w:r>
    </w:p>
    <w:p w14:paraId="5E5010BE" w14:textId="449EE621" w:rsidR="00C43827" w:rsidRPr="001710C8" w:rsidRDefault="007C1027" w:rsidP="00D02099">
      <w:pPr>
        <w:spacing w:after="0"/>
        <w:ind w:firstLine="625"/>
        <w:jc w:val="both"/>
        <w:rPr>
          <w:rFonts w:ascii="GHEA Grapalat" w:eastAsia="GHEA Grapalat" w:hAnsi="GHEA Grapalat" w:cs="GHEA Grapalat"/>
        </w:rPr>
      </w:pPr>
      <w:r w:rsidRPr="001710C8">
        <w:rPr>
          <w:rFonts w:ascii="GHEA Grapalat" w:eastAsia="GHEA Grapalat" w:hAnsi="GHEA Grapalat" w:cs="GHEA Grapalat"/>
        </w:rPr>
        <w:t>«Հանքարդյունաբերության ոլորտում թափանցիկ և հաշվետու կառավարման խթանում» ԱՄՆ ՄԶԳ դրամաշնորհային ծրագրի շրջանակում տպագրվել է ԱՃԹՆ-ի 2019թ. ստանդարտի հայերեն լեզվով գրքույկը։</w:t>
      </w:r>
    </w:p>
    <w:p w14:paraId="399D0206" w14:textId="77777777" w:rsidR="008F05C0" w:rsidRPr="001710C8" w:rsidRDefault="008F05C0" w:rsidP="008F05C0">
      <w:pPr>
        <w:spacing w:after="0"/>
        <w:ind w:firstLine="625"/>
        <w:jc w:val="both"/>
        <w:rPr>
          <w:rFonts w:ascii="GHEA Grapalat" w:eastAsia="GHEA Grapalat" w:hAnsi="GHEA Grapalat" w:cs="GHEA Grapalat"/>
        </w:rPr>
      </w:pPr>
      <w:r w:rsidRPr="001710C8">
        <w:rPr>
          <w:rFonts w:ascii="GHEA Grapalat" w:eastAsia="GHEA Grapalat" w:hAnsi="GHEA Grapalat" w:cs="GHEA Grapalat"/>
        </w:rPr>
        <w:t>COVID-19 համավարակով պայմանավորված՝ հաշվետու ժամանակահատվածում իրազեկման այլ հանդիպում-միջոցառումներ չեն կայացել։ Շահառուների հետ տարվող հիմնական աշխատանքն իրականացվել է առցանց տարբերակով։</w:t>
      </w:r>
    </w:p>
    <w:p w14:paraId="04BB15B0" w14:textId="7CE6764E" w:rsidR="00FD6D7A" w:rsidRPr="001710C8" w:rsidRDefault="00FD6D7A" w:rsidP="006E4DA5">
      <w:pPr>
        <w:spacing w:after="0"/>
        <w:rPr>
          <w:rFonts w:ascii="GHEA Grapalat" w:eastAsia="GHEA Grapalat" w:hAnsi="GHEA Grapalat" w:cs="GHEA Grapalat"/>
          <w:b/>
          <w:i/>
          <w:sz w:val="24"/>
          <w:szCs w:val="24"/>
        </w:rPr>
      </w:pPr>
    </w:p>
    <w:p w14:paraId="4A53EC86" w14:textId="7671E80C" w:rsidR="00817567" w:rsidRPr="001710C8" w:rsidRDefault="00FD6D7A" w:rsidP="001606B8">
      <w:pPr>
        <w:pStyle w:val="IntenseQuote"/>
        <w:rPr>
          <w:rFonts w:ascii="GHEA Grapalat" w:eastAsia="GHEA Grapalat" w:hAnsi="GHEA Grapalat" w:cs="GHEA Grapalat"/>
          <w:b/>
          <w:i w:val="0"/>
          <w:color w:val="365F91" w:themeColor="accent1" w:themeShade="BF"/>
          <w:sz w:val="24"/>
          <w:szCs w:val="24"/>
        </w:rPr>
      </w:pPr>
      <w:r w:rsidRPr="001710C8">
        <w:rPr>
          <w:rFonts w:ascii="GHEA Grapalat" w:hAnsi="GHEA Grapalat" w:cs="Arian AMU"/>
          <w:b/>
          <w:color w:val="365F91" w:themeColor="accent1" w:themeShade="BF"/>
        </w:rPr>
        <w:t>Կարողությունների</w:t>
      </w:r>
      <w:r w:rsidRPr="001710C8">
        <w:rPr>
          <w:rFonts w:ascii="GHEA Grapalat" w:eastAsia="GHEA Grapalat" w:hAnsi="GHEA Grapalat" w:cs="GHEA Grapalat"/>
          <w:b/>
          <w:i w:val="0"/>
          <w:color w:val="365F91" w:themeColor="accent1" w:themeShade="BF"/>
          <w:sz w:val="24"/>
          <w:szCs w:val="24"/>
        </w:rPr>
        <w:t xml:space="preserve"> </w:t>
      </w:r>
      <w:r w:rsidRPr="001710C8">
        <w:rPr>
          <w:rFonts w:ascii="GHEA Grapalat" w:hAnsi="GHEA Grapalat" w:cs="Arian AMU"/>
          <w:b/>
          <w:color w:val="365F91" w:themeColor="accent1" w:themeShade="BF"/>
        </w:rPr>
        <w:t>զարգացման միջոցառումներ</w:t>
      </w:r>
    </w:p>
    <w:p w14:paraId="0C390EDC" w14:textId="0AE00162" w:rsidR="00C43827" w:rsidRPr="001710C8" w:rsidRDefault="007C1027" w:rsidP="001606B8">
      <w:pPr>
        <w:spacing w:after="0"/>
        <w:ind w:firstLine="625"/>
        <w:jc w:val="both"/>
        <w:rPr>
          <w:rFonts w:ascii="GHEA Grapalat" w:eastAsia="GHEA Grapalat" w:hAnsi="GHEA Grapalat" w:cs="GHEA Grapalat"/>
        </w:rPr>
      </w:pPr>
      <w:r w:rsidRPr="001710C8">
        <w:rPr>
          <w:rFonts w:ascii="GHEA Grapalat" w:eastAsia="GHEA Grapalat" w:hAnsi="GHEA Grapalat" w:cs="GHEA Grapalat"/>
        </w:rPr>
        <w:t>Գերմանիայի միջազգային համագործակցության ընկերության կողմից իրականացվող «Աջակցություն գլոբալ Արդյունահանող ճյուղերի թափանցիկության նախաձեռնության իրականացմանը Հայաստանում, Վրաստանում և Ուկրաինայում» ծրագրի շրջանակում մարտի 6-8-ը Դիլիջանում անցկացվել է «Հայաստանի հանքարդյունաբերության ոլորտի ֆիսկալ ռեժիմը և ֆինանսական հոսքերի թափանցիկության ԱՃԹՆ-ի պահանջները» խորագրով դասընթաց։</w:t>
      </w:r>
      <w:r w:rsidRPr="001710C8">
        <w:rPr>
          <w:rFonts w:ascii="GHEA Grapalat" w:eastAsia="GHEA Grapalat" w:hAnsi="GHEA Grapalat" w:cs="GHEA Grapalat"/>
          <w:vertAlign w:val="superscript"/>
        </w:rPr>
        <w:footnoteReference w:id="32"/>
      </w:r>
      <w:r w:rsidRPr="001710C8">
        <w:rPr>
          <w:rFonts w:ascii="GHEA Grapalat" w:eastAsia="GHEA Grapalat" w:hAnsi="GHEA Grapalat" w:cs="GHEA Grapalat"/>
          <w:vertAlign w:val="superscript"/>
        </w:rPr>
        <w:t xml:space="preserve"> </w:t>
      </w:r>
      <w:r w:rsidRPr="001710C8">
        <w:rPr>
          <w:rFonts w:ascii="GHEA Grapalat" w:eastAsia="GHEA Grapalat" w:hAnsi="GHEA Grapalat" w:cs="GHEA Grapalat"/>
        </w:rPr>
        <w:t xml:space="preserve"> Դասընթացը վարել են «Զեթ Քոնսալթինգ» ՓԲԸ և «Ավենյու Քոնսալթինգ Գրուպ»  խորհրդատվական ընկերությունների խորհրդատուները: Դասընթացին մասնակցել են </w:t>
      </w:r>
      <w:r w:rsidRPr="001710C8">
        <w:rPr>
          <w:rFonts w:ascii="Cambria" w:eastAsia="Calibri" w:hAnsi="Cambria" w:cs="Cambria"/>
        </w:rPr>
        <w:t> </w:t>
      </w:r>
      <w:r w:rsidRPr="001710C8">
        <w:rPr>
          <w:rFonts w:ascii="GHEA Grapalat" w:eastAsia="GHEA Grapalat" w:hAnsi="GHEA Grapalat" w:cs="GHEA Grapalat"/>
        </w:rPr>
        <w:t>ՀՀ հաշվեքննիչ պալատի, Պետական եկամուտների կոմիտեի, Շրջակա միջավայրի նախարարությ</w:t>
      </w:r>
      <w:r w:rsidR="00D6073C" w:rsidRPr="001710C8">
        <w:rPr>
          <w:rFonts w:ascii="GHEA Grapalat" w:eastAsia="GHEA Grapalat" w:hAnsi="GHEA Grapalat" w:cs="GHEA Grapalat"/>
        </w:rPr>
        <w:t>ան</w:t>
      </w:r>
      <w:r w:rsidRPr="001710C8">
        <w:rPr>
          <w:rFonts w:ascii="GHEA Grapalat" w:eastAsia="GHEA Grapalat" w:hAnsi="GHEA Grapalat" w:cs="GHEA Grapalat"/>
        </w:rPr>
        <w:t>, Տարածքային կառավարման և ենթակառուցվածքների նախարարությ</w:t>
      </w:r>
      <w:r w:rsidR="00D6073C" w:rsidRPr="001710C8">
        <w:rPr>
          <w:rFonts w:ascii="GHEA Grapalat" w:eastAsia="GHEA Grapalat" w:hAnsi="GHEA Grapalat" w:cs="GHEA Grapalat"/>
        </w:rPr>
        <w:t>ան</w:t>
      </w:r>
      <w:r w:rsidRPr="001710C8">
        <w:rPr>
          <w:rFonts w:ascii="GHEA Grapalat" w:eastAsia="GHEA Grapalat" w:hAnsi="GHEA Grapalat" w:cs="GHEA Grapalat"/>
        </w:rPr>
        <w:t>, Ֆինանսների նախարարությ</w:t>
      </w:r>
      <w:r w:rsidR="00D6073C" w:rsidRPr="001710C8">
        <w:rPr>
          <w:rFonts w:ascii="GHEA Grapalat" w:eastAsia="GHEA Grapalat" w:hAnsi="GHEA Grapalat" w:cs="GHEA Grapalat"/>
        </w:rPr>
        <w:t>ան</w:t>
      </w:r>
      <w:r w:rsidRPr="001710C8">
        <w:rPr>
          <w:rFonts w:ascii="GHEA Grapalat" w:eastAsia="GHEA Grapalat" w:hAnsi="GHEA Grapalat" w:cs="GHEA Grapalat"/>
        </w:rPr>
        <w:t xml:space="preserve">, </w:t>
      </w:r>
      <w:r w:rsidRPr="001710C8">
        <w:rPr>
          <w:rFonts w:ascii="GHEA Grapalat" w:eastAsia="GHEA Grapalat" w:hAnsi="GHEA Grapalat" w:cs="GHEA Grapalat"/>
        </w:rPr>
        <w:lastRenderedPageBreak/>
        <w:t xml:space="preserve">Բնապահպանության և ընդերքի տեսչական մարմնի, Համաշխարհային բանկի, Հայաստանի </w:t>
      </w:r>
      <w:r w:rsidR="00D6073C" w:rsidRPr="001710C8">
        <w:rPr>
          <w:rFonts w:ascii="GHEA Grapalat" w:eastAsia="GHEA Grapalat" w:hAnsi="GHEA Grapalat" w:cs="GHEA Grapalat"/>
        </w:rPr>
        <w:t>ԱՃԹՆ-ի ԲՇԽ-ի և</w:t>
      </w:r>
      <w:r w:rsidRPr="001710C8">
        <w:rPr>
          <w:rFonts w:ascii="GHEA Grapalat" w:eastAsia="GHEA Grapalat" w:hAnsi="GHEA Grapalat" w:cs="GHEA Grapalat"/>
        </w:rPr>
        <w:t xml:space="preserve"> քարտուղարությ</w:t>
      </w:r>
      <w:r w:rsidR="00D6073C" w:rsidRPr="001710C8">
        <w:rPr>
          <w:rFonts w:ascii="GHEA Grapalat" w:eastAsia="GHEA Grapalat" w:hAnsi="GHEA Grapalat" w:cs="GHEA Grapalat"/>
        </w:rPr>
        <w:t>ան ներկայացուցիչներ:</w:t>
      </w:r>
    </w:p>
    <w:p w14:paraId="5EE01BB5" w14:textId="77777777" w:rsidR="008E5072" w:rsidRPr="001710C8" w:rsidRDefault="008E5072" w:rsidP="008E5072">
      <w:pPr>
        <w:pStyle w:val="IntenseQuote"/>
        <w:rPr>
          <w:rFonts w:ascii="GHEA Grapalat" w:hAnsi="GHEA Grapalat" w:cs="Arian AMU"/>
          <w:b/>
          <w:color w:val="365F91" w:themeColor="accent1" w:themeShade="BF"/>
        </w:rPr>
      </w:pPr>
      <w:r w:rsidRPr="001710C8">
        <w:rPr>
          <w:rFonts w:ascii="GHEA Grapalat" w:hAnsi="GHEA Grapalat" w:cs="Arian AMU"/>
          <w:b/>
          <w:color w:val="365F91" w:themeColor="accent1" w:themeShade="BF"/>
        </w:rPr>
        <w:t>Քաղաքացիական հասարակության խմբակցության կողմից իրականացված միջոցառումներ</w:t>
      </w:r>
    </w:p>
    <w:p w14:paraId="5693E1FE" w14:textId="77777777" w:rsidR="008E5072" w:rsidRPr="001710C8" w:rsidRDefault="008E5072" w:rsidP="001606B8">
      <w:pPr>
        <w:spacing w:after="0"/>
        <w:ind w:firstLine="625"/>
        <w:jc w:val="both"/>
        <w:rPr>
          <w:rFonts w:ascii="GHEA Grapalat" w:eastAsia="GHEA Grapalat" w:hAnsi="GHEA Grapalat" w:cs="Arian AMU"/>
          <w:bCs/>
        </w:rPr>
      </w:pPr>
      <w:r w:rsidRPr="001710C8">
        <w:rPr>
          <w:rFonts w:ascii="GHEA Grapalat" w:eastAsia="GHEA Grapalat" w:hAnsi="GHEA Grapalat" w:cs="Arian AMU"/>
          <w:bCs/>
        </w:rPr>
        <w:t xml:space="preserve">2020 թվականին ԱՄՆ ՄԶԳ «Հանքարդյունաբերության ոլորտում թափանցիկ և հաշվետու կառավարման խթանում» ծրագրի շրջանակում «Թրանսփարենսի Ինթերնեշնլ հակակոռուպցիոն կենտրոն» ՀԿ-ի կողմից` գործընկերների հետ աշխատանքի արդյունքում իրականացվել են հանքարդյունաբերության և ԱՃԹՆ-ի գործընթացի վերաբերյալ իրազեկման աշխատանքներ։ </w:t>
      </w:r>
    </w:p>
    <w:p w14:paraId="0251B50E" w14:textId="77777777" w:rsidR="008E5072" w:rsidRPr="001710C8" w:rsidRDefault="008E5072" w:rsidP="008E5072">
      <w:pPr>
        <w:pStyle w:val="ListParagraph"/>
        <w:numPr>
          <w:ilvl w:val="0"/>
          <w:numId w:val="16"/>
        </w:numPr>
        <w:tabs>
          <w:tab w:val="left" w:pos="810"/>
        </w:tabs>
        <w:ind w:left="810"/>
        <w:jc w:val="both"/>
        <w:rPr>
          <w:rFonts w:ascii="GHEA Grapalat" w:eastAsia="GHEA Grapalat" w:hAnsi="GHEA Grapalat" w:cs="Arian AMU"/>
        </w:rPr>
      </w:pPr>
      <w:r w:rsidRPr="001710C8">
        <w:rPr>
          <w:rFonts w:ascii="GHEA Grapalat" w:eastAsia="GHEA Grapalat" w:hAnsi="GHEA Grapalat" w:cs="Arian AMU"/>
        </w:rPr>
        <w:t xml:space="preserve">Հայաստանի ամերիկյան համալսարանի Պատասխանատու հանքարդյունաբերության կենտրոնը մշակել է </w:t>
      </w:r>
      <w:r w:rsidRPr="001710C8">
        <w:rPr>
          <w:rFonts w:ascii="GHEA Grapalat" w:hAnsi="GHEA Grapalat" w:cs="Arian AMU"/>
        </w:rPr>
        <w:t xml:space="preserve">հեռավար ուսուցման </w:t>
      </w:r>
      <w:r w:rsidRPr="001710C8">
        <w:rPr>
          <w:rFonts w:ascii="GHEA Grapalat" w:eastAsia="GHEA Grapalat" w:hAnsi="GHEA Grapalat" w:cs="Arian AMU"/>
        </w:rPr>
        <w:t>առցանց հարթակ,</w:t>
      </w:r>
      <w:r w:rsidRPr="001710C8">
        <w:rPr>
          <w:rFonts w:ascii="GHEA Grapalat" w:hAnsi="GHEA Grapalat" w:cs="Arian AMU"/>
          <w:vertAlign w:val="superscript"/>
        </w:rPr>
        <w:footnoteReference w:id="33"/>
      </w:r>
      <w:r w:rsidRPr="001710C8">
        <w:rPr>
          <w:rFonts w:ascii="GHEA Grapalat" w:eastAsia="GHEA Grapalat" w:hAnsi="GHEA Grapalat" w:cs="Arian AMU"/>
        </w:rPr>
        <w:t xml:space="preserve"> որն անդրադառնում է ԱՃԹՆ ստանդարտին, հիմնական պահանջներին, հասկացություններին և ընթացակարգերին, ԱՃԹՆ բազմաշահառու խմբի (ԲՇԽ) գործառույթներին, պատասխանատու հանքարդյունաբերության հիմնական սկզբունքներին և ԱՃԹՆ վերաբերյալ մեդիա հաղորդակցության առանձնահատկություններին։ </w:t>
      </w:r>
    </w:p>
    <w:p w14:paraId="139B7D28" w14:textId="77777777" w:rsidR="008E5072" w:rsidRPr="001710C8" w:rsidRDefault="008E5072" w:rsidP="008E5072">
      <w:pPr>
        <w:pStyle w:val="ListParagraph"/>
        <w:numPr>
          <w:ilvl w:val="0"/>
          <w:numId w:val="16"/>
        </w:numPr>
        <w:tabs>
          <w:tab w:val="left" w:pos="810"/>
        </w:tabs>
        <w:ind w:left="810"/>
        <w:jc w:val="both"/>
        <w:rPr>
          <w:rFonts w:ascii="GHEA Grapalat" w:eastAsia="GHEA Grapalat" w:hAnsi="GHEA Grapalat" w:cs="Arian AMU"/>
          <w:bCs/>
        </w:rPr>
      </w:pPr>
      <w:r w:rsidRPr="001710C8">
        <w:rPr>
          <w:rFonts w:ascii="GHEA Grapalat" w:eastAsia="GHEA Grapalat" w:hAnsi="GHEA Grapalat" w:cs="Arian AMU"/>
        </w:rPr>
        <w:t>2020 թվականի ընթացքում պատրաստել է 10 տեսանյութերից պատրաստված տեսաշար</w:t>
      </w:r>
      <w:r w:rsidRPr="001710C8">
        <w:rPr>
          <w:rStyle w:val="FootnoteReference"/>
          <w:rFonts w:ascii="GHEA Grapalat" w:eastAsia="GHEA Grapalat" w:hAnsi="GHEA Grapalat" w:cs="Arian AMU"/>
          <w:u w:val="single"/>
        </w:rPr>
        <w:footnoteReference w:id="34"/>
      </w:r>
      <w:r w:rsidRPr="001710C8">
        <w:rPr>
          <w:rFonts w:ascii="GHEA Grapalat" w:eastAsia="GHEA Grapalat" w:hAnsi="GHEA Grapalat" w:cs="Arian AMU"/>
        </w:rPr>
        <w:t>՝ ԱՃԹՆ-ին առնչվող հարցերի շուրջ, որոնց շուրջ կազմակերպել է 5 առցանց սեմինար:</w:t>
      </w:r>
    </w:p>
    <w:p w14:paraId="4F1D1B4F" w14:textId="77777777" w:rsidR="008E5072" w:rsidRPr="001710C8" w:rsidRDefault="008E5072" w:rsidP="008E5072">
      <w:pPr>
        <w:pStyle w:val="ListParagraph"/>
        <w:numPr>
          <w:ilvl w:val="0"/>
          <w:numId w:val="16"/>
        </w:numPr>
        <w:tabs>
          <w:tab w:val="left" w:pos="810"/>
        </w:tabs>
        <w:ind w:left="810"/>
        <w:jc w:val="both"/>
        <w:rPr>
          <w:rFonts w:ascii="GHEA Grapalat" w:eastAsia="GHEA Grapalat" w:hAnsi="GHEA Grapalat" w:cs="Arian AMU"/>
        </w:rPr>
      </w:pPr>
      <w:r w:rsidRPr="001710C8">
        <w:rPr>
          <w:rFonts w:ascii="GHEA Grapalat" w:eastAsia="GHEA Grapalat" w:hAnsi="GHEA Grapalat" w:cs="Arian AMU"/>
        </w:rPr>
        <w:t>Հայաստանի ամերիկյան համալսարանի Պատասխանատու հանքարդյունաբերության կենտրոնը ձեռնարկել է հանքարդյունաբերության ոլորտի քաղաքականության երկխոսության գործընթաց և քննարկման ամփոփ փաստաթղթերի մշակում, որոնք վերաբերում են հ</w:t>
      </w:r>
      <w:r w:rsidRPr="001710C8">
        <w:rPr>
          <w:rFonts w:ascii="GHEA Grapalat" w:eastAsia="GHEA Grapalat" w:hAnsi="GHEA Grapalat" w:cs="Arian AMU"/>
          <w:bCs/>
        </w:rPr>
        <w:t>անքարդյունաբերության ոլորտում աշխատանքային պայմաններին և աշխատանքային անվտանգությանը, ազդակիր համայնքների դիմակայունությանը աղետների նկատմամբ, հանքարդյունաբերության բացասական ժառանգության մեղմման հարցերին և ոլորտի պատասխանատվությանը շրջակա միջավայրի և հանրային առողջության առումով:</w:t>
      </w:r>
      <w:r w:rsidRPr="001710C8">
        <w:rPr>
          <w:rStyle w:val="FootnoteReference"/>
          <w:rFonts w:ascii="GHEA Grapalat" w:eastAsia="GHEA Grapalat" w:hAnsi="GHEA Grapalat" w:cs="Arian AMU"/>
          <w:bCs/>
        </w:rPr>
        <w:footnoteReference w:id="35"/>
      </w:r>
    </w:p>
    <w:p w14:paraId="2AAD83E3" w14:textId="77777777" w:rsidR="008E5072" w:rsidRPr="001710C8" w:rsidRDefault="008E5072" w:rsidP="008E5072">
      <w:pPr>
        <w:pStyle w:val="ListParagraph"/>
        <w:numPr>
          <w:ilvl w:val="0"/>
          <w:numId w:val="16"/>
        </w:numPr>
        <w:tabs>
          <w:tab w:val="left" w:pos="810"/>
        </w:tabs>
        <w:ind w:left="810"/>
        <w:jc w:val="both"/>
        <w:rPr>
          <w:rFonts w:ascii="GHEA Grapalat" w:eastAsia="GHEA Grapalat" w:hAnsi="GHEA Grapalat" w:cs="Arian AMU"/>
          <w:bCs/>
        </w:rPr>
      </w:pPr>
      <w:r w:rsidRPr="001710C8">
        <w:rPr>
          <w:rFonts w:ascii="GHEA Grapalat" w:eastAsia="GHEA Grapalat" w:hAnsi="GHEA Grapalat" w:cs="Arian AMU"/>
        </w:rPr>
        <w:t xml:space="preserve">Հայաստանի ամերիկյան համալսարանի Պատասխանատու հանքարդյունաբերության կենտրոնը 2020 թվականի ընթացքում ձեռնարկել է հանքարդյունաբերության բնապահպանական և սոցիալական մոնիտորինգի </w:t>
      </w:r>
      <w:r w:rsidRPr="001710C8">
        <w:rPr>
          <w:rFonts w:ascii="GHEA Grapalat" w:eastAsia="GHEA Grapalat" w:hAnsi="GHEA Grapalat" w:cs="Arian AMU"/>
        </w:rPr>
        <w:lastRenderedPageBreak/>
        <w:t>ձեռնարկ՝ միտված երիտասարդների ուսուցանմանը և վերջիններիս ներգրավմանը հանքարդյունաբերության վերահսկման գործընթացներում։</w:t>
      </w:r>
      <w:r w:rsidRPr="001710C8">
        <w:rPr>
          <w:rStyle w:val="FootnoteReference"/>
          <w:rFonts w:ascii="GHEA Grapalat" w:eastAsia="GHEA Grapalat" w:hAnsi="GHEA Grapalat" w:cs="Arian AMU"/>
        </w:rPr>
        <w:footnoteReference w:id="36"/>
      </w:r>
      <w:r w:rsidRPr="001710C8">
        <w:rPr>
          <w:rFonts w:ascii="GHEA Grapalat" w:eastAsia="GHEA Grapalat" w:hAnsi="GHEA Grapalat" w:cs="Arian AMU"/>
        </w:rPr>
        <w:t xml:space="preserve"> </w:t>
      </w:r>
    </w:p>
    <w:p w14:paraId="5DA95B4D" w14:textId="77777777" w:rsidR="008E5072" w:rsidRPr="001710C8" w:rsidRDefault="008E5072" w:rsidP="008E5072">
      <w:pPr>
        <w:pStyle w:val="ListParagraph"/>
        <w:numPr>
          <w:ilvl w:val="0"/>
          <w:numId w:val="16"/>
        </w:numPr>
        <w:tabs>
          <w:tab w:val="left" w:pos="810"/>
        </w:tabs>
        <w:ind w:left="810"/>
        <w:jc w:val="both"/>
        <w:rPr>
          <w:rFonts w:ascii="GHEA Grapalat" w:eastAsia="GHEA Grapalat" w:hAnsi="GHEA Grapalat" w:cs="Arian AMU"/>
          <w:bCs/>
        </w:rPr>
      </w:pPr>
      <w:r w:rsidRPr="001710C8">
        <w:rPr>
          <w:rFonts w:ascii="GHEA Grapalat" w:eastAsia="GHEA Grapalat" w:hAnsi="GHEA Grapalat" w:cs="Arian AMU"/>
        </w:rPr>
        <w:t>Հայաստանի ամերիկյան համալսարանի Պատասխանատու հանքարդյունաբերության կենտրոնը ձեռնարկել է հանքարդյունաբերության վերաբերյալ տեղեկատվական առցանց հարթակ՝ նպաստելու տեղեկատվության տարածմանը, ինչպես նաև՝ հետազոտական աշխատանքների իրականացմանը։</w:t>
      </w:r>
      <w:r w:rsidRPr="001710C8">
        <w:rPr>
          <w:rStyle w:val="FootnoteReference"/>
          <w:rFonts w:ascii="GHEA Grapalat" w:eastAsia="GHEA Grapalat" w:hAnsi="GHEA Grapalat" w:cs="Arian AMU"/>
        </w:rPr>
        <w:footnoteReference w:id="37"/>
      </w:r>
    </w:p>
    <w:p w14:paraId="45208FE2" w14:textId="77777777" w:rsidR="008E5072" w:rsidRPr="001710C8" w:rsidRDefault="008E5072" w:rsidP="008E5072">
      <w:pPr>
        <w:pStyle w:val="ListParagraph"/>
        <w:numPr>
          <w:ilvl w:val="0"/>
          <w:numId w:val="16"/>
        </w:numPr>
        <w:tabs>
          <w:tab w:val="left" w:pos="810"/>
        </w:tabs>
        <w:ind w:left="810"/>
        <w:jc w:val="both"/>
        <w:rPr>
          <w:rFonts w:ascii="GHEA Grapalat" w:eastAsia="GHEA Grapalat" w:hAnsi="GHEA Grapalat" w:cs="Arian AMU"/>
          <w:bCs/>
        </w:rPr>
      </w:pPr>
      <w:r w:rsidRPr="001710C8">
        <w:rPr>
          <w:rFonts w:ascii="GHEA Grapalat" w:eastAsia="GHEA Grapalat" w:hAnsi="GHEA Grapalat" w:cs="Arian AMU"/>
        </w:rPr>
        <w:t>«Էկոլուր» տեղեկատվական ՀԿ-ն հաշվետու տարվա ընթացքում ուսումնասիրել է 5 չաշխատող հանքարդյունաբերական ընկերությունների պայմանագրային պարտավորությունները, դրանց չկատարման պատճառները և պատասխանատվության հետ կապված հարցերը: Արդյունքում կազմվել և հրապարակվել են «Սագամար» ՓԲԸ-ի</w:t>
      </w:r>
      <w:r w:rsidRPr="001710C8">
        <w:rPr>
          <w:rStyle w:val="FootnoteReference"/>
          <w:rFonts w:ascii="GHEA Grapalat" w:eastAsia="GHEA Grapalat" w:hAnsi="GHEA Grapalat" w:cs="Arian AMU"/>
        </w:rPr>
        <w:footnoteReference w:id="38"/>
      </w:r>
      <w:r w:rsidRPr="001710C8">
        <w:rPr>
          <w:rFonts w:ascii="GHEA Grapalat" w:eastAsia="GHEA Grapalat" w:hAnsi="GHEA Grapalat" w:cs="Arian AMU"/>
        </w:rPr>
        <w:t>, «Մուլտի գրուպ կոնցեռն» ՍՊԸ-ի</w:t>
      </w:r>
      <w:r w:rsidRPr="001710C8">
        <w:rPr>
          <w:rStyle w:val="FootnoteReference"/>
          <w:rFonts w:ascii="GHEA Grapalat" w:eastAsia="GHEA Grapalat" w:hAnsi="GHEA Grapalat" w:cs="Arian AMU"/>
        </w:rPr>
        <w:footnoteReference w:id="39"/>
      </w:r>
      <w:r w:rsidRPr="001710C8">
        <w:rPr>
          <w:rFonts w:ascii="GHEA Grapalat" w:eastAsia="GHEA Grapalat" w:hAnsi="GHEA Grapalat" w:cs="Arian AMU"/>
        </w:rPr>
        <w:t>, «Բակտեկ Էկո» ՍՊԸ-ի</w:t>
      </w:r>
      <w:r w:rsidRPr="001710C8">
        <w:rPr>
          <w:rStyle w:val="FootnoteReference"/>
          <w:rFonts w:ascii="GHEA Grapalat" w:eastAsia="GHEA Grapalat" w:hAnsi="GHEA Grapalat" w:cs="Arian AMU"/>
        </w:rPr>
        <w:footnoteReference w:id="40"/>
      </w:r>
      <w:r w:rsidRPr="001710C8">
        <w:rPr>
          <w:rFonts w:ascii="GHEA Grapalat" w:eastAsia="GHEA Grapalat" w:hAnsi="GHEA Grapalat" w:cs="Arian AMU"/>
        </w:rPr>
        <w:t>, «Ասսաթ» ՍՊԸ-ի</w:t>
      </w:r>
      <w:r w:rsidRPr="001710C8">
        <w:rPr>
          <w:rStyle w:val="FootnoteReference"/>
          <w:rFonts w:ascii="GHEA Grapalat" w:eastAsia="GHEA Grapalat" w:hAnsi="GHEA Grapalat" w:cs="Arian AMU"/>
        </w:rPr>
        <w:footnoteReference w:id="41"/>
      </w:r>
      <w:r w:rsidRPr="001710C8">
        <w:rPr>
          <w:rFonts w:ascii="GHEA Grapalat" w:eastAsia="GHEA Grapalat" w:hAnsi="GHEA Grapalat" w:cs="Arian AMU"/>
        </w:rPr>
        <w:t>, «Մոլիբդենի աշխարհ» ՍՊԸ-ի</w:t>
      </w:r>
      <w:r w:rsidRPr="001710C8">
        <w:rPr>
          <w:rStyle w:val="FootnoteReference"/>
          <w:rFonts w:ascii="GHEA Grapalat" w:eastAsia="GHEA Grapalat" w:hAnsi="GHEA Grapalat" w:cs="Arian AMU"/>
        </w:rPr>
        <w:footnoteReference w:id="42"/>
      </w:r>
      <w:r w:rsidRPr="001710C8">
        <w:rPr>
          <w:rFonts w:ascii="GHEA Grapalat" w:eastAsia="GHEA Grapalat" w:hAnsi="GHEA Grapalat" w:cs="Arian AMU"/>
        </w:rPr>
        <w:t xml:space="preserve">  գործունեության վերաբերյալ հաշվետվությունները։</w:t>
      </w:r>
      <w:r w:rsidRPr="001710C8">
        <w:rPr>
          <w:rStyle w:val="FootnoteReference"/>
          <w:rFonts w:ascii="GHEA Grapalat" w:eastAsia="GHEA Grapalat" w:hAnsi="GHEA Grapalat" w:cs="Arian AMU"/>
        </w:rPr>
        <w:footnoteReference w:id="43"/>
      </w:r>
      <w:r w:rsidRPr="001710C8">
        <w:rPr>
          <w:rFonts w:ascii="GHEA Grapalat" w:eastAsia="GHEA Grapalat" w:hAnsi="GHEA Grapalat" w:cs="Arian AMU"/>
        </w:rPr>
        <w:t xml:space="preserve"> </w:t>
      </w:r>
    </w:p>
    <w:p w14:paraId="0D3CB50F" w14:textId="77777777" w:rsidR="008E5072" w:rsidRPr="001710C8" w:rsidRDefault="008E5072" w:rsidP="008E5072">
      <w:pPr>
        <w:pStyle w:val="ListParagraph"/>
        <w:numPr>
          <w:ilvl w:val="0"/>
          <w:numId w:val="16"/>
        </w:numPr>
        <w:tabs>
          <w:tab w:val="left" w:pos="810"/>
        </w:tabs>
        <w:ind w:left="810"/>
        <w:jc w:val="both"/>
        <w:rPr>
          <w:rFonts w:ascii="GHEA Grapalat" w:eastAsia="GHEA Grapalat" w:hAnsi="GHEA Grapalat" w:cs="Arian AMU"/>
          <w:bCs/>
        </w:rPr>
      </w:pPr>
      <w:r w:rsidRPr="001710C8">
        <w:rPr>
          <w:rFonts w:ascii="GHEA Grapalat" w:eastAsia="GHEA Grapalat" w:hAnsi="GHEA Grapalat" w:cs="Arian AMU"/>
        </w:rPr>
        <w:t xml:space="preserve">«Էկոլուր» տեղեկատվական ՀԿ-ն 2020 թվականի ընթացքում իրականացրել է իրազեկման 12 հանդիպում Լոռու, Սյունիքի և Կոտայքի մարզերի մի շարք ազդակիր համայնքներում։ Մասնավորապես՝ 12 համայնքներում տեղի ունեցած հանդիպումներին մասնակցել Է 61 շահառու՝ տեղացի բնակիչներ, ՏԻՄ ներկայացուցիչներ և այլք, ովքեր իրազեկվել են իրենց համայնքերում գործող հանքարդյունաբերական ընկերությունների, նրանց կողմից ստանձնած պայմանագրային պարտավորությունների, ինչպես նաև ԱՃԹՆ ստանդարտի, ընթացակարգերի և օրենսդրական դաշտի վերաբերյալ։ Անցկացվել են հարցազրույցներ ՏԻՄ-երում և բնակչության, քաղաքացիական հասարակության շրջանում՝ պարզելու ընդերքօգտագործողների գործունեության հետևանքները տվյալ բնակավայրի սոցիալ-տնտեսական, բնապահպանական վիճակի վրա, ինչպես նաև դրանցում ներառված համայնքի զարգացման ծրագրերի վերաբերյալ։ Այցերի ժամանակ համայնքապետարաններին տրամադրվել է «ԱՃԹՆ-ի ստանդարտ 2019 թվական» հրապարակումը: </w:t>
      </w:r>
    </w:p>
    <w:p w14:paraId="6CFABFC3" w14:textId="77777777" w:rsidR="008E5072" w:rsidRPr="001710C8" w:rsidRDefault="008E5072" w:rsidP="008E5072">
      <w:pPr>
        <w:pStyle w:val="ListParagraph"/>
        <w:numPr>
          <w:ilvl w:val="0"/>
          <w:numId w:val="16"/>
        </w:numPr>
        <w:tabs>
          <w:tab w:val="left" w:pos="810"/>
        </w:tabs>
        <w:ind w:left="810"/>
        <w:jc w:val="both"/>
        <w:rPr>
          <w:rFonts w:ascii="GHEA Grapalat" w:eastAsia="GHEA Grapalat" w:hAnsi="GHEA Grapalat" w:cs="Arian AMU"/>
        </w:rPr>
      </w:pPr>
      <w:r w:rsidRPr="001710C8">
        <w:rPr>
          <w:rFonts w:ascii="GHEA Grapalat" w:eastAsia="GHEA Grapalat" w:hAnsi="GHEA Grapalat" w:cs="Arian AMU"/>
        </w:rPr>
        <w:t>2020 թվականի հուլիսի 2-ին հրապարակվել է հանքարդյունաբերության ոլորտում</w:t>
      </w:r>
      <w:r w:rsidRPr="001710C8">
        <w:rPr>
          <w:rFonts w:ascii="GHEA Grapalat" w:hAnsi="GHEA Grapalat" w:cs="Arian AMU"/>
        </w:rPr>
        <w:t xml:space="preserve"> հետաքննական լրագրողական նյութեր պատրաստելու հրավեր</w:t>
      </w:r>
      <w:r w:rsidRPr="001710C8">
        <w:rPr>
          <w:rStyle w:val="FootnoteReference"/>
          <w:rFonts w:ascii="GHEA Grapalat" w:hAnsi="GHEA Grapalat" w:cs="Arian AMU"/>
          <w:u w:val="single"/>
        </w:rPr>
        <w:footnoteReference w:id="44"/>
      </w:r>
      <w:r w:rsidRPr="001710C8">
        <w:rPr>
          <w:rFonts w:ascii="GHEA Grapalat" w:hAnsi="GHEA Grapalat" w:cs="Arian AMU"/>
        </w:rPr>
        <w:t xml:space="preserve">։ </w:t>
      </w:r>
      <w:r w:rsidRPr="001710C8">
        <w:rPr>
          <w:rFonts w:ascii="GHEA Grapalat" w:eastAsia="GHEA Grapalat" w:hAnsi="GHEA Grapalat" w:cs="Arian AMU"/>
        </w:rPr>
        <w:t xml:space="preserve">Լրագրողների կողմից ներկայացված 15 հայտերից գնահատման հանձնաժողովի կողմից ընտրվել է </w:t>
      </w:r>
      <w:r w:rsidRPr="001710C8">
        <w:rPr>
          <w:rFonts w:ascii="GHEA Grapalat" w:eastAsia="GHEA Grapalat" w:hAnsi="GHEA Grapalat" w:cs="Arian AMU"/>
        </w:rPr>
        <w:lastRenderedPageBreak/>
        <w:t>6-ը: Հաղթող լրագրողները 2020 թվականի ընթացքում ուսումնասիրել են հանքարդյունաբերության հետ կապված խնդիրները Սյունիքի, Արմավիրի, Արարատի, Լոռու և Գեղարքունիքի մարզերում:</w:t>
      </w:r>
      <w:r w:rsidRPr="001710C8">
        <w:rPr>
          <w:rStyle w:val="FootnoteReference"/>
          <w:rFonts w:ascii="GHEA Grapalat" w:eastAsia="GHEA Grapalat" w:hAnsi="GHEA Grapalat" w:cs="Arian AMU"/>
          <w:lang w:val="en-US"/>
        </w:rPr>
        <w:footnoteReference w:id="45"/>
      </w:r>
    </w:p>
    <w:p w14:paraId="6A9B8855" w14:textId="77777777" w:rsidR="008E5072" w:rsidRPr="001710C8" w:rsidRDefault="008E5072" w:rsidP="008E5072">
      <w:pPr>
        <w:pStyle w:val="ListParagraph"/>
        <w:numPr>
          <w:ilvl w:val="0"/>
          <w:numId w:val="16"/>
        </w:numPr>
        <w:ind w:left="810"/>
        <w:jc w:val="both"/>
        <w:rPr>
          <w:rFonts w:ascii="GHEA Grapalat" w:hAnsi="GHEA Grapalat" w:cs="Arian AMU"/>
          <w:iCs/>
        </w:rPr>
      </w:pPr>
      <w:r w:rsidRPr="001710C8">
        <w:rPr>
          <w:rFonts w:ascii="GHEA Grapalat" w:eastAsia="GHEA Grapalat" w:hAnsi="GHEA Grapalat" w:cs="Arian AMU"/>
        </w:rPr>
        <w:t xml:space="preserve"> Ծրագրի շրջանակում «Հետաքննող լրագրողներ» ՀԿ-ն</w:t>
      </w:r>
      <w:r w:rsidRPr="001710C8">
        <w:rPr>
          <w:rFonts w:ascii="GHEA Grapalat" w:hAnsi="GHEA Grapalat" w:cs="Arian AMU"/>
        </w:rPr>
        <w:t xml:space="preserve"> </w:t>
      </w:r>
      <w:r w:rsidRPr="001710C8">
        <w:rPr>
          <w:rFonts w:ascii="GHEA Grapalat" w:eastAsia="GHEA Grapalat" w:hAnsi="GHEA Grapalat" w:cs="Arian AMU"/>
        </w:rPr>
        <w:t>2020 թվականին թողարկել է 1 հետաքննական հոդված</w:t>
      </w:r>
      <w:r w:rsidRPr="001710C8">
        <w:rPr>
          <w:rStyle w:val="FootnoteReference"/>
          <w:rFonts w:ascii="GHEA Grapalat" w:eastAsia="GHEA Grapalat" w:hAnsi="GHEA Grapalat" w:cs="Arian AMU"/>
          <w:u w:val="single"/>
        </w:rPr>
        <w:footnoteReference w:id="46"/>
      </w:r>
      <w:r w:rsidRPr="001710C8">
        <w:rPr>
          <w:rFonts w:ascii="GHEA Grapalat" w:eastAsia="GHEA Grapalat" w:hAnsi="GHEA Grapalat" w:cs="Arian AMU"/>
        </w:rPr>
        <w:t>, 3 տեսապատում</w:t>
      </w:r>
      <w:r w:rsidRPr="001710C8">
        <w:rPr>
          <w:rStyle w:val="FootnoteReference"/>
          <w:rFonts w:ascii="GHEA Grapalat" w:eastAsia="GHEA Grapalat" w:hAnsi="GHEA Grapalat" w:cs="Arian AMU"/>
        </w:rPr>
        <w:footnoteReference w:id="47"/>
      </w:r>
      <w:r w:rsidRPr="001710C8">
        <w:rPr>
          <w:rFonts w:ascii="GHEA Grapalat" w:eastAsia="GHEA Grapalat" w:hAnsi="GHEA Grapalat" w:cs="Arian AMU"/>
        </w:rPr>
        <w:t xml:space="preserve"> ( photo stories) և 12 հոդված, որոնք նպատակ ունեն խթանելու հանքարդյունաբերության ոլորտի թափանցիկությունը և իրական սեփականատերերի բացահայտումը։</w:t>
      </w:r>
    </w:p>
    <w:p w14:paraId="6167000E" w14:textId="2AAC22B4" w:rsidR="008E5072" w:rsidRPr="001710C8" w:rsidRDefault="007955A0" w:rsidP="007955A0">
      <w:pPr>
        <w:rPr>
          <w:rFonts w:ascii="GHEA Grapalat" w:eastAsia="GHEA Grapalat" w:hAnsi="GHEA Grapalat" w:cs="GHEA Grapalat"/>
          <w:b/>
          <w:i/>
          <w:sz w:val="24"/>
          <w:szCs w:val="24"/>
        </w:rPr>
      </w:pPr>
      <w:r>
        <w:rPr>
          <w:rFonts w:ascii="GHEA Grapalat" w:eastAsia="GHEA Grapalat" w:hAnsi="GHEA Grapalat" w:cs="GHEA Grapalat"/>
          <w:b/>
          <w:i/>
          <w:sz w:val="24"/>
          <w:szCs w:val="24"/>
        </w:rPr>
        <w:br w:type="page"/>
      </w:r>
    </w:p>
    <w:p w14:paraId="4BB7E26B" w14:textId="537B4109" w:rsidR="009C5F88" w:rsidRPr="001710C8" w:rsidRDefault="002A5F9E" w:rsidP="00EB4BE1">
      <w:pPr>
        <w:pStyle w:val="Heading1"/>
        <w:numPr>
          <w:ilvl w:val="0"/>
          <w:numId w:val="10"/>
        </w:numPr>
        <w:rPr>
          <w:rFonts w:ascii="GHEA Grapalat" w:hAnsi="GHEA Grapalat" w:cs="Sylfaen"/>
          <w:b/>
          <w:color w:val="244061" w:themeColor="accent1" w:themeShade="80"/>
          <w:sz w:val="28"/>
          <w:szCs w:val="28"/>
        </w:rPr>
      </w:pPr>
      <w:bookmarkStart w:id="3" w:name="_Toc85539728"/>
      <w:r>
        <w:rPr>
          <w:rFonts w:ascii="GHEA Grapalat" w:hAnsi="GHEA Grapalat" w:cs="Sylfaen"/>
          <w:b/>
          <w:color w:val="244061" w:themeColor="accent1" w:themeShade="80"/>
          <w:sz w:val="28"/>
          <w:szCs w:val="28"/>
        </w:rPr>
        <w:lastRenderedPageBreak/>
        <w:t xml:space="preserve">ԱՃԹՆ-ի իրականացումը </w:t>
      </w:r>
      <w:r w:rsidRPr="001710C8">
        <w:rPr>
          <w:rFonts w:ascii="GHEA Grapalat" w:hAnsi="GHEA Grapalat" w:cs="Sylfaen"/>
          <w:b/>
          <w:color w:val="244061" w:themeColor="accent1" w:themeShade="80"/>
          <w:sz w:val="28"/>
          <w:szCs w:val="28"/>
        </w:rPr>
        <w:t xml:space="preserve">2020թ.-ին </w:t>
      </w:r>
      <w:r w:rsidR="00FC2FEC" w:rsidRPr="001710C8">
        <w:rPr>
          <w:rFonts w:ascii="GHEA Grapalat" w:hAnsi="GHEA Grapalat" w:cs="Sylfaen"/>
          <w:b/>
          <w:color w:val="244061" w:themeColor="accent1" w:themeShade="80"/>
          <w:sz w:val="28"/>
          <w:szCs w:val="28"/>
        </w:rPr>
        <w:t>Հայաստանի Հանրապետությունում հայտարարված ա</w:t>
      </w:r>
      <w:r w:rsidR="009C5F88" w:rsidRPr="001710C8">
        <w:rPr>
          <w:rFonts w:ascii="GHEA Grapalat" w:hAnsi="GHEA Grapalat" w:cs="Sylfaen"/>
          <w:b/>
          <w:color w:val="244061" w:themeColor="accent1" w:themeShade="80"/>
          <w:sz w:val="28"/>
          <w:szCs w:val="28"/>
        </w:rPr>
        <w:t>րտակարգ և ռազմական դրությո</w:t>
      </w:r>
      <w:r>
        <w:rPr>
          <w:rFonts w:ascii="GHEA Grapalat" w:hAnsi="GHEA Grapalat" w:cs="Sylfaen"/>
          <w:b/>
          <w:color w:val="244061" w:themeColor="accent1" w:themeShade="80"/>
          <w:sz w:val="28"/>
          <w:szCs w:val="28"/>
        </w:rPr>
        <w:t>ւնների պայմաններում</w:t>
      </w:r>
      <w:bookmarkEnd w:id="3"/>
    </w:p>
    <w:p w14:paraId="1CE9B0D5" w14:textId="77777777" w:rsidR="00FC2FEC" w:rsidRPr="001710C8" w:rsidRDefault="00FC2FEC" w:rsidP="00E47EF8">
      <w:pPr>
        <w:spacing w:after="0"/>
        <w:jc w:val="both"/>
        <w:rPr>
          <w:rFonts w:ascii="GHEA Grapalat" w:eastAsia="GHEA Grapalat" w:hAnsi="GHEA Grapalat" w:cs="GHEA Grapalat"/>
        </w:rPr>
      </w:pPr>
    </w:p>
    <w:p w14:paraId="2627E768" w14:textId="5D4ADFBB" w:rsidR="003318C3" w:rsidRPr="001710C8" w:rsidRDefault="00FE1783" w:rsidP="00DD370E">
      <w:pPr>
        <w:spacing w:after="240"/>
        <w:ind w:firstLine="567"/>
        <w:jc w:val="both"/>
        <w:rPr>
          <w:rFonts w:ascii="GHEA Grapalat" w:eastAsia="Calibri" w:hAnsi="GHEA Grapalat" w:cs="Times New Roman"/>
          <w:color w:val="000000"/>
        </w:rPr>
      </w:pPr>
      <w:r w:rsidRPr="001710C8">
        <w:rPr>
          <w:rFonts w:ascii="GHEA Grapalat" w:eastAsia="GHEA Grapalat" w:hAnsi="GHEA Grapalat" w:cs="GHEA Grapalat"/>
        </w:rPr>
        <w:t xml:space="preserve">Նոր կորոնավիրուսային հիվանդության՝ COVID-19-ի համաշխարհային պանդեմիայի պատճառով 2020 թվականը ողջ աշխարհում, այդ թվում, Հայաստանում </w:t>
      </w:r>
      <w:r w:rsidR="00DD370E" w:rsidRPr="001710C8">
        <w:rPr>
          <w:rFonts w:ascii="GHEA Grapalat" w:eastAsia="GHEA Grapalat" w:hAnsi="GHEA Grapalat" w:cs="GHEA Grapalat"/>
        </w:rPr>
        <w:t xml:space="preserve">բարդ տարի էր՝ </w:t>
      </w:r>
      <w:r w:rsidRPr="001710C8">
        <w:rPr>
          <w:rFonts w:ascii="GHEA Grapalat" w:eastAsia="GHEA Grapalat" w:hAnsi="GHEA Grapalat" w:cs="GHEA Grapalat"/>
        </w:rPr>
        <w:t xml:space="preserve">տնտեսական գործունեության և սոցիալական կյանքի </w:t>
      </w:r>
      <w:r w:rsidR="00DD370E" w:rsidRPr="001710C8">
        <w:rPr>
          <w:rFonts w:ascii="GHEA Grapalat" w:eastAsia="GHEA Grapalat" w:hAnsi="GHEA Grapalat" w:cs="GHEA Grapalat"/>
        </w:rPr>
        <w:t>իմաստով</w:t>
      </w:r>
      <w:r w:rsidRPr="001710C8">
        <w:rPr>
          <w:rFonts w:ascii="GHEA Grapalat" w:eastAsia="GHEA Grapalat" w:hAnsi="GHEA Grapalat" w:cs="GHEA Grapalat"/>
        </w:rPr>
        <w:t xml:space="preserve">: </w:t>
      </w:r>
      <w:r w:rsidR="00DD370E" w:rsidRPr="001710C8">
        <w:rPr>
          <w:rFonts w:ascii="GHEA Grapalat" w:eastAsia="GHEA Grapalat" w:hAnsi="GHEA Grapalat" w:cs="GHEA Grapalat"/>
        </w:rPr>
        <w:t xml:space="preserve">Այն </w:t>
      </w:r>
      <w:r w:rsidRPr="001710C8">
        <w:rPr>
          <w:rFonts w:ascii="GHEA Grapalat" w:eastAsia="GHEA Grapalat" w:hAnsi="GHEA Grapalat" w:cs="GHEA Grapalat"/>
        </w:rPr>
        <w:t xml:space="preserve">բնութագրվեց երկրների մեծ մասում </w:t>
      </w:r>
      <w:r w:rsidR="00F93D72" w:rsidRPr="001710C8">
        <w:rPr>
          <w:rFonts w:ascii="GHEA Grapalat" w:eastAsia="GHEA Grapalat" w:hAnsi="GHEA Grapalat" w:cs="GHEA Grapalat"/>
        </w:rPr>
        <w:t xml:space="preserve">տարբեր </w:t>
      </w:r>
      <w:r w:rsidRPr="001710C8">
        <w:rPr>
          <w:rFonts w:ascii="GHEA Grapalat" w:eastAsia="GHEA Grapalat" w:hAnsi="GHEA Grapalat" w:cs="GHEA Grapalat"/>
        </w:rPr>
        <w:t xml:space="preserve">ոլորտների </w:t>
      </w:r>
      <w:r w:rsidR="00F93D72" w:rsidRPr="001710C8">
        <w:rPr>
          <w:rFonts w:ascii="GHEA Grapalat" w:eastAsia="GHEA Grapalat" w:hAnsi="GHEA Grapalat" w:cs="GHEA Grapalat"/>
        </w:rPr>
        <w:t xml:space="preserve">գործունեության </w:t>
      </w:r>
      <w:r w:rsidR="00B109AF" w:rsidRPr="001710C8">
        <w:rPr>
          <w:rFonts w:ascii="GHEA Grapalat" w:eastAsia="GHEA Grapalat" w:hAnsi="GHEA Grapalat" w:cs="GHEA Grapalat"/>
        </w:rPr>
        <w:t>խ</w:t>
      </w:r>
      <w:r w:rsidRPr="001710C8">
        <w:rPr>
          <w:rFonts w:ascii="GHEA Grapalat" w:eastAsia="GHEA Grapalat" w:hAnsi="GHEA Grapalat" w:cs="GHEA Grapalat"/>
        </w:rPr>
        <w:t>իստ սահմանափակմամբ</w:t>
      </w:r>
      <w:r w:rsidR="00DD370E" w:rsidRPr="001710C8">
        <w:rPr>
          <w:rFonts w:ascii="GHEA Grapalat" w:eastAsia="GHEA Grapalat" w:hAnsi="GHEA Grapalat" w:cs="GHEA Grapalat"/>
        </w:rPr>
        <w:t>, որն աննախադեպ էր</w:t>
      </w:r>
      <w:r w:rsidRPr="001710C8">
        <w:rPr>
          <w:rFonts w:ascii="GHEA Grapalat" w:eastAsia="GHEA Grapalat" w:hAnsi="GHEA Grapalat" w:cs="GHEA Grapalat"/>
        </w:rPr>
        <w:t xml:space="preserve">: </w:t>
      </w:r>
      <w:r w:rsidR="00AB017C" w:rsidRPr="001710C8">
        <w:rPr>
          <w:rFonts w:ascii="GHEA Grapalat" w:eastAsia="GHEA Grapalat" w:hAnsi="GHEA Grapalat" w:cs="GHEA Grapalat"/>
        </w:rPr>
        <w:t xml:space="preserve">Հայաստանում </w:t>
      </w:r>
      <w:r w:rsidR="00DD370E" w:rsidRPr="001710C8">
        <w:rPr>
          <w:rFonts w:ascii="GHEA Grapalat" w:eastAsia="GHEA Grapalat" w:hAnsi="GHEA Grapalat" w:cs="GHEA Grapalat"/>
        </w:rPr>
        <w:t xml:space="preserve">նունպես </w:t>
      </w:r>
      <w:r w:rsidR="00AB017C" w:rsidRPr="001710C8">
        <w:rPr>
          <w:rFonts w:ascii="GHEA Grapalat" w:eastAsia="GHEA Grapalat" w:hAnsi="GHEA Grapalat" w:cs="GHEA Grapalat"/>
        </w:rPr>
        <w:t xml:space="preserve">նմանատիպ սահմանափակումներ ներմուծվեցին </w:t>
      </w:r>
      <w:r w:rsidR="00DD370E" w:rsidRPr="001710C8">
        <w:rPr>
          <w:rFonts w:ascii="GHEA Grapalat" w:eastAsia="GHEA Grapalat" w:hAnsi="GHEA Grapalat" w:cs="GHEA Grapalat"/>
        </w:rPr>
        <w:t xml:space="preserve">2020թ.-ի մարտի 16-ին՝ </w:t>
      </w:r>
      <w:r w:rsidR="00AB017C" w:rsidRPr="001710C8">
        <w:rPr>
          <w:rFonts w:ascii="GHEA Grapalat" w:eastAsia="GHEA Grapalat" w:hAnsi="GHEA Grapalat" w:cs="GHEA Grapalat"/>
        </w:rPr>
        <w:t xml:space="preserve">ՀՀ կառավարության կողմից հայտարարված </w:t>
      </w:r>
      <w:r w:rsidRPr="001710C8">
        <w:rPr>
          <w:rFonts w:ascii="GHEA Grapalat" w:eastAsia="GHEA Grapalat" w:hAnsi="GHEA Grapalat" w:cs="GHEA Grapalat"/>
        </w:rPr>
        <w:t>արտակարգ դրությ</w:t>
      </w:r>
      <w:r w:rsidR="00AB017C" w:rsidRPr="001710C8">
        <w:rPr>
          <w:rFonts w:ascii="GHEA Grapalat" w:eastAsia="GHEA Grapalat" w:hAnsi="GHEA Grapalat" w:cs="GHEA Grapalat"/>
        </w:rPr>
        <w:t>ամբ</w:t>
      </w:r>
      <w:r w:rsidRPr="001710C8">
        <w:rPr>
          <w:rStyle w:val="FootnoteReference"/>
          <w:rFonts w:ascii="GHEA Grapalat" w:eastAsia="GHEA Grapalat" w:hAnsi="GHEA Grapalat" w:cs="GHEA Grapalat"/>
        </w:rPr>
        <w:footnoteReference w:id="48"/>
      </w:r>
      <w:r w:rsidR="00AB017C" w:rsidRPr="001710C8">
        <w:rPr>
          <w:rFonts w:ascii="GHEA Grapalat" w:eastAsia="GHEA Grapalat" w:hAnsi="GHEA Grapalat" w:cs="GHEA Grapalat"/>
        </w:rPr>
        <w:t>:</w:t>
      </w:r>
      <w:r w:rsidR="005C103E" w:rsidRPr="001710C8">
        <w:rPr>
          <w:rFonts w:ascii="GHEA Grapalat" w:eastAsia="Calibri" w:hAnsi="GHEA Grapalat" w:cs="Times New Roman"/>
          <w:color w:val="000000"/>
        </w:rPr>
        <w:t xml:space="preserve"> Հայտարարված արտակարգ դրությունը և դրա առաջ բերած աշխատանքային և կազմակերպչական ոչ հարմարավետ պայմանները որոշակիորեն խաթարեցին նաև ԱՃԹՆ-ի անելիքների ընթացքը: Մասնավորապես, </w:t>
      </w:r>
      <w:r w:rsidR="003318C3" w:rsidRPr="001710C8">
        <w:rPr>
          <w:rFonts w:ascii="GHEA Grapalat" w:eastAsia="Calibri" w:hAnsi="GHEA Grapalat" w:cs="Times New Roman"/>
          <w:color w:val="000000"/>
        </w:rPr>
        <w:t xml:space="preserve">դանդաղեցին </w:t>
      </w:r>
      <w:r w:rsidR="005C103E" w:rsidRPr="001710C8">
        <w:rPr>
          <w:rFonts w:ascii="GHEA Grapalat" w:eastAsia="Calibri" w:hAnsi="GHEA Grapalat" w:cs="Times New Roman"/>
          <w:color w:val="000000"/>
        </w:rPr>
        <w:t>2019 թվականի ԱՃԹՆ</w:t>
      </w:r>
      <w:r w:rsidR="008F05C0" w:rsidRPr="001710C8">
        <w:rPr>
          <w:rFonts w:ascii="GHEA Grapalat" w:eastAsia="Calibri" w:hAnsi="GHEA Grapalat" w:cs="Times New Roman"/>
          <w:color w:val="000000"/>
        </w:rPr>
        <w:t>-</w:t>
      </w:r>
      <w:r w:rsidR="00020278" w:rsidRPr="001710C8">
        <w:rPr>
          <w:rFonts w:ascii="GHEA Grapalat" w:eastAsia="Calibri" w:hAnsi="GHEA Grapalat" w:cs="Times New Roman"/>
          <w:color w:val="000000"/>
        </w:rPr>
        <w:t>ի</w:t>
      </w:r>
      <w:r w:rsidR="005C103E" w:rsidRPr="001710C8">
        <w:rPr>
          <w:rFonts w:ascii="GHEA Grapalat" w:eastAsia="Calibri" w:hAnsi="GHEA Grapalat" w:cs="Times New Roman"/>
          <w:color w:val="000000"/>
        </w:rPr>
        <w:t xml:space="preserve"> երրորդ ազգային զեկույցի նախապատրաստման</w:t>
      </w:r>
      <w:r w:rsidR="003318C3" w:rsidRPr="001710C8">
        <w:rPr>
          <w:rFonts w:ascii="GHEA Grapalat" w:eastAsia="Calibri" w:hAnsi="GHEA Grapalat" w:cs="Times New Roman"/>
          <w:color w:val="000000"/>
        </w:rPr>
        <w:t xml:space="preserve"> և հրապարակման, </w:t>
      </w:r>
      <w:r w:rsidR="005C103E" w:rsidRPr="001710C8">
        <w:rPr>
          <w:rFonts w:ascii="GHEA Grapalat" w:eastAsia="Calibri" w:hAnsi="GHEA Grapalat" w:cs="Times New Roman"/>
          <w:color w:val="000000"/>
        </w:rPr>
        <w:t xml:space="preserve">իրական սեփականատերերի բացահայտման առցանց համակարգի </w:t>
      </w:r>
      <w:r w:rsidR="003318C3" w:rsidRPr="001710C8">
        <w:rPr>
          <w:rFonts w:ascii="GHEA Grapalat" w:eastAsia="Calibri" w:hAnsi="GHEA Grapalat" w:cs="Times New Roman"/>
          <w:color w:val="000000"/>
        </w:rPr>
        <w:t xml:space="preserve">մշակման և </w:t>
      </w:r>
      <w:r w:rsidR="005C103E" w:rsidRPr="001710C8">
        <w:rPr>
          <w:rFonts w:ascii="GHEA Grapalat" w:eastAsia="Calibri" w:hAnsi="GHEA Grapalat" w:cs="Times New Roman"/>
          <w:color w:val="000000"/>
        </w:rPr>
        <w:t>գործարկ</w:t>
      </w:r>
      <w:r w:rsidR="003318C3" w:rsidRPr="001710C8">
        <w:rPr>
          <w:rFonts w:ascii="GHEA Grapalat" w:eastAsia="Calibri" w:hAnsi="GHEA Grapalat" w:cs="Times New Roman"/>
          <w:color w:val="000000"/>
        </w:rPr>
        <w:t>ման</w:t>
      </w:r>
      <w:r w:rsidR="005C103E" w:rsidRPr="001710C8">
        <w:rPr>
          <w:rFonts w:ascii="GHEA Grapalat" w:eastAsia="Calibri" w:hAnsi="GHEA Grapalat" w:cs="Times New Roman"/>
          <w:color w:val="000000"/>
        </w:rPr>
        <w:t xml:space="preserve"> </w:t>
      </w:r>
      <w:r w:rsidR="003318C3" w:rsidRPr="001710C8">
        <w:rPr>
          <w:rFonts w:ascii="GHEA Grapalat" w:eastAsia="Calibri" w:hAnsi="GHEA Grapalat" w:cs="Times New Roman"/>
          <w:color w:val="000000"/>
        </w:rPr>
        <w:t>աշխատանքները</w:t>
      </w:r>
      <w:r w:rsidR="00DD370E" w:rsidRPr="001710C8">
        <w:rPr>
          <w:rFonts w:ascii="GHEA Grapalat" w:eastAsia="Calibri" w:hAnsi="GHEA Grapalat" w:cs="Times New Roman"/>
          <w:color w:val="000000"/>
        </w:rPr>
        <w:t xml:space="preserve"> և այլն</w:t>
      </w:r>
      <w:r w:rsidR="005C103E" w:rsidRPr="001710C8">
        <w:rPr>
          <w:rFonts w:ascii="GHEA Grapalat" w:eastAsia="Calibri" w:hAnsi="GHEA Grapalat" w:cs="Times New Roman"/>
          <w:color w:val="000000"/>
        </w:rPr>
        <w:t>, իսկ կարողությունների ստեղծման</w:t>
      </w:r>
      <w:r w:rsidR="003318C3" w:rsidRPr="001710C8">
        <w:rPr>
          <w:rFonts w:ascii="GHEA Grapalat" w:eastAsia="Calibri" w:hAnsi="GHEA Grapalat" w:cs="Times New Roman"/>
          <w:color w:val="000000"/>
        </w:rPr>
        <w:t xml:space="preserve"> և</w:t>
      </w:r>
      <w:r w:rsidR="005C103E" w:rsidRPr="001710C8">
        <w:rPr>
          <w:rFonts w:ascii="GHEA Grapalat" w:eastAsia="Calibri" w:hAnsi="GHEA Grapalat" w:cs="Times New Roman"/>
          <w:color w:val="000000"/>
        </w:rPr>
        <w:t xml:space="preserve"> իրազեկվածության </w:t>
      </w:r>
      <w:r w:rsidR="003318C3" w:rsidRPr="001710C8">
        <w:rPr>
          <w:rFonts w:ascii="GHEA Grapalat" w:eastAsia="Calibri" w:hAnsi="GHEA Grapalat" w:cs="Times New Roman"/>
          <w:color w:val="000000"/>
        </w:rPr>
        <w:t xml:space="preserve">բարձրացման որոշակի </w:t>
      </w:r>
      <w:r w:rsidR="005C103E" w:rsidRPr="001710C8">
        <w:rPr>
          <w:rFonts w:ascii="GHEA Grapalat" w:eastAsia="Calibri" w:hAnsi="GHEA Grapalat" w:cs="Times New Roman"/>
          <w:color w:val="000000"/>
        </w:rPr>
        <w:t xml:space="preserve">միջոցառումներ </w:t>
      </w:r>
      <w:r w:rsidR="003318C3" w:rsidRPr="001710C8">
        <w:rPr>
          <w:rFonts w:ascii="GHEA Grapalat" w:eastAsia="Calibri" w:hAnsi="GHEA Grapalat" w:cs="Times New Roman"/>
          <w:color w:val="000000"/>
        </w:rPr>
        <w:t>ուղղակի</w:t>
      </w:r>
      <w:r w:rsidR="00DD370E" w:rsidRPr="001710C8">
        <w:rPr>
          <w:rFonts w:ascii="GHEA Grapalat" w:eastAsia="Calibri" w:hAnsi="GHEA Grapalat" w:cs="Times New Roman"/>
          <w:color w:val="000000"/>
        </w:rPr>
        <w:t>որեն</w:t>
      </w:r>
      <w:r w:rsidR="003318C3" w:rsidRPr="001710C8">
        <w:rPr>
          <w:rFonts w:ascii="GHEA Grapalat" w:eastAsia="Calibri" w:hAnsi="GHEA Grapalat" w:cs="Times New Roman"/>
          <w:color w:val="000000"/>
        </w:rPr>
        <w:t xml:space="preserve"> </w:t>
      </w:r>
      <w:r w:rsidR="005C103E" w:rsidRPr="001710C8">
        <w:rPr>
          <w:rFonts w:ascii="GHEA Grapalat" w:eastAsia="Calibri" w:hAnsi="GHEA Grapalat" w:cs="Times New Roman"/>
          <w:color w:val="000000"/>
        </w:rPr>
        <w:t xml:space="preserve">հետաձգվեցին: </w:t>
      </w:r>
    </w:p>
    <w:p w14:paraId="52BFAD7B" w14:textId="28062C66" w:rsidR="00020278" w:rsidRPr="001710C8" w:rsidRDefault="003318C3" w:rsidP="00020278">
      <w:pPr>
        <w:spacing w:after="240"/>
        <w:ind w:firstLine="567"/>
        <w:jc w:val="both"/>
        <w:rPr>
          <w:rFonts w:ascii="GHEA Grapalat" w:eastAsia="GHEA Grapalat" w:hAnsi="GHEA Grapalat" w:cs="GHEA Grapalat"/>
          <w:color w:val="000000" w:themeColor="text1"/>
        </w:rPr>
      </w:pPr>
      <w:r w:rsidRPr="001710C8">
        <w:rPr>
          <w:rFonts w:ascii="GHEA Grapalat" w:eastAsia="Calibri" w:hAnsi="GHEA Grapalat" w:cs="Times New Roman"/>
          <w:color w:val="000000"/>
        </w:rPr>
        <w:t>Իրավիճակն ավելի բարդացավ աշնանը</w:t>
      </w:r>
      <w:r w:rsidR="00DD370E" w:rsidRPr="001710C8">
        <w:rPr>
          <w:rFonts w:ascii="GHEA Grapalat" w:eastAsia="Calibri" w:hAnsi="GHEA Grapalat" w:cs="Times New Roman"/>
          <w:color w:val="000000"/>
        </w:rPr>
        <w:t>՝</w:t>
      </w:r>
      <w:r w:rsidRPr="001710C8">
        <w:rPr>
          <w:rFonts w:ascii="GHEA Grapalat" w:eastAsia="Calibri" w:hAnsi="GHEA Grapalat" w:cs="Times New Roman"/>
          <w:color w:val="000000"/>
        </w:rPr>
        <w:t xml:space="preserve"> Արցախի դեմ սանձազերծված պատերազմի և Հայաստանի</w:t>
      </w:r>
      <w:r w:rsidR="00EB4BE1" w:rsidRPr="001710C8">
        <w:rPr>
          <w:rFonts w:ascii="GHEA Grapalat" w:eastAsia="Calibri" w:hAnsi="GHEA Grapalat" w:cs="Times New Roman"/>
          <w:color w:val="000000"/>
        </w:rPr>
        <w:t xml:space="preserve"> Հանրապետության</w:t>
      </w:r>
      <w:r w:rsidRPr="001710C8">
        <w:rPr>
          <w:rFonts w:ascii="GHEA Grapalat" w:eastAsia="Calibri" w:hAnsi="GHEA Grapalat" w:cs="Times New Roman"/>
          <w:color w:val="000000"/>
        </w:rPr>
        <w:t xml:space="preserve"> անվտանգության նկատմամբ  առաջացած սպառնալիքի պատճառով 2020թ.-ի սեպտեմբերի 27-ին երկրում հայտարարված </w:t>
      </w:r>
      <w:r w:rsidR="00FE1783" w:rsidRPr="001710C8">
        <w:rPr>
          <w:rFonts w:ascii="GHEA Grapalat" w:eastAsia="GHEA Grapalat" w:hAnsi="GHEA Grapalat" w:cs="GHEA Grapalat"/>
        </w:rPr>
        <w:t>ռազմական դրությ</w:t>
      </w:r>
      <w:r w:rsidR="00DD370E" w:rsidRPr="001710C8">
        <w:rPr>
          <w:rFonts w:ascii="GHEA Grapalat" w:eastAsia="GHEA Grapalat" w:hAnsi="GHEA Grapalat" w:cs="GHEA Grapalat"/>
        </w:rPr>
        <w:t>ան</w:t>
      </w:r>
      <w:r w:rsidR="00FE1783" w:rsidRPr="001710C8">
        <w:rPr>
          <w:rStyle w:val="FootnoteReference"/>
          <w:rFonts w:ascii="GHEA Grapalat" w:eastAsia="GHEA Grapalat" w:hAnsi="GHEA Grapalat" w:cs="GHEA Grapalat"/>
        </w:rPr>
        <w:footnoteReference w:id="49"/>
      </w:r>
      <w:r w:rsidR="00DD370E" w:rsidRPr="001710C8">
        <w:rPr>
          <w:rFonts w:ascii="GHEA Grapalat" w:eastAsia="GHEA Grapalat" w:hAnsi="GHEA Grapalat" w:cs="GHEA Grapalat"/>
        </w:rPr>
        <w:t xml:space="preserve"> հետևանքով:</w:t>
      </w:r>
      <w:r w:rsidR="00695C42" w:rsidRPr="001710C8">
        <w:rPr>
          <w:rFonts w:ascii="GHEA Grapalat" w:eastAsia="GHEA Grapalat" w:hAnsi="GHEA Grapalat" w:cs="GHEA Grapalat"/>
        </w:rPr>
        <w:t xml:space="preserve"> </w:t>
      </w:r>
      <w:r w:rsidR="00A518AA" w:rsidRPr="001710C8">
        <w:rPr>
          <w:rFonts w:ascii="GHEA Grapalat" w:eastAsia="GHEA Grapalat" w:hAnsi="GHEA Grapalat" w:cs="GHEA Grapalat"/>
        </w:rPr>
        <w:t>ԲՇԽ-ի կառավար</w:t>
      </w:r>
      <w:r w:rsidR="009E78EA" w:rsidRPr="001710C8">
        <w:rPr>
          <w:rFonts w:ascii="GHEA Grapalat" w:eastAsia="GHEA Grapalat" w:hAnsi="GHEA Grapalat" w:cs="GHEA Grapalat"/>
        </w:rPr>
        <w:t>ության</w:t>
      </w:r>
      <w:r w:rsidR="00A518AA" w:rsidRPr="001710C8">
        <w:rPr>
          <w:rFonts w:ascii="GHEA Grapalat" w:eastAsia="GHEA Grapalat" w:hAnsi="GHEA Grapalat" w:cs="GHEA Grapalat"/>
        </w:rPr>
        <w:t xml:space="preserve">, </w:t>
      </w:r>
      <w:r w:rsidR="002E2283" w:rsidRPr="001710C8">
        <w:rPr>
          <w:rFonts w:ascii="GHEA Grapalat" w:eastAsia="GHEA Grapalat" w:hAnsi="GHEA Grapalat" w:cs="GHEA Grapalat"/>
        </w:rPr>
        <w:t xml:space="preserve">արդյունահանող ընկերությունների և քաղաքացիական հասարակության խմբակցությունների անդամները զբաղված էին կամ </w:t>
      </w:r>
      <w:r w:rsidR="002E2283" w:rsidRPr="001710C8">
        <w:rPr>
          <w:rFonts w:ascii="GHEA Grapalat" w:eastAsia="Calibri" w:hAnsi="GHEA Grapalat" w:cs="Times New Roman"/>
          <w:color w:val="000000"/>
        </w:rPr>
        <w:t>ներգրավված</w:t>
      </w:r>
      <w:r w:rsidR="002E2283" w:rsidRPr="001710C8">
        <w:rPr>
          <w:rFonts w:ascii="GHEA Grapalat" w:eastAsia="GHEA Grapalat" w:hAnsi="GHEA Grapalat" w:cs="GHEA Grapalat"/>
        </w:rPr>
        <w:t xml:space="preserve"> էին երկրում ծագած բազմաթիվ այլ առաջնահերթություններ ունեցող խնդիրների լուծման գործընթացներում: </w:t>
      </w:r>
      <w:r w:rsidR="002A25B4" w:rsidRPr="001710C8">
        <w:rPr>
          <w:rFonts w:ascii="GHEA Grapalat" w:eastAsia="GHEA Grapalat" w:hAnsi="GHEA Grapalat" w:cs="GHEA Grapalat"/>
        </w:rPr>
        <w:t xml:space="preserve">Այդ </w:t>
      </w:r>
      <w:r w:rsidR="002E2283" w:rsidRPr="001710C8">
        <w:rPr>
          <w:rFonts w:ascii="GHEA Grapalat" w:eastAsia="GHEA Grapalat" w:hAnsi="GHEA Grapalat" w:cs="GHEA Grapalat"/>
        </w:rPr>
        <w:t>ենթատեքստում</w:t>
      </w:r>
      <w:r w:rsidR="002A25B4" w:rsidRPr="001710C8">
        <w:rPr>
          <w:rFonts w:ascii="GHEA Grapalat" w:eastAsia="GHEA Grapalat" w:hAnsi="GHEA Grapalat" w:cs="GHEA Grapalat"/>
        </w:rPr>
        <w:t xml:space="preserve"> Հայաստանի ԱՃԹՆ-ի բազմաշահառու խումբը հոկտեմբերի 28-ին որոշում ընդունեց ԱՃԹՆ-ի տարեկան անդամավճարը չվճարելու վերաբերյալ, գտնելով, որ </w:t>
      </w:r>
      <w:r w:rsidR="002A25B4" w:rsidRPr="001710C8">
        <w:rPr>
          <w:rFonts w:ascii="GHEA Grapalat" w:eastAsia="Times New Roman" w:hAnsi="GHEA Grapalat" w:cs="Times New Roman"/>
        </w:rPr>
        <w:t>5,000 հազ. ՀՀ դրամի չափ</w:t>
      </w:r>
      <w:r w:rsidR="009E78EA" w:rsidRPr="001710C8">
        <w:rPr>
          <w:rFonts w:ascii="GHEA Grapalat" w:eastAsia="Times New Roman" w:hAnsi="GHEA Grapalat" w:cs="Times New Roman"/>
        </w:rPr>
        <w:t>ով անդամավճարի</w:t>
      </w:r>
      <w:r w:rsidR="002E2283" w:rsidRPr="001710C8">
        <w:rPr>
          <w:rFonts w:ascii="GHEA Grapalat" w:eastAsia="Times New Roman" w:hAnsi="GHEA Grapalat" w:cs="Times New Roman"/>
        </w:rPr>
        <w:t xml:space="preserve"> գումարը </w:t>
      </w:r>
      <w:r w:rsidR="002A25B4" w:rsidRPr="001710C8">
        <w:rPr>
          <w:rFonts w:ascii="GHEA Grapalat" w:eastAsia="Times New Roman" w:hAnsi="GHEA Grapalat" w:cs="Times New Roman"/>
        </w:rPr>
        <w:t xml:space="preserve">ավելի նպատակահարմար է ուղղել այլ՝ առավել անհրաժեշտ ծրագրերի ֆինանսավորմանը։ </w:t>
      </w:r>
      <w:r w:rsidR="002A25B4" w:rsidRPr="001710C8">
        <w:rPr>
          <w:rFonts w:ascii="GHEA Grapalat" w:eastAsia="GHEA Grapalat" w:hAnsi="GHEA Grapalat" w:cs="GHEA Grapalat"/>
        </w:rPr>
        <w:t xml:space="preserve">Այդ մասին ԱՃԹՆ-ի միջազգային քարտուղարությունը պատշաճ կերպով </w:t>
      </w:r>
      <w:r w:rsidR="002A25B4" w:rsidRPr="001710C8">
        <w:rPr>
          <w:rFonts w:ascii="GHEA Grapalat" w:eastAsia="Times New Roman" w:hAnsi="GHEA Grapalat" w:cs="Times New Roman"/>
        </w:rPr>
        <w:t>տեղեկացվեց:</w:t>
      </w:r>
      <w:r w:rsidR="00020278" w:rsidRPr="001710C8">
        <w:rPr>
          <w:rFonts w:ascii="GHEA Grapalat" w:eastAsia="Times New Roman" w:hAnsi="GHEA Grapalat" w:cs="Times New Roman"/>
        </w:rPr>
        <w:t xml:space="preserve"> Բացի դրանից, ԲՇԽ-ի կառավարության խմբակցության անդամ</w:t>
      </w:r>
      <w:r w:rsidR="00020278" w:rsidRPr="001710C8">
        <w:rPr>
          <w:rFonts w:ascii="GHEA Grapalat" w:eastAsia="GHEA Grapalat" w:hAnsi="GHEA Grapalat" w:cs="GHEA Grapalat"/>
        </w:rPr>
        <w:t xml:space="preserve">, ՏԿԵ նախարարի տեղակալ Լիլյա </w:t>
      </w:r>
      <w:r w:rsidR="00020278" w:rsidRPr="001710C8">
        <w:rPr>
          <w:rFonts w:ascii="GHEA Grapalat" w:eastAsia="GHEA Grapalat" w:hAnsi="GHEA Grapalat" w:cs="GHEA Grapalat"/>
          <w:color w:val="000000" w:themeColor="text1"/>
        </w:rPr>
        <w:t>Շուշանյանը նամակ հղեց</w:t>
      </w:r>
      <w:r w:rsidR="00020278" w:rsidRPr="001710C8">
        <w:rPr>
          <w:rStyle w:val="FootnoteReference"/>
          <w:rFonts w:ascii="GHEA Grapalat" w:hAnsi="GHEA Grapalat" w:cs="Arian AMU"/>
          <w:color w:val="000000" w:themeColor="text1"/>
        </w:rPr>
        <w:footnoteReference w:id="50"/>
      </w:r>
      <w:r w:rsidR="00020278" w:rsidRPr="001710C8">
        <w:rPr>
          <w:rFonts w:ascii="GHEA Grapalat" w:hAnsi="GHEA Grapalat" w:cs="Arian AMU"/>
          <w:color w:val="000000" w:themeColor="text1"/>
        </w:rPr>
        <w:t xml:space="preserve"> ԱՃԹՆ-ի միջազգային Խորհրդին, որում նա առաջարկեց դիտարկել Պատասխանատու ներդրումների սկզբունքը՝ որպես տարբեր նախագծերում  ներդրումային որոշումների ընդունման պահանջ</w:t>
      </w:r>
      <w:r w:rsidR="00EB4BE1" w:rsidRPr="001710C8">
        <w:rPr>
          <w:rFonts w:ascii="GHEA Grapalat" w:hAnsi="GHEA Grapalat" w:cs="Arian AMU"/>
          <w:color w:val="000000" w:themeColor="text1"/>
        </w:rPr>
        <w:t>՝</w:t>
      </w:r>
      <w:r w:rsidR="00020278" w:rsidRPr="001710C8">
        <w:rPr>
          <w:rFonts w:ascii="GHEA Grapalat" w:hAnsi="GHEA Grapalat" w:cs="Arian AMU"/>
          <w:color w:val="000000" w:themeColor="text1"/>
        </w:rPr>
        <w:t xml:space="preserve"> ընդգծելով, </w:t>
      </w:r>
      <w:r w:rsidR="00020278" w:rsidRPr="001710C8">
        <w:rPr>
          <w:rFonts w:ascii="GHEA Grapalat" w:hAnsi="GHEA Grapalat" w:cs="Arian AMU"/>
          <w:color w:val="000000" w:themeColor="text1"/>
        </w:rPr>
        <w:lastRenderedPageBreak/>
        <w:t xml:space="preserve">որ ԱՃԹՆ-ի միջազգային ստանդարտի որդեգրած սկզբունքները պետք է ունենան իրական ազդեցություն: </w:t>
      </w:r>
    </w:p>
    <w:p w14:paraId="08F67B80" w14:textId="5755CF07" w:rsidR="007955A0" w:rsidRDefault="00DD370E" w:rsidP="00EB4BE1">
      <w:pPr>
        <w:spacing w:after="240"/>
        <w:ind w:firstLine="567"/>
        <w:jc w:val="both"/>
        <w:rPr>
          <w:rFonts w:ascii="GHEA Grapalat" w:eastAsia="GHEA Grapalat" w:hAnsi="GHEA Grapalat" w:cs="GHEA Grapalat"/>
        </w:rPr>
      </w:pPr>
      <w:r w:rsidRPr="001710C8">
        <w:rPr>
          <w:rFonts w:ascii="GHEA Grapalat" w:eastAsia="GHEA Grapalat" w:hAnsi="GHEA Grapalat" w:cs="GHEA Grapalat"/>
        </w:rPr>
        <w:t>Այս ամենով հանդերձ, 2020թ.-ի Հայաստանի ԱՃԹՆ-ի գրանցած հաջողությունները, ինչպես նաև</w:t>
      </w:r>
      <w:r w:rsidR="009E78EA" w:rsidRPr="001710C8">
        <w:rPr>
          <w:rFonts w:ascii="GHEA Grapalat" w:eastAsia="GHEA Grapalat" w:hAnsi="GHEA Grapalat" w:cs="GHEA Grapalat"/>
        </w:rPr>
        <w:t xml:space="preserve"> </w:t>
      </w:r>
      <w:r w:rsidRPr="001710C8">
        <w:rPr>
          <w:rFonts w:ascii="GHEA Grapalat" w:eastAsia="GHEA Grapalat" w:hAnsi="GHEA Grapalat" w:cs="GHEA Grapalat"/>
        </w:rPr>
        <w:t>ծրագրային ուղենիշներից</w:t>
      </w:r>
      <w:r w:rsidR="00020278" w:rsidRPr="001710C8">
        <w:rPr>
          <w:rFonts w:ascii="GHEA Grapalat" w:eastAsia="GHEA Grapalat" w:hAnsi="GHEA Grapalat" w:cs="GHEA Grapalat"/>
        </w:rPr>
        <w:t xml:space="preserve"> </w:t>
      </w:r>
      <w:r w:rsidRPr="001710C8">
        <w:rPr>
          <w:rFonts w:ascii="GHEA Grapalat" w:eastAsia="GHEA Grapalat" w:hAnsi="GHEA Grapalat" w:cs="GHEA Grapalat"/>
        </w:rPr>
        <w:t>անշեղ ընթացքը</w:t>
      </w:r>
      <w:r w:rsidR="006E2D66" w:rsidRPr="001710C8">
        <w:rPr>
          <w:rFonts w:ascii="GHEA Grapalat" w:eastAsia="GHEA Grapalat" w:hAnsi="GHEA Grapalat" w:cs="GHEA Grapalat"/>
        </w:rPr>
        <w:t>,</w:t>
      </w:r>
      <w:r w:rsidRPr="001710C8">
        <w:rPr>
          <w:rFonts w:ascii="GHEA Grapalat" w:eastAsia="GHEA Grapalat" w:hAnsi="GHEA Grapalat" w:cs="GHEA Grapalat"/>
        </w:rPr>
        <w:t xml:space="preserve"> </w:t>
      </w:r>
      <w:r w:rsidR="006E2D66" w:rsidRPr="001710C8">
        <w:rPr>
          <w:rFonts w:ascii="GHEA Grapalat" w:eastAsia="GHEA Grapalat" w:hAnsi="GHEA Grapalat" w:cs="GHEA Grapalat"/>
        </w:rPr>
        <w:t>վկայում են այն մասին, որ Հայաստանում ԱՃԹՆ-ի ինստիտուտը կայացել է և ամուր հիմքեր է ստեղծել՝ հետագա խորացման ու զարգացման համար:</w:t>
      </w:r>
      <w:r w:rsidRPr="001710C8">
        <w:rPr>
          <w:rFonts w:ascii="GHEA Grapalat" w:eastAsia="GHEA Grapalat" w:hAnsi="GHEA Grapalat" w:cs="GHEA Grapalat"/>
        </w:rPr>
        <w:t xml:space="preserve"> </w:t>
      </w:r>
    </w:p>
    <w:p w14:paraId="09B09BCD" w14:textId="0D2116C0" w:rsidR="00DC1FAC" w:rsidRPr="001710C8" w:rsidRDefault="007955A0" w:rsidP="007955A0">
      <w:pPr>
        <w:rPr>
          <w:rFonts w:ascii="GHEA Grapalat" w:eastAsia="GHEA Grapalat" w:hAnsi="GHEA Grapalat" w:cs="GHEA Grapalat"/>
        </w:rPr>
      </w:pPr>
      <w:r>
        <w:rPr>
          <w:rFonts w:ascii="GHEA Grapalat" w:eastAsia="GHEA Grapalat" w:hAnsi="GHEA Grapalat" w:cs="GHEA Grapalat"/>
        </w:rPr>
        <w:br w:type="page"/>
      </w:r>
    </w:p>
    <w:p w14:paraId="3BB4E6C2" w14:textId="5FD5488C" w:rsidR="00951493" w:rsidRPr="001710C8" w:rsidRDefault="00951493" w:rsidP="005B587A">
      <w:pPr>
        <w:pStyle w:val="Heading1"/>
        <w:numPr>
          <w:ilvl w:val="0"/>
          <w:numId w:val="10"/>
        </w:numPr>
        <w:rPr>
          <w:rFonts w:ascii="GHEA Grapalat" w:eastAsia="GHEA Grapalat" w:hAnsi="GHEA Grapalat" w:cs="GHEA Grapalat"/>
          <w:b/>
          <w:i w:val="0"/>
          <w:color w:val="244061" w:themeColor="accent1" w:themeShade="80"/>
          <w:sz w:val="28"/>
          <w:szCs w:val="28"/>
        </w:rPr>
      </w:pPr>
      <w:bookmarkStart w:id="4" w:name="_Toc85539729"/>
      <w:bookmarkStart w:id="5" w:name="_Toc58495592"/>
      <w:r w:rsidRPr="001710C8">
        <w:rPr>
          <w:rFonts w:ascii="GHEA Grapalat" w:hAnsi="GHEA Grapalat" w:cs="Sylfaen"/>
          <w:b/>
          <w:color w:val="244061" w:themeColor="accent1" w:themeShade="80"/>
          <w:sz w:val="28"/>
          <w:szCs w:val="28"/>
        </w:rPr>
        <w:lastRenderedPageBreak/>
        <w:t>Հայաստանում</w:t>
      </w:r>
      <w:r w:rsidRPr="001710C8">
        <w:rPr>
          <w:rFonts w:ascii="GHEA Grapalat" w:eastAsia="GHEA Grapalat" w:hAnsi="GHEA Grapalat" w:cs="GHEA Grapalat"/>
          <w:b/>
          <w:i w:val="0"/>
          <w:color w:val="244061" w:themeColor="accent1" w:themeShade="80"/>
          <w:sz w:val="28"/>
          <w:szCs w:val="28"/>
        </w:rPr>
        <w:t xml:space="preserve"> ԱՃԹՆ-ի ներդրման ընթացքի ուժեղ և թույլ կողմերը</w:t>
      </w:r>
      <w:bookmarkEnd w:id="4"/>
    </w:p>
    <w:bookmarkEnd w:id="5"/>
    <w:p w14:paraId="07746C65" w14:textId="77777777" w:rsidR="000C18D8" w:rsidRPr="001710C8" w:rsidRDefault="000C18D8" w:rsidP="000C18D8">
      <w:pPr>
        <w:spacing w:after="0" w:line="240" w:lineRule="auto"/>
        <w:ind w:left="720" w:hanging="720"/>
        <w:rPr>
          <w:rFonts w:ascii="GHEA Grapalat" w:eastAsia="GHEA Grapalat" w:hAnsi="GHEA Grapalat" w:cs="GHEA Grapalat"/>
          <w:b/>
          <w:i/>
          <w:highlight w:val="green"/>
        </w:rPr>
      </w:pPr>
    </w:p>
    <w:p w14:paraId="186F1B03" w14:textId="09FEB2F4" w:rsidR="000C18D8" w:rsidRPr="001710C8" w:rsidRDefault="000C18D8" w:rsidP="000C18D8">
      <w:p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 xml:space="preserve">Հայաստանում ԱՃԹՆ-ի ներդրման </w:t>
      </w:r>
      <w:r w:rsidR="00423A86" w:rsidRPr="001710C8">
        <w:rPr>
          <w:rFonts w:ascii="GHEA Grapalat" w:eastAsia="GHEA Grapalat" w:hAnsi="GHEA Grapalat" w:cs="GHEA Grapalat"/>
          <w:color w:val="000000"/>
        </w:rPr>
        <w:t xml:space="preserve">ընթացքի </w:t>
      </w:r>
      <w:r w:rsidRPr="001710C8">
        <w:rPr>
          <w:rFonts w:ascii="GHEA Grapalat" w:eastAsia="GHEA Grapalat" w:hAnsi="GHEA Grapalat" w:cs="GHEA Grapalat"/>
          <w:color w:val="000000"/>
        </w:rPr>
        <w:t>ուժեղ և թույլ կողմերը ներկայացվե</w:t>
      </w:r>
      <w:r w:rsidR="00F65E68" w:rsidRPr="001710C8">
        <w:rPr>
          <w:rFonts w:ascii="GHEA Grapalat" w:eastAsia="GHEA Grapalat" w:hAnsi="GHEA Grapalat" w:cs="GHEA Grapalat"/>
          <w:color w:val="000000"/>
        </w:rPr>
        <w:t xml:space="preserve">լ են </w:t>
      </w:r>
      <w:r w:rsidR="00D55AFF" w:rsidRPr="001710C8">
        <w:rPr>
          <w:rFonts w:ascii="GHEA Grapalat" w:eastAsia="GHEA Grapalat" w:hAnsi="GHEA Grapalat" w:cs="GHEA Grapalat"/>
          <w:color w:val="000000"/>
        </w:rPr>
        <w:t>նախորդ</w:t>
      </w:r>
      <w:r w:rsidR="00F65E68" w:rsidRPr="001710C8">
        <w:rPr>
          <w:rFonts w:ascii="GHEA Grapalat" w:eastAsia="GHEA Grapalat" w:hAnsi="GHEA Grapalat" w:cs="GHEA Grapalat"/>
          <w:color w:val="000000"/>
        </w:rPr>
        <w:t xml:space="preserve"> տարիների տարեկան հաշվետվություններում</w:t>
      </w:r>
      <w:r w:rsidR="00F65E68" w:rsidRPr="001710C8">
        <w:rPr>
          <w:rStyle w:val="FootnoteReference"/>
          <w:rFonts w:ascii="GHEA Grapalat" w:eastAsia="GHEA Grapalat" w:hAnsi="GHEA Grapalat" w:cs="GHEA Grapalat"/>
          <w:color w:val="000000"/>
        </w:rPr>
        <w:footnoteReference w:id="51"/>
      </w:r>
      <w:r w:rsidRPr="001710C8">
        <w:rPr>
          <w:rFonts w:ascii="GHEA Grapalat" w:eastAsia="GHEA Grapalat" w:hAnsi="GHEA Grapalat" w:cs="GHEA Grapalat"/>
          <w:color w:val="000000"/>
        </w:rPr>
        <w:t>։</w:t>
      </w:r>
      <w:r w:rsidR="00951493" w:rsidRPr="001710C8">
        <w:rPr>
          <w:rFonts w:ascii="GHEA Grapalat" w:eastAsia="GHEA Grapalat" w:hAnsi="GHEA Grapalat" w:cs="GHEA Grapalat"/>
          <w:color w:val="000000"/>
        </w:rPr>
        <w:t xml:space="preserve"> Ստորև ներկայացվո</w:t>
      </w:r>
      <w:r w:rsidR="00B838BE" w:rsidRPr="001710C8">
        <w:rPr>
          <w:rFonts w:ascii="GHEA Grapalat" w:eastAsia="GHEA Grapalat" w:hAnsi="GHEA Grapalat" w:cs="GHEA Grapalat"/>
          <w:color w:val="000000"/>
        </w:rPr>
        <w:t xml:space="preserve">ւմ են </w:t>
      </w:r>
      <w:r w:rsidR="007E76CD" w:rsidRPr="001710C8">
        <w:rPr>
          <w:rFonts w:ascii="GHEA Grapalat" w:eastAsia="GHEA Grapalat" w:hAnsi="GHEA Grapalat" w:cs="GHEA Grapalat"/>
          <w:color w:val="000000"/>
        </w:rPr>
        <w:t>մի շարք</w:t>
      </w:r>
      <w:r w:rsidR="00B838BE" w:rsidRPr="001710C8">
        <w:rPr>
          <w:rFonts w:ascii="GHEA Grapalat" w:eastAsia="GHEA Grapalat" w:hAnsi="GHEA Grapalat" w:cs="GHEA Grapalat"/>
          <w:color w:val="000000"/>
        </w:rPr>
        <w:t xml:space="preserve"> ուժեղ և թույլ կողմեր, որոնք առավել բնորոշ են </w:t>
      </w:r>
      <w:r w:rsidR="00951493" w:rsidRPr="001710C8">
        <w:rPr>
          <w:rFonts w:ascii="GHEA Grapalat" w:eastAsia="GHEA Grapalat" w:hAnsi="GHEA Grapalat" w:cs="GHEA Grapalat"/>
          <w:color w:val="000000"/>
        </w:rPr>
        <w:t>2020 թվականի համար</w:t>
      </w:r>
      <w:r w:rsidR="007E76CD" w:rsidRPr="001710C8">
        <w:rPr>
          <w:rFonts w:ascii="GHEA Grapalat" w:eastAsia="GHEA Grapalat" w:hAnsi="GHEA Grapalat" w:cs="GHEA Grapalat"/>
          <w:color w:val="000000"/>
        </w:rPr>
        <w:t>.</w:t>
      </w:r>
    </w:p>
    <w:p w14:paraId="60A84467" w14:textId="77777777" w:rsidR="00472D97" w:rsidRPr="001710C8" w:rsidRDefault="00472D97" w:rsidP="00472D97">
      <w:pPr>
        <w:spacing w:after="0" w:line="240" w:lineRule="auto"/>
        <w:ind w:left="720" w:hanging="720"/>
        <w:rPr>
          <w:rFonts w:ascii="GHEA Grapalat" w:eastAsia="GHEA Grapalat" w:hAnsi="GHEA Grapalat" w:cs="GHEA Grapalat"/>
          <w:b/>
          <w:i/>
        </w:rPr>
      </w:pPr>
    </w:p>
    <w:p w14:paraId="2E41EFF7" w14:textId="5B9C55D2" w:rsidR="00472D97" w:rsidRPr="001710C8" w:rsidRDefault="00B838BE" w:rsidP="00472D97">
      <w:pPr>
        <w:pBdr>
          <w:top w:val="nil"/>
          <w:left w:val="nil"/>
          <w:bottom w:val="nil"/>
          <w:right w:val="nil"/>
          <w:between w:val="nil"/>
        </w:pBdr>
        <w:spacing w:after="0"/>
        <w:jc w:val="both"/>
        <w:rPr>
          <w:rFonts w:ascii="GHEA Grapalat" w:eastAsia="GHEA Grapalat" w:hAnsi="GHEA Grapalat" w:cs="GHEA Grapalat"/>
          <w:b/>
          <w:i/>
          <w:color w:val="365F91" w:themeColor="accent1" w:themeShade="BF"/>
        </w:rPr>
      </w:pPr>
      <w:r w:rsidRPr="001710C8">
        <w:rPr>
          <w:rFonts w:ascii="GHEA Grapalat" w:eastAsia="GHEA Grapalat" w:hAnsi="GHEA Grapalat" w:cs="GHEA Grapalat"/>
          <w:b/>
          <w:i/>
          <w:color w:val="365F91" w:themeColor="accent1" w:themeShade="BF"/>
        </w:rPr>
        <w:t>Ո</w:t>
      </w:r>
      <w:r w:rsidR="00472D97" w:rsidRPr="001710C8">
        <w:rPr>
          <w:rFonts w:ascii="GHEA Grapalat" w:eastAsia="GHEA Grapalat" w:hAnsi="GHEA Grapalat" w:cs="GHEA Grapalat"/>
          <w:b/>
          <w:i/>
          <w:color w:val="365F91" w:themeColor="accent1" w:themeShade="BF"/>
        </w:rPr>
        <w:t>ւժեղ կողմեր</w:t>
      </w:r>
      <w:r w:rsidR="00472D97" w:rsidRPr="001710C8">
        <w:rPr>
          <w:rFonts w:ascii="MS Mincho" w:eastAsia="MS Mincho" w:hAnsi="MS Mincho" w:cs="MS Mincho" w:hint="eastAsia"/>
          <w:b/>
          <w:i/>
          <w:color w:val="365F91" w:themeColor="accent1" w:themeShade="BF"/>
        </w:rPr>
        <w:t>․</w:t>
      </w:r>
    </w:p>
    <w:p w14:paraId="1DF5ECFE" w14:textId="140BF16B" w:rsidR="00035389" w:rsidRPr="001710C8" w:rsidRDefault="00472D97"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 xml:space="preserve">ՀՀ </w:t>
      </w:r>
      <w:r w:rsidR="00035389" w:rsidRPr="001710C8">
        <w:rPr>
          <w:rFonts w:ascii="GHEA Grapalat" w:eastAsia="GHEA Grapalat" w:hAnsi="GHEA Grapalat" w:cs="GHEA Grapalat"/>
          <w:color w:val="000000"/>
        </w:rPr>
        <w:t>կառավարության կողմից</w:t>
      </w:r>
      <w:r w:rsidRPr="001710C8">
        <w:rPr>
          <w:rFonts w:ascii="GHEA Grapalat" w:eastAsia="GHEA Grapalat" w:hAnsi="GHEA Grapalat" w:cs="GHEA Grapalat"/>
          <w:color w:val="000000"/>
        </w:rPr>
        <w:t xml:space="preserve"> որդեգր</w:t>
      </w:r>
      <w:r w:rsidR="00035389" w:rsidRPr="001710C8">
        <w:rPr>
          <w:rFonts w:ascii="GHEA Grapalat" w:eastAsia="GHEA Grapalat" w:hAnsi="GHEA Grapalat" w:cs="GHEA Grapalat"/>
          <w:color w:val="000000"/>
        </w:rPr>
        <w:t>վ</w:t>
      </w:r>
      <w:r w:rsidRPr="001710C8">
        <w:rPr>
          <w:rFonts w:ascii="GHEA Grapalat" w:eastAsia="GHEA Grapalat" w:hAnsi="GHEA Grapalat" w:cs="GHEA Grapalat"/>
          <w:color w:val="000000"/>
        </w:rPr>
        <w:t>ած և շարունակաբար զարգացրած հանձնառությունը՝  ձեռնարկել և հավուր պատշաճի իրականացնել ԱՃԹՆ-ի ներդրմանն ուղղված  բոլոր հնարավոր քայլերը</w:t>
      </w:r>
      <w:r w:rsidR="007E76CD" w:rsidRPr="001710C8">
        <w:rPr>
          <w:rFonts w:ascii="GHEA Grapalat" w:eastAsia="GHEA Grapalat" w:hAnsi="GHEA Grapalat" w:cs="GHEA Grapalat"/>
          <w:color w:val="000000"/>
        </w:rPr>
        <w:t>,</w:t>
      </w:r>
    </w:p>
    <w:p w14:paraId="14794E9C" w14:textId="3082CCDD" w:rsidR="00035389" w:rsidRPr="001710C8" w:rsidRDefault="00035389" w:rsidP="00035389">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ԱՃԹՆ-ի ներդրմանն ուղղված քայլեր</w:t>
      </w:r>
      <w:r w:rsidR="00B84E95" w:rsidRPr="001710C8">
        <w:rPr>
          <w:rFonts w:ascii="GHEA Grapalat" w:eastAsia="GHEA Grapalat" w:hAnsi="GHEA Grapalat" w:cs="GHEA Grapalat"/>
          <w:color w:val="000000"/>
        </w:rPr>
        <w:t>ի</w:t>
      </w:r>
      <w:r w:rsidRPr="001710C8">
        <w:rPr>
          <w:rFonts w:ascii="GHEA Grapalat" w:eastAsia="GHEA Grapalat" w:hAnsi="GHEA Grapalat" w:cs="GHEA Grapalat"/>
          <w:color w:val="000000"/>
        </w:rPr>
        <w:t xml:space="preserve"> ու գործողություններ</w:t>
      </w:r>
      <w:r w:rsidR="00B84E95" w:rsidRPr="001710C8">
        <w:rPr>
          <w:rFonts w:ascii="GHEA Grapalat" w:eastAsia="GHEA Grapalat" w:hAnsi="GHEA Grapalat" w:cs="GHEA Grapalat"/>
          <w:color w:val="000000"/>
        </w:rPr>
        <w:t>ի</w:t>
      </w:r>
      <w:r w:rsidRPr="001710C8">
        <w:rPr>
          <w:rFonts w:ascii="GHEA Grapalat" w:eastAsia="GHEA Grapalat" w:hAnsi="GHEA Grapalat" w:cs="GHEA Grapalat"/>
          <w:color w:val="000000"/>
        </w:rPr>
        <w:t xml:space="preserve"> ամրագր</w:t>
      </w:r>
      <w:r w:rsidR="00B84E95" w:rsidRPr="001710C8">
        <w:rPr>
          <w:rFonts w:ascii="GHEA Grapalat" w:eastAsia="GHEA Grapalat" w:hAnsi="GHEA Grapalat" w:cs="GHEA Grapalat"/>
          <w:color w:val="000000"/>
        </w:rPr>
        <w:t>ումը</w:t>
      </w:r>
      <w:r w:rsidRPr="001710C8">
        <w:rPr>
          <w:rFonts w:ascii="GHEA Grapalat" w:eastAsia="GHEA Grapalat" w:hAnsi="GHEA Grapalat" w:cs="GHEA Grapalat"/>
          <w:color w:val="000000"/>
        </w:rPr>
        <w:t xml:space="preserve"> ՀՀ կառավարության 2017-2022թթ. </w:t>
      </w:r>
      <w:r w:rsidR="00AC4F0A" w:rsidRPr="001710C8">
        <w:rPr>
          <w:rFonts w:ascii="GHEA Grapalat" w:eastAsia="GHEA Grapalat" w:hAnsi="GHEA Grapalat" w:cs="GHEA Grapalat"/>
          <w:color w:val="000000"/>
        </w:rPr>
        <w:t>գ</w:t>
      </w:r>
      <w:r w:rsidRPr="001710C8">
        <w:rPr>
          <w:rFonts w:ascii="GHEA Grapalat" w:eastAsia="GHEA Grapalat" w:hAnsi="GHEA Grapalat" w:cs="GHEA Grapalat"/>
          <w:color w:val="000000"/>
        </w:rPr>
        <w:t>ործողությունների  հնգամյա  ծրագրում</w:t>
      </w:r>
      <w:r w:rsidRPr="001710C8">
        <w:rPr>
          <w:rStyle w:val="FootnoteReference"/>
          <w:rFonts w:ascii="GHEA Grapalat" w:eastAsia="GHEA Grapalat" w:hAnsi="GHEA Grapalat" w:cs="GHEA Grapalat"/>
          <w:color w:val="000000"/>
        </w:rPr>
        <w:footnoteReference w:id="52"/>
      </w:r>
      <w:r w:rsidRPr="001710C8">
        <w:rPr>
          <w:rFonts w:ascii="GHEA Grapalat" w:eastAsia="GHEA Grapalat" w:hAnsi="GHEA Grapalat" w:cs="GHEA Grapalat"/>
          <w:color w:val="000000"/>
        </w:rPr>
        <w:t>, ինչպես նաև    հակակոռուպցիոն  օրակարգում,</w:t>
      </w:r>
    </w:p>
    <w:p w14:paraId="30C7966D" w14:textId="44EA9A5F" w:rsidR="00472D97" w:rsidRPr="001710C8" w:rsidRDefault="00472D97"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 xml:space="preserve">ԱՃԹՆ-ի </w:t>
      </w:r>
      <w:r w:rsidR="00035389" w:rsidRPr="001710C8">
        <w:rPr>
          <w:rFonts w:ascii="GHEA Grapalat" w:eastAsia="GHEA Grapalat" w:hAnsi="GHEA Grapalat" w:cs="GHEA Grapalat"/>
          <w:color w:val="000000"/>
        </w:rPr>
        <w:t xml:space="preserve">ստանդարտի </w:t>
      </w:r>
      <w:r w:rsidRPr="001710C8">
        <w:rPr>
          <w:rFonts w:ascii="GHEA Grapalat" w:eastAsia="GHEA Grapalat" w:hAnsi="GHEA Grapalat" w:cs="GHEA Grapalat"/>
          <w:color w:val="000000"/>
        </w:rPr>
        <w:t>պահանջներ</w:t>
      </w:r>
      <w:r w:rsidR="00035389" w:rsidRPr="001710C8">
        <w:rPr>
          <w:rFonts w:ascii="GHEA Grapalat" w:eastAsia="GHEA Grapalat" w:hAnsi="GHEA Grapalat" w:cs="GHEA Grapalat"/>
          <w:color w:val="000000"/>
        </w:rPr>
        <w:t>ը բավարարելու համար անհրաժեշտ օրենսդրական փոփոխություններ իրականացնելու պետության պատրաստակամությունը,</w:t>
      </w:r>
      <w:r w:rsidRPr="001710C8">
        <w:rPr>
          <w:rFonts w:ascii="GHEA Grapalat" w:eastAsia="GHEA Grapalat" w:hAnsi="GHEA Grapalat" w:cs="GHEA Grapalat"/>
          <w:color w:val="000000"/>
        </w:rPr>
        <w:t xml:space="preserve"> </w:t>
      </w:r>
    </w:p>
    <w:p w14:paraId="75079E4C" w14:textId="47E7E467" w:rsidR="00472D97" w:rsidRPr="001710C8" w:rsidRDefault="00E06054" w:rsidP="00AC4F0A">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 xml:space="preserve">Օրենսդրորեն </w:t>
      </w:r>
      <w:r w:rsidR="00AC4F0A" w:rsidRPr="001710C8">
        <w:rPr>
          <w:rFonts w:ascii="GHEA Grapalat" w:eastAsia="GHEA Grapalat" w:hAnsi="GHEA Grapalat" w:cs="GHEA Grapalat"/>
          <w:color w:val="000000"/>
        </w:rPr>
        <w:t xml:space="preserve">ամրագրված՝ </w:t>
      </w:r>
      <w:r w:rsidR="00035389" w:rsidRPr="001710C8">
        <w:rPr>
          <w:rFonts w:ascii="GHEA Grapalat" w:eastAsia="GHEA Grapalat" w:hAnsi="GHEA Grapalat" w:cs="GHEA Grapalat"/>
          <w:color w:val="000000"/>
        </w:rPr>
        <w:t>ԱՃԹՆ-ին հաշվետու համարվող պետական մարմինների և ընկերությունների</w:t>
      </w:r>
      <w:r w:rsidR="00AC4F0A" w:rsidRPr="001710C8">
        <w:rPr>
          <w:rFonts w:ascii="GHEA Grapalat" w:eastAsia="GHEA Grapalat" w:hAnsi="GHEA Grapalat" w:cs="GHEA Grapalat"/>
          <w:color w:val="000000"/>
        </w:rPr>
        <w:t xml:space="preserve"> կողմից ԱՃԹՆ-ի տարեկան հրապարակային հաշվետվությունների ներկայացման կայուն ընթացքը</w:t>
      </w:r>
      <w:r w:rsidR="00035389" w:rsidRPr="001710C8">
        <w:rPr>
          <w:rFonts w:ascii="GHEA Grapalat" w:eastAsia="GHEA Grapalat" w:hAnsi="GHEA Grapalat" w:cs="GHEA Grapalat"/>
          <w:color w:val="000000"/>
        </w:rPr>
        <w:t xml:space="preserve">, </w:t>
      </w:r>
      <w:r w:rsidR="00472D97" w:rsidRPr="001710C8">
        <w:rPr>
          <w:rFonts w:ascii="GHEA Grapalat" w:eastAsia="GHEA Grapalat" w:hAnsi="GHEA Grapalat" w:cs="GHEA Grapalat"/>
          <w:color w:val="000000"/>
        </w:rPr>
        <w:t xml:space="preserve">Հայաստանում ԱՃԹՆ-ի հաշվետվողականության առցանց համակարգի  </w:t>
      </w:r>
      <w:r w:rsidRPr="001710C8">
        <w:rPr>
          <w:rFonts w:ascii="GHEA Grapalat" w:eastAsia="GHEA Grapalat" w:hAnsi="GHEA Grapalat" w:cs="GHEA Grapalat"/>
          <w:color w:val="000000"/>
        </w:rPr>
        <w:t xml:space="preserve">առկայությունն ու </w:t>
      </w:r>
      <w:r w:rsidR="00472D97" w:rsidRPr="001710C8">
        <w:rPr>
          <w:rFonts w:ascii="GHEA Grapalat" w:eastAsia="GHEA Grapalat" w:hAnsi="GHEA Grapalat" w:cs="GHEA Grapalat"/>
          <w:color w:val="000000"/>
        </w:rPr>
        <w:t xml:space="preserve">այդ համակարգում հաշվետու միավորների կողմից </w:t>
      </w:r>
      <w:r w:rsidRPr="001710C8">
        <w:rPr>
          <w:rFonts w:ascii="GHEA Grapalat" w:eastAsia="GHEA Grapalat" w:hAnsi="GHEA Grapalat" w:cs="GHEA Grapalat"/>
          <w:color w:val="000000"/>
        </w:rPr>
        <w:t>պահանջվող</w:t>
      </w:r>
      <w:r w:rsidR="00472D97" w:rsidRPr="001710C8">
        <w:rPr>
          <w:rFonts w:ascii="GHEA Grapalat" w:eastAsia="GHEA Grapalat" w:hAnsi="GHEA Grapalat" w:cs="GHEA Grapalat"/>
          <w:color w:val="000000"/>
        </w:rPr>
        <w:t xml:space="preserve"> տեղեկատվության ժամանակին մուտքագրումը, </w:t>
      </w:r>
      <w:r w:rsidRPr="001710C8">
        <w:rPr>
          <w:rFonts w:ascii="GHEA Grapalat" w:eastAsia="GHEA Grapalat" w:hAnsi="GHEA Grapalat" w:cs="GHEA Grapalat"/>
          <w:color w:val="000000"/>
        </w:rPr>
        <w:t xml:space="preserve">ինչպես նաև </w:t>
      </w:r>
      <w:r w:rsidR="00472D97" w:rsidRPr="001710C8">
        <w:rPr>
          <w:rFonts w:ascii="GHEA Grapalat" w:eastAsia="GHEA Grapalat" w:hAnsi="GHEA Grapalat" w:cs="GHEA Grapalat"/>
          <w:color w:val="000000"/>
        </w:rPr>
        <w:t>այդ ամբողջ տեղեկատվական բազայի հանրային հասանելիությունը</w:t>
      </w:r>
      <w:r w:rsidR="00A52E12" w:rsidRPr="001710C8">
        <w:rPr>
          <w:rFonts w:ascii="GHEA Grapalat" w:eastAsia="GHEA Grapalat" w:hAnsi="GHEA Grapalat" w:cs="GHEA Grapalat"/>
          <w:color w:val="000000"/>
        </w:rPr>
        <w:t>,</w:t>
      </w:r>
    </w:p>
    <w:p w14:paraId="4050C517" w14:textId="227854B2" w:rsidR="00472D97" w:rsidRPr="001710C8" w:rsidRDefault="00472D97"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 xml:space="preserve">Լիազոր մարմնի կայքում պետության և օգտակար հանածո արդյունահանող ընդերքօգտագործողների միջև կնքված ընդերքօգտագործման պայմանագրերի, դրանց փոփոխությունների ու լրացումների </w:t>
      </w:r>
      <w:r w:rsidR="00860CA0" w:rsidRPr="001710C8">
        <w:rPr>
          <w:rFonts w:ascii="GHEA Grapalat" w:eastAsia="GHEA Grapalat" w:hAnsi="GHEA Grapalat" w:cs="GHEA Grapalat"/>
          <w:color w:val="000000"/>
        </w:rPr>
        <w:t xml:space="preserve">հրապարակումը և դրանց </w:t>
      </w:r>
      <w:r w:rsidRPr="001710C8">
        <w:rPr>
          <w:rFonts w:ascii="GHEA Grapalat" w:eastAsia="GHEA Grapalat" w:hAnsi="GHEA Grapalat" w:cs="GHEA Grapalat"/>
          <w:color w:val="000000"/>
        </w:rPr>
        <w:t>հանրային հասանելիությունը</w:t>
      </w:r>
      <w:r w:rsidR="007E76CD" w:rsidRPr="001710C8">
        <w:rPr>
          <w:rFonts w:ascii="GHEA Grapalat" w:eastAsia="GHEA Grapalat" w:hAnsi="GHEA Grapalat" w:cs="GHEA Grapalat"/>
          <w:color w:val="000000"/>
        </w:rPr>
        <w:t>,</w:t>
      </w:r>
    </w:p>
    <w:p w14:paraId="75A5EA61" w14:textId="27532F10" w:rsidR="00472D97" w:rsidRPr="001710C8" w:rsidRDefault="00472D97"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Ընդերքօգտագործման թույլտվությունների ռեգիստրում բոլոր փոփոխությունների՝ պատշաճ  և օրենքով սահմանված ժամկետներում թարմացումը</w:t>
      </w:r>
      <w:r w:rsidR="007E76CD" w:rsidRPr="001710C8">
        <w:rPr>
          <w:rFonts w:ascii="GHEA Grapalat" w:eastAsia="GHEA Grapalat" w:hAnsi="GHEA Grapalat" w:cs="GHEA Grapalat"/>
          <w:color w:val="000000"/>
        </w:rPr>
        <w:t>,</w:t>
      </w:r>
    </w:p>
    <w:p w14:paraId="2808251C" w14:textId="383ED9DE" w:rsidR="00860CA0" w:rsidRPr="001710C8" w:rsidRDefault="00472D97"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lastRenderedPageBreak/>
        <w:t>ՀՀ կառավարության կողմից ԻՍ</w:t>
      </w:r>
      <w:r w:rsidR="00860CA0" w:rsidRPr="001710C8">
        <w:rPr>
          <w:rFonts w:ascii="GHEA Grapalat" w:eastAsia="GHEA Grapalat" w:hAnsi="GHEA Grapalat" w:cs="GHEA Grapalat"/>
          <w:color w:val="000000"/>
        </w:rPr>
        <w:t xml:space="preserve"> </w:t>
      </w:r>
      <w:r w:rsidRPr="001710C8">
        <w:rPr>
          <w:rFonts w:ascii="GHEA Grapalat" w:eastAsia="GHEA Grapalat" w:hAnsi="GHEA Grapalat" w:cs="GHEA Grapalat"/>
          <w:color w:val="000000"/>
        </w:rPr>
        <w:t xml:space="preserve">բացահայտմանն ուղղված </w:t>
      </w:r>
      <w:r w:rsidR="00860CA0" w:rsidRPr="001710C8">
        <w:rPr>
          <w:rFonts w:ascii="GHEA Grapalat" w:eastAsia="GHEA Grapalat" w:hAnsi="GHEA Grapalat" w:cs="GHEA Grapalat"/>
          <w:color w:val="000000"/>
        </w:rPr>
        <w:t>իրավաստեղծ նախաձեռնողականությունը, օրենսդրորեն ԻՍ հայտարարագրերի ներկայացման</w:t>
      </w:r>
      <w:r w:rsidR="00912ABA" w:rsidRPr="001710C8">
        <w:rPr>
          <w:rFonts w:ascii="GHEA Grapalat" w:eastAsia="GHEA Grapalat" w:hAnsi="GHEA Grapalat" w:cs="GHEA Grapalat"/>
          <w:color w:val="000000"/>
        </w:rPr>
        <w:t xml:space="preserve"> կարգի</w:t>
      </w:r>
      <w:r w:rsidR="00860CA0" w:rsidRPr="001710C8">
        <w:rPr>
          <w:rFonts w:ascii="GHEA Grapalat" w:eastAsia="GHEA Grapalat" w:hAnsi="GHEA Grapalat" w:cs="GHEA Grapalat"/>
          <w:color w:val="000000"/>
        </w:rPr>
        <w:t xml:space="preserve"> ամրագրումը,</w:t>
      </w:r>
    </w:p>
    <w:p w14:paraId="24FF04A7" w14:textId="4715A5DB" w:rsidR="00860CA0" w:rsidRPr="001710C8" w:rsidRDefault="00472D97"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2020թ-ի մարտից</w:t>
      </w:r>
      <w:r w:rsidR="00860CA0" w:rsidRPr="001710C8">
        <w:rPr>
          <w:rFonts w:ascii="GHEA Grapalat" w:eastAsia="GHEA Grapalat" w:hAnsi="GHEA Grapalat" w:cs="GHEA Grapalat"/>
          <w:color w:val="000000"/>
        </w:rPr>
        <w:t xml:space="preserve"> </w:t>
      </w:r>
      <w:r w:rsidRPr="001710C8">
        <w:rPr>
          <w:rFonts w:ascii="GHEA Grapalat" w:eastAsia="GHEA Grapalat" w:hAnsi="GHEA Grapalat" w:cs="GHEA Grapalat"/>
          <w:color w:val="000000"/>
        </w:rPr>
        <w:t>ՀՀ ԱՆ իրավաբանական անձանց պետական ռեգիստրի գործակալության www.e-register.am կայքում</w:t>
      </w:r>
      <w:r w:rsidR="00860CA0" w:rsidRPr="001710C8">
        <w:rPr>
          <w:rFonts w:ascii="GHEA Grapalat" w:eastAsia="GHEA Grapalat" w:hAnsi="GHEA Grapalat" w:cs="GHEA Grapalat"/>
          <w:color w:val="000000"/>
        </w:rPr>
        <w:t xml:space="preserve"> ընդերքօգտագործողների կողմից ներկայացված ԻՍ հայտարարագրերի հանրային հասանելիությունը,</w:t>
      </w:r>
    </w:p>
    <w:p w14:paraId="791D8212" w14:textId="0EE847F7" w:rsidR="00472D97" w:rsidRPr="001710C8" w:rsidRDefault="00860CA0"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ԻՍ հայտարարագրերի ներկայացման էլեկտրոնային համակարգի ստեղծումը և դրա՝ 2021թ.-ի սկզբին նախատեսվող գործարկումը</w:t>
      </w:r>
      <w:r w:rsidR="007E76CD" w:rsidRPr="001710C8">
        <w:rPr>
          <w:rFonts w:ascii="GHEA Grapalat" w:eastAsia="GHEA Grapalat" w:hAnsi="GHEA Grapalat" w:cs="GHEA Grapalat"/>
          <w:color w:val="000000"/>
        </w:rPr>
        <w:t>,</w:t>
      </w:r>
      <w:r w:rsidRPr="001710C8">
        <w:rPr>
          <w:rFonts w:ascii="GHEA Grapalat" w:eastAsia="GHEA Grapalat" w:hAnsi="GHEA Grapalat" w:cs="GHEA Grapalat"/>
          <w:color w:val="000000"/>
        </w:rPr>
        <w:t xml:space="preserve"> </w:t>
      </w:r>
    </w:p>
    <w:p w14:paraId="1C38E0C7" w14:textId="6927BF29" w:rsidR="00860CA0" w:rsidRPr="001710C8" w:rsidRDefault="00A52E12"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ԱՃԹՆ-ի ներքո մ</w:t>
      </w:r>
      <w:r w:rsidR="00860CA0" w:rsidRPr="001710C8">
        <w:rPr>
          <w:rFonts w:ascii="GHEA Grapalat" w:eastAsia="GHEA Grapalat" w:hAnsi="GHEA Grapalat" w:cs="GHEA Grapalat"/>
          <w:color w:val="000000"/>
        </w:rPr>
        <w:t>ետաղական հանքար</w:t>
      </w:r>
      <w:r w:rsidRPr="001710C8">
        <w:rPr>
          <w:rFonts w:ascii="GHEA Grapalat" w:eastAsia="GHEA Grapalat" w:hAnsi="GHEA Grapalat" w:cs="GHEA Grapalat"/>
          <w:color w:val="000000"/>
        </w:rPr>
        <w:t>դյունաբերության ոլորտում ԻՍ հայտարարագրերի ներդրման փորձը որպես այլ ոլորտներում ևս իրական սեփականությունը բացահայտելու պահանջի օրենսդրորեն ամրագրման խթան հանդիսանալը</w:t>
      </w:r>
      <w:r w:rsidR="007E76CD" w:rsidRPr="001710C8">
        <w:rPr>
          <w:rFonts w:ascii="GHEA Grapalat" w:eastAsia="GHEA Grapalat" w:hAnsi="GHEA Grapalat" w:cs="GHEA Grapalat"/>
          <w:color w:val="000000"/>
        </w:rPr>
        <w:t>,</w:t>
      </w:r>
    </w:p>
    <w:p w14:paraId="23EC8115" w14:textId="63FB0C40" w:rsidR="00472D97" w:rsidRPr="001710C8" w:rsidRDefault="00472D97"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Հայաստանում ԱՃԹՆ-ի ներդրման գործընթացի նկատմամբ միջազգային կազմակերպությունների</w:t>
      </w:r>
      <w:r w:rsidR="00A52E12" w:rsidRPr="001710C8">
        <w:rPr>
          <w:rFonts w:ascii="GHEA Grapalat" w:eastAsia="GHEA Grapalat" w:hAnsi="GHEA Grapalat" w:cs="GHEA Grapalat"/>
          <w:color w:val="000000"/>
        </w:rPr>
        <w:t xml:space="preserve"> </w:t>
      </w:r>
      <w:r w:rsidRPr="001710C8">
        <w:rPr>
          <w:rFonts w:ascii="GHEA Grapalat" w:eastAsia="GHEA Grapalat" w:hAnsi="GHEA Grapalat" w:cs="GHEA Grapalat"/>
          <w:color w:val="000000"/>
        </w:rPr>
        <w:t xml:space="preserve"> կողմից  ցուցաբերված մեծ հետաքրքրությունը և </w:t>
      </w:r>
      <w:r w:rsidR="00A52E12" w:rsidRPr="001710C8">
        <w:rPr>
          <w:rFonts w:ascii="GHEA Grapalat" w:eastAsia="GHEA Grapalat" w:hAnsi="GHEA Grapalat" w:cs="GHEA Grapalat"/>
          <w:color w:val="000000"/>
        </w:rPr>
        <w:t xml:space="preserve">շարունակական </w:t>
      </w:r>
      <w:r w:rsidRPr="001710C8">
        <w:rPr>
          <w:rFonts w:ascii="GHEA Grapalat" w:eastAsia="GHEA Grapalat" w:hAnsi="GHEA Grapalat" w:cs="GHEA Grapalat"/>
          <w:color w:val="000000"/>
        </w:rPr>
        <w:t>աջակցությունը</w:t>
      </w:r>
      <w:r w:rsidR="007E76CD" w:rsidRPr="001710C8">
        <w:rPr>
          <w:rFonts w:ascii="GHEA Grapalat" w:eastAsia="GHEA Grapalat" w:hAnsi="GHEA Grapalat" w:cs="GHEA Grapalat"/>
          <w:color w:val="000000"/>
        </w:rPr>
        <w:t>,</w:t>
      </w:r>
      <w:r w:rsidRPr="001710C8">
        <w:rPr>
          <w:rFonts w:ascii="GHEA Grapalat" w:eastAsia="GHEA Grapalat" w:hAnsi="GHEA Grapalat" w:cs="GHEA Grapalat"/>
          <w:color w:val="000000"/>
        </w:rPr>
        <w:t xml:space="preserve"> </w:t>
      </w:r>
    </w:p>
    <w:p w14:paraId="4320C730" w14:textId="77777777" w:rsidR="00472D97" w:rsidRPr="001710C8" w:rsidRDefault="00472D97"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 xml:space="preserve">ԲՇԽ-ի՝ որպես եռակողմ քննարկման հարթակի արդյունավետ աշխատանքի ընթացքը, հարթակի հնարավորությունները՝  շահագրգիռ կողմերին  հուզող հարցերի առաջքաշման, ազատ քննարկման և կոնսենսուսային որոշումների կայացման համար: </w:t>
      </w:r>
    </w:p>
    <w:p w14:paraId="576DA7DF" w14:textId="77777777" w:rsidR="00472D97" w:rsidRPr="001710C8" w:rsidRDefault="00472D97" w:rsidP="00472D97">
      <w:pPr>
        <w:pBdr>
          <w:top w:val="nil"/>
          <w:left w:val="nil"/>
          <w:bottom w:val="nil"/>
          <w:right w:val="nil"/>
          <w:between w:val="nil"/>
        </w:pBdr>
        <w:spacing w:after="0"/>
        <w:rPr>
          <w:rFonts w:ascii="GHEA Grapalat" w:eastAsia="GHEA Grapalat" w:hAnsi="GHEA Grapalat" w:cs="GHEA Grapalat"/>
          <w:b/>
          <w:i/>
          <w:color w:val="000000"/>
        </w:rPr>
      </w:pPr>
    </w:p>
    <w:p w14:paraId="24CDF6AC" w14:textId="550035BB" w:rsidR="00472D97" w:rsidRPr="001710C8" w:rsidRDefault="007E76CD" w:rsidP="00472D97">
      <w:pPr>
        <w:pBdr>
          <w:top w:val="nil"/>
          <w:left w:val="nil"/>
          <w:bottom w:val="nil"/>
          <w:right w:val="nil"/>
          <w:between w:val="nil"/>
        </w:pBdr>
        <w:spacing w:after="0"/>
        <w:jc w:val="both"/>
        <w:rPr>
          <w:rFonts w:ascii="GHEA Grapalat" w:eastAsia="GHEA Grapalat" w:hAnsi="GHEA Grapalat" w:cs="GHEA Grapalat"/>
          <w:b/>
          <w:i/>
          <w:color w:val="365F91" w:themeColor="accent1" w:themeShade="BF"/>
        </w:rPr>
      </w:pPr>
      <w:r w:rsidRPr="001710C8">
        <w:rPr>
          <w:rFonts w:ascii="GHEA Grapalat" w:eastAsia="GHEA Grapalat" w:hAnsi="GHEA Grapalat" w:cs="GHEA Grapalat"/>
          <w:b/>
          <w:i/>
          <w:color w:val="365F91" w:themeColor="accent1" w:themeShade="BF"/>
        </w:rPr>
        <w:t>Թ</w:t>
      </w:r>
      <w:r w:rsidR="00472D97" w:rsidRPr="001710C8">
        <w:rPr>
          <w:rFonts w:ascii="GHEA Grapalat" w:eastAsia="GHEA Grapalat" w:hAnsi="GHEA Grapalat" w:cs="GHEA Grapalat"/>
          <w:b/>
          <w:i/>
          <w:color w:val="365F91" w:themeColor="accent1" w:themeShade="BF"/>
        </w:rPr>
        <w:t>ույլ կողմեր.</w:t>
      </w:r>
    </w:p>
    <w:p w14:paraId="0C7CF27D" w14:textId="15F46128" w:rsidR="00472D97" w:rsidRPr="001710C8" w:rsidRDefault="00472D97"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ԲՇԽ-ի կարողությունների ոչ բավարար մակարդակը, որի հետևանքով երբեմն պակասում է  ներկայացված հարցերի ուսումնասիրման խորութունը, խնդիրների լուծման ոլորտում առկա միջազգային փորձի ճանաչողությունը, որոշակի մասնագիտական որակավորում պահանջող դիտարկումները</w:t>
      </w:r>
      <w:r w:rsidR="007E76CD" w:rsidRPr="001710C8">
        <w:rPr>
          <w:rFonts w:ascii="GHEA Grapalat" w:eastAsia="GHEA Grapalat" w:hAnsi="GHEA Grapalat" w:cs="GHEA Grapalat"/>
          <w:color w:val="000000"/>
        </w:rPr>
        <w:t>,</w:t>
      </w:r>
      <w:r w:rsidRPr="001710C8">
        <w:rPr>
          <w:rFonts w:ascii="GHEA Grapalat" w:eastAsia="GHEA Grapalat" w:hAnsi="GHEA Grapalat" w:cs="GHEA Grapalat"/>
          <w:color w:val="000000"/>
        </w:rPr>
        <w:t xml:space="preserve"> </w:t>
      </w:r>
    </w:p>
    <w:p w14:paraId="3B332851" w14:textId="5863C2ED" w:rsidR="00472D97" w:rsidRPr="001710C8" w:rsidRDefault="00472D97" w:rsidP="00472D97">
      <w:pPr>
        <w:numPr>
          <w:ilvl w:val="0"/>
          <w:numId w:val="13"/>
        </w:numPr>
        <w:pBdr>
          <w:top w:val="nil"/>
          <w:left w:val="nil"/>
          <w:bottom w:val="nil"/>
          <w:right w:val="nil"/>
          <w:between w:val="nil"/>
        </w:pBdr>
        <w:spacing w:before="120"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 xml:space="preserve">հանքարդյունահող ընկերությունների </w:t>
      </w:r>
      <w:r w:rsidR="002251A3" w:rsidRPr="001710C8">
        <w:rPr>
          <w:rFonts w:ascii="GHEA Grapalat" w:eastAsia="GHEA Grapalat" w:hAnsi="GHEA Grapalat" w:cs="GHEA Grapalat"/>
          <w:color w:val="000000"/>
        </w:rPr>
        <w:t>կողմից</w:t>
      </w:r>
      <w:r w:rsidRPr="001710C8">
        <w:rPr>
          <w:rFonts w:ascii="GHEA Grapalat" w:eastAsia="GHEA Grapalat" w:hAnsi="GHEA Grapalat" w:cs="GHEA Grapalat"/>
          <w:color w:val="000000"/>
        </w:rPr>
        <w:t xml:space="preserve"> </w:t>
      </w:r>
      <w:r w:rsidR="002251A3" w:rsidRPr="001710C8">
        <w:rPr>
          <w:rFonts w:ascii="GHEA Grapalat" w:eastAsia="GHEA Grapalat" w:hAnsi="GHEA Grapalat" w:cs="GHEA Grapalat"/>
          <w:color w:val="000000"/>
        </w:rPr>
        <w:t xml:space="preserve">պատասխանատու հանքարդյունաբերության գործելաոճի ներդրման </w:t>
      </w:r>
      <w:r w:rsidRPr="001710C8">
        <w:rPr>
          <w:rFonts w:ascii="GHEA Grapalat" w:eastAsia="GHEA Grapalat" w:hAnsi="GHEA Grapalat" w:cs="GHEA Grapalat"/>
          <w:color w:val="000000"/>
        </w:rPr>
        <w:t>փորձի և կամքի պակասը</w:t>
      </w:r>
      <w:r w:rsidR="007E76CD" w:rsidRPr="001710C8">
        <w:rPr>
          <w:rFonts w:ascii="GHEA Grapalat" w:eastAsia="GHEA Grapalat" w:hAnsi="GHEA Grapalat" w:cs="GHEA Grapalat"/>
          <w:color w:val="000000"/>
        </w:rPr>
        <w:t>,</w:t>
      </w:r>
    </w:p>
    <w:p w14:paraId="349E8B2F" w14:textId="03D87105" w:rsidR="00472D97" w:rsidRPr="001710C8" w:rsidRDefault="006F6FA3"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հ</w:t>
      </w:r>
      <w:r w:rsidR="00472D97" w:rsidRPr="001710C8">
        <w:rPr>
          <w:rFonts w:ascii="GHEA Grapalat" w:eastAsia="GHEA Grapalat" w:hAnsi="GHEA Grapalat" w:cs="GHEA Grapalat"/>
          <w:color w:val="000000"/>
        </w:rPr>
        <w:t xml:space="preserve">անրային նշանակություն ունեցող խնդիրները ճանաչելու, դրանք  մասնագիտորեն գնահատելու ոլորտում քաղաքացիական հասարակության ունակությունների </w:t>
      </w:r>
      <w:r w:rsidR="005703D3" w:rsidRPr="001710C8">
        <w:rPr>
          <w:rFonts w:ascii="GHEA Grapalat" w:eastAsia="GHEA Grapalat" w:hAnsi="GHEA Grapalat" w:cs="GHEA Grapalat"/>
          <w:color w:val="000000"/>
        </w:rPr>
        <w:t xml:space="preserve">ոչ </w:t>
      </w:r>
      <w:r w:rsidR="00472D97" w:rsidRPr="001710C8">
        <w:rPr>
          <w:rFonts w:ascii="GHEA Grapalat" w:eastAsia="GHEA Grapalat" w:hAnsi="GHEA Grapalat" w:cs="GHEA Grapalat"/>
          <w:color w:val="000000"/>
        </w:rPr>
        <w:t xml:space="preserve">բավարար մակարդակը, ուստի և ԲՇԽ-ի քննարկման </w:t>
      </w:r>
      <w:r w:rsidR="005703D3" w:rsidRPr="001710C8">
        <w:rPr>
          <w:rFonts w:ascii="GHEA Grapalat" w:eastAsia="GHEA Grapalat" w:hAnsi="GHEA Grapalat" w:cs="GHEA Grapalat"/>
          <w:color w:val="000000"/>
        </w:rPr>
        <w:t xml:space="preserve">ընդլայնված </w:t>
      </w:r>
      <w:r w:rsidR="00472D97" w:rsidRPr="001710C8">
        <w:rPr>
          <w:rFonts w:ascii="GHEA Grapalat" w:eastAsia="GHEA Grapalat" w:hAnsi="GHEA Grapalat" w:cs="GHEA Grapalat"/>
          <w:color w:val="000000"/>
        </w:rPr>
        <w:t>օրակարգ ձևավորելու ցածր կարողությունները</w:t>
      </w:r>
      <w:r w:rsidR="007E76CD" w:rsidRPr="001710C8">
        <w:rPr>
          <w:rFonts w:ascii="GHEA Grapalat" w:eastAsia="GHEA Grapalat" w:hAnsi="GHEA Grapalat" w:cs="GHEA Grapalat"/>
          <w:color w:val="000000"/>
        </w:rPr>
        <w:t>,</w:t>
      </w:r>
    </w:p>
    <w:p w14:paraId="414E6929" w14:textId="139DCBE4" w:rsidR="00472D97" w:rsidRPr="001710C8" w:rsidRDefault="00472D97"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 xml:space="preserve"> ԱՃԹՆ-ի վերաբերյալ հասարակության անբավարար իրազեկվածությունը, ԱՃԹՆ-ի գործածության ոլորտում լրագրողական հանրության և ընդհանրապես, ԶԼՄ-ների պասիվ  ներգրավվածությունը</w:t>
      </w:r>
      <w:r w:rsidR="007E76CD" w:rsidRPr="001710C8">
        <w:rPr>
          <w:rFonts w:ascii="GHEA Grapalat" w:eastAsia="GHEA Grapalat" w:hAnsi="GHEA Grapalat" w:cs="GHEA Grapalat"/>
          <w:color w:val="000000"/>
        </w:rPr>
        <w:t>,</w:t>
      </w:r>
      <w:r w:rsidRPr="001710C8">
        <w:rPr>
          <w:rFonts w:ascii="GHEA Grapalat" w:eastAsia="GHEA Grapalat" w:hAnsi="GHEA Grapalat" w:cs="GHEA Grapalat"/>
          <w:color w:val="000000"/>
        </w:rPr>
        <w:t xml:space="preserve"> </w:t>
      </w:r>
    </w:p>
    <w:p w14:paraId="782510A0" w14:textId="1AE9B288" w:rsidR="00472D97" w:rsidRPr="001710C8" w:rsidRDefault="00472D97"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t>ԱՃԹՆ</w:t>
      </w:r>
      <w:sdt>
        <w:sdtPr>
          <w:rPr>
            <w:rFonts w:ascii="GHEA Grapalat" w:hAnsi="GHEA Grapalat"/>
          </w:rPr>
          <w:tag w:val="goog_rdk_543"/>
          <w:id w:val="134379584"/>
        </w:sdtPr>
        <w:sdtContent>
          <w:r w:rsidRPr="001710C8">
            <w:rPr>
              <w:rFonts w:ascii="GHEA Grapalat" w:eastAsia="GHEA Grapalat" w:hAnsi="GHEA Grapalat" w:cs="GHEA Grapalat"/>
              <w:color w:val="000000"/>
            </w:rPr>
            <w:t>-ի</w:t>
          </w:r>
        </w:sdtContent>
      </w:sdt>
      <w:r w:rsidRPr="001710C8">
        <w:rPr>
          <w:rFonts w:ascii="GHEA Grapalat" w:eastAsia="GHEA Grapalat" w:hAnsi="GHEA Grapalat" w:cs="GHEA Grapalat"/>
          <w:color w:val="000000"/>
        </w:rPr>
        <w:t xml:space="preserve"> գործընթացներում ազդակիր համայնքների պասիվ ներգրավվածությունը, ինչպես նաև </w:t>
      </w:r>
      <w:r w:rsidR="007E76CD" w:rsidRPr="001710C8">
        <w:rPr>
          <w:rFonts w:ascii="GHEA Grapalat" w:eastAsia="GHEA Grapalat" w:hAnsi="GHEA Grapalat" w:cs="GHEA Grapalat"/>
          <w:color w:val="000000"/>
        </w:rPr>
        <w:t xml:space="preserve">դրանց </w:t>
      </w:r>
      <w:r w:rsidRPr="001710C8">
        <w:rPr>
          <w:rFonts w:ascii="GHEA Grapalat" w:eastAsia="GHEA Grapalat" w:hAnsi="GHEA Grapalat" w:cs="GHEA Grapalat"/>
          <w:color w:val="000000"/>
        </w:rPr>
        <w:t>կարողությունների ցածր մակարդակը</w:t>
      </w:r>
      <w:r w:rsidR="007E76CD" w:rsidRPr="001710C8">
        <w:rPr>
          <w:rFonts w:ascii="GHEA Grapalat" w:eastAsia="GHEA Grapalat" w:hAnsi="GHEA Grapalat" w:cs="GHEA Grapalat"/>
          <w:color w:val="000000"/>
        </w:rPr>
        <w:t>,</w:t>
      </w:r>
    </w:p>
    <w:p w14:paraId="40FBB5F2" w14:textId="15863976" w:rsidR="00472D97" w:rsidRPr="001710C8" w:rsidRDefault="00472D97" w:rsidP="00472D97">
      <w:pPr>
        <w:numPr>
          <w:ilvl w:val="0"/>
          <w:numId w:val="13"/>
        </w:numPr>
        <w:pBdr>
          <w:top w:val="nil"/>
          <w:left w:val="nil"/>
          <w:bottom w:val="nil"/>
          <w:right w:val="nil"/>
          <w:between w:val="nil"/>
        </w:pBdr>
        <w:spacing w:after="0"/>
        <w:jc w:val="both"/>
        <w:rPr>
          <w:rFonts w:ascii="GHEA Grapalat" w:eastAsia="GHEA Grapalat" w:hAnsi="GHEA Grapalat" w:cs="GHEA Grapalat"/>
          <w:color w:val="000000"/>
        </w:rPr>
      </w:pPr>
      <w:r w:rsidRPr="001710C8">
        <w:rPr>
          <w:rFonts w:ascii="GHEA Grapalat" w:eastAsia="GHEA Grapalat" w:hAnsi="GHEA Grapalat" w:cs="GHEA Grapalat"/>
          <w:color w:val="000000"/>
        </w:rPr>
        <w:lastRenderedPageBreak/>
        <w:t xml:space="preserve">ԱՃԹՆ-ի, դրա ստեղծած արդյունքի հանրային </w:t>
      </w:r>
      <w:r w:rsidR="00B94865" w:rsidRPr="001710C8">
        <w:rPr>
          <w:rFonts w:ascii="GHEA Grapalat" w:eastAsia="GHEA Grapalat" w:hAnsi="GHEA Grapalat" w:cs="GHEA Grapalat"/>
          <w:color w:val="000000"/>
        </w:rPr>
        <w:t>դեռ</w:t>
      </w:r>
      <w:r w:rsidR="00965005">
        <w:rPr>
          <w:rFonts w:ascii="GHEA Grapalat" w:eastAsia="GHEA Grapalat" w:hAnsi="GHEA Grapalat" w:cs="GHEA Grapalat"/>
          <w:color w:val="000000"/>
        </w:rPr>
        <w:t>և</w:t>
      </w:r>
      <w:r w:rsidR="00B94865" w:rsidRPr="001710C8">
        <w:rPr>
          <w:rFonts w:ascii="GHEA Grapalat" w:eastAsia="GHEA Grapalat" w:hAnsi="GHEA Grapalat" w:cs="GHEA Grapalat"/>
          <w:color w:val="000000"/>
        </w:rPr>
        <w:t>ս ոչ էական</w:t>
      </w:r>
      <w:r w:rsidRPr="001710C8">
        <w:rPr>
          <w:rFonts w:ascii="GHEA Grapalat" w:eastAsia="GHEA Grapalat" w:hAnsi="GHEA Grapalat" w:cs="GHEA Grapalat"/>
          <w:color w:val="000000"/>
        </w:rPr>
        <w:t xml:space="preserve"> ազդեցությունը, հանքարդյունաբերության ոլորտում հասարակությանը հուզող խնդիրների քննարկման ժամանակ ԱՃԹՆ հաշվետվողականության շնորհիվ  հավաքագրած տվյալների սակավ գործածությունը, հանրային լուջ բանավեճերում ԱՃԹՆ-ով պայմանավորված արգումենտացիայի բացակայությունը</w:t>
      </w:r>
      <w:r w:rsidR="007E76CD" w:rsidRPr="001710C8">
        <w:rPr>
          <w:rFonts w:ascii="GHEA Grapalat" w:eastAsia="GHEA Grapalat" w:hAnsi="GHEA Grapalat" w:cs="GHEA Grapalat"/>
          <w:color w:val="000000"/>
        </w:rPr>
        <w:t>,</w:t>
      </w:r>
    </w:p>
    <w:p w14:paraId="6EA3338A" w14:textId="42E042EB" w:rsidR="00CB17A6" w:rsidRPr="001710C8" w:rsidRDefault="007E76CD" w:rsidP="00472D97">
      <w:pPr>
        <w:numPr>
          <w:ilvl w:val="0"/>
          <w:numId w:val="13"/>
        </w:numPr>
        <w:pBdr>
          <w:top w:val="nil"/>
          <w:left w:val="nil"/>
          <w:bottom w:val="nil"/>
          <w:right w:val="nil"/>
          <w:between w:val="nil"/>
        </w:pBdr>
        <w:spacing w:after="120"/>
        <w:jc w:val="both"/>
        <w:rPr>
          <w:rFonts w:ascii="GHEA Grapalat" w:eastAsia="GHEA Grapalat" w:hAnsi="GHEA Grapalat" w:cs="GHEA Grapalat"/>
          <w:color w:val="000000"/>
        </w:rPr>
        <w:sectPr w:rsidR="00CB17A6" w:rsidRPr="001710C8">
          <w:headerReference w:type="default" r:id="rId15"/>
          <w:footerReference w:type="even" r:id="rId16"/>
          <w:footerReference w:type="default" r:id="rId17"/>
          <w:footerReference w:type="first" r:id="rId18"/>
          <w:pgSz w:w="12240" w:h="15840"/>
          <w:pgMar w:top="1440" w:right="1440" w:bottom="1440" w:left="1440" w:header="720" w:footer="720" w:gutter="0"/>
          <w:pgNumType w:start="1"/>
          <w:cols w:space="720"/>
          <w:titlePg/>
        </w:sectPr>
      </w:pPr>
      <w:r w:rsidRPr="001710C8">
        <w:rPr>
          <w:rFonts w:ascii="GHEA Grapalat" w:eastAsia="GHEA Grapalat" w:hAnsi="GHEA Grapalat" w:cs="GHEA Grapalat"/>
          <w:color w:val="000000"/>
        </w:rPr>
        <w:t>COVID-19</w:t>
      </w:r>
      <w:r w:rsidR="004E0F94" w:rsidRPr="001710C8">
        <w:rPr>
          <w:rFonts w:ascii="GHEA Grapalat" w:eastAsia="GHEA Grapalat" w:hAnsi="GHEA Grapalat" w:cs="GHEA Grapalat"/>
          <w:color w:val="000000"/>
        </w:rPr>
        <w:t xml:space="preserve"> </w:t>
      </w:r>
      <w:r w:rsidRPr="001710C8">
        <w:rPr>
          <w:rFonts w:ascii="GHEA Grapalat" w:eastAsia="GHEA Grapalat" w:hAnsi="GHEA Grapalat" w:cs="GHEA Grapalat"/>
          <w:color w:val="000000"/>
        </w:rPr>
        <w:t>համավարակով</w:t>
      </w:r>
      <w:r w:rsidR="004E0F94" w:rsidRPr="001710C8">
        <w:rPr>
          <w:rFonts w:ascii="GHEA Grapalat" w:eastAsia="GHEA Grapalat" w:hAnsi="GHEA Grapalat" w:cs="GHEA Grapalat"/>
          <w:color w:val="000000"/>
        </w:rPr>
        <w:t xml:space="preserve"> </w:t>
      </w:r>
      <w:r w:rsidRPr="001710C8">
        <w:rPr>
          <w:rFonts w:ascii="GHEA Grapalat" w:eastAsia="GHEA Grapalat" w:hAnsi="GHEA Grapalat" w:cs="GHEA Grapalat"/>
          <w:color w:val="000000"/>
        </w:rPr>
        <w:t>և</w:t>
      </w:r>
      <w:r w:rsidR="004E0F94" w:rsidRPr="001710C8">
        <w:rPr>
          <w:rFonts w:ascii="GHEA Grapalat" w:eastAsia="GHEA Grapalat" w:hAnsi="GHEA Grapalat" w:cs="GHEA Grapalat"/>
          <w:color w:val="000000"/>
        </w:rPr>
        <w:t xml:space="preserve"> </w:t>
      </w:r>
      <w:r w:rsidRPr="001710C8">
        <w:rPr>
          <w:rFonts w:ascii="GHEA Grapalat" w:eastAsia="GHEA Grapalat" w:hAnsi="GHEA Grapalat" w:cs="GHEA Grapalat"/>
          <w:color w:val="000000"/>
        </w:rPr>
        <w:t>ռազմական</w:t>
      </w:r>
      <w:r w:rsidR="004E0F94" w:rsidRPr="001710C8">
        <w:rPr>
          <w:rFonts w:ascii="GHEA Grapalat" w:eastAsia="GHEA Grapalat" w:hAnsi="GHEA Grapalat" w:cs="GHEA Grapalat"/>
          <w:color w:val="000000"/>
        </w:rPr>
        <w:t xml:space="preserve"> </w:t>
      </w:r>
      <w:r w:rsidRPr="001710C8">
        <w:rPr>
          <w:rFonts w:ascii="GHEA Grapalat" w:eastAsia="GHEA Grapalat" w:hAnsi="GHEA Grapalat" w:cs="GHEA Grapalat"/>
          <w:color w:val="000000"/>
        </w:rPr>
        <w:t>դրությամբ պայմանավորված աշխ</w:t>
      </w:r>
      <w:r w:rsidR="00472D97" w:rsidRPr="001710C8">
        <w:rPr>
          <w:rFonts w:ascii="GHEA Grapalat" w:eastAsia="GHEA Grapalat" w:hAnsi="GHEA Grapalat" w:cs="GHEA Grapalat"/>
          <w:color w:val="000000"/>
        </w:rPr>
        <w:t>ատանքային ծրագրի մի քանի միջոցառումների ժամանակացույցից շեղումները</w:t>
      </w:r>
      <w:r w:rsidRPr="001710C8">
        <w:rPr>
          <w:rFonts w:ascii="GHEA Grapalat" w:eastAsia="GHEA Grapalat" w:hAnsi="GHEA Grapalat" w:cs="GHEA Grapalat"/>
          <w:color w:val="000000"/>
        </w:rPr>
        <w:t>:</w:t>
      </w:r>
    </w:p>
    <w:p w14:paraId="0A5A9795" w14:textId="44010E24" w:rsidR="00CB17A6" w:rsidRPr="00F26497" w:rsidRDefault="00CB17A6" w:rsidP="00CB17A6">
      <w:pPr>
        <w:rPr>
          <w:rFonts w:ascii="GHEA Grapalat" w:eastAsia="GHEA Grapalat" w:hAnsi="GHEA Grapalat" w:cs="GHEA Grapalat"/>
          <w:b/>
          <w:i/>
          <w:color w:val="000000"/>
        </w:rPr>
      </w:pPr>
    </w:p>
    <w:p w14:paraId="064C720B" w14:textId="4718486F" w:rsidR="00CB17A6" w:rsidRPr="001710C8" w:rsidRDefault="00602497" w:rsidP="005B587A">
      <w:pPr>
        <w:pStyle w:val="Heading1"/>
        <w:numPr>
          <w:ilvl w:val="0"/>
          <w:numId w:val="10"/>
        </w:numPr>
        <w:rPr>
          <w:rFonts w:ascii="GHEA Grapalat" w:eastAsia="GHEA Grapalat" w:hAnsi="GHEA Grapalat" w:cs="GHEA Grapalat"/>
          <w:b/>
          <w:i w:val="0"/>
          <w:sz w:val="28"/>
          <w:szCs w:val="28"/>
        </w:rPr>
      </w:pPr>
      <w:bookmarkStart w:id="6" w:name="_Toc85539730"/>
      <w:r w:rsidRPr="001710C8">
        <w:rPr>
          <w:rFonts w:ascii="GHEA Grapalat" w:hAnsi="GHEA Grapalat" w:cs="Sylfaen"/>
          <w:b/>
          <w:color w:val="244061" w:themeColor="accent1" w:themeShade="80"/>
          <w:sz w:val="28"/>
          <w:szCs w:val="28"/>
        </w:rPr>
        <w:t>ԱՃԹՆ</w:t>
      </w:r>
      <w:r w:rsidR="00050AC3" w:rsidRPr="001710C8">
        <w:rPr>
          <w:rFonts w:ascii="GHEA Grapalat" w:hAnsi="GHEA Grapalat" w:cs="Sylfaen"/>
          <w:b/>
          <w:color w:val="244061" w:themeColor="accent1" w:themeShade="80"/>
          <w:sz w:val="28"/>
          <w:szCs w:val="28"/>
        </w:rPr>
        <w:t>-ի</w:t>
      </w:r>
      <w:r w:rsidRPr="001710C8">
        <w:rPr>
          <w:rFonts w:ascii="GHEA Grapalat" w:hAnsi="GHEA Grapalat" w:cs="Sylfaen"/>
          <w:b/>
          <w:color w:val="244061" w:themeColor="accent1" w:themeShade="80"/>
          <w:sz w:val="28"/>
          <w:szCs w:val="28"/>
        </w:rPr>
        <w:t xml:space="preserve"> 2020թ</w:t>
      </w:r>
      <w:r w:rsidR="001575AB" w:rsidRPr="001710C8">
        <w:rPr>
          <w:rFonts w:ascii="GHEA Grapalat" w:hAnsi="GHEA Grapalat" w:cs="Sylfaen"/>
          <w:b/>
          <w:color w:val="244061" w:themeColor="accent1" w:themeShade="80"/>
          <w:sz w:val="28"/>
          <w:szCs w:val="28"/>
        </w:rPr>
        <w:t>.</w:t>
      </w:r>
      <w:r w:rsidRPr="001710C8">
        <w:rPr>
          <w:rFonts w:ascii="GHEA Grapalat" w:hAnsi="GHEA Grapalat" w:cs="Sylfaen"/>
          <w:b/>
          <w:color w:val="244061" w:themeColor="accent1" w:themeShade="80"/>
          <w:sz w:val="28"/>
          <w:szCs w:val="28"/>
        </w:rPr>
        <w:t xml:space="preserve"> </w:t>
      </w:r>
      <w:r w:rsidR="004177D8" w:rsidRPr="001710C8">
        <w:rPr>
          <w:rFonts w:ascii="GHEA Grapalat" w:hAnsi="GHEA Grapalat" w:cs="Sylfaen"/>
          <w:b/>
          <w:color w:val="244061" w:themeColor="accent1" w:themeShade="80"/>
          <w:sz w:val="28"/>
          <w:szCs w:val="28"/>
        </w:rPr>
        <w:t xml:space="preserve">աշխատանքային ծրագրի կատարողականը և ներդրման </w:t>
      </w:r>
      <w:r w:rsidRPr="001710C8">
        <w:rPr>
          <w:rFonts w:ascii="GHEA Grapalat" w:hAnsi="GHEA Grapalat" w:cs="Sylfaen"/>
          <w:b/>
          <w:color w:val="244061" w:themeColor="accent1" w:themeShade="80"/>
          <w:sz w:val="28"/>
          <w:szCs w:val="28"/>
        </w:rPr>
        <w:t>ծախսերը</w:t>
      </w:r>
      <w:bookmarkEnd w:id="6"/>
    </w:p>
    <w:p w14:paraId="2778B5F8" w14:textId="2F81B287" w:rsidR="00CB17A6" w:rsidRPr="00F26497" w:rsidRDefault="00CB17A6">
      <w:pPr>
        <w:rPr>
          <w:rFonts w:ascii="GHEA Grapalat" w:eastAsia="GHEA Grapalat" w:hAnsi="GHEA Grapalat" w:cs="GHEA Grapalat"/>
          <w:i/>
          <w:sz w:val="28"/>
          <w:szCs w:val="28"/>
          <w:highlight w:val="yellow"/>
        </w:rPr>
      </w:pPr>
    </w:p>
    <w:tbl>
      <w:tblPr>
        <w:tblW w:w="15251" w:type="dxa"/>
        <w:tblInd w:w="-1085" w:type="dxa"/>
        <w:tblLayout w:type="fixed"/>
        <w:tblLook w:val="04A0" w:firstRow="1" w:lastRow="0" w:firstColumn="1" w:lastColumn="0" w:noHBand="0" w:noVBand="1"/>
      </w:tblPr>
      <w:tblGrid>
        <w:gridCol w:w="1080"/>
        <w:gridCol w:w="450"/>
        <w:gridCol w:w="1553"/>
        <w:gridCol w:w="1530"/>
        <w:gridCol w:w="1710"/>
        <w:gridCol w:w="1170"/>
        <w:gridCol w:w="1170"/>
        <w:gridCol w:w="1325"/>
        <w:gridCol w:w="1015"/>
        <w:gridCol w:w="1260"/>
        <w:gridCol w:w="1291"/>
        <w:gridCol w:w="1687"/>
        <w:gridCol w:w="10"/>
      </w:tblGrid>
      <w:tr w:rsidR="004177D8" w:rsidRPr="001710C8" w14:paraId="6FE2EF0A" w14:textId="77777777" w:rsidTr="00370C08">
        <w:trPr>
          <w:gridAfter w:val="1"/>
          <w:wAfter w:w="10" w:type="dxa"/>
          <w:trHeight w:val="1340"/>
        </w:trPr>
        <w:tc>
          <w:tcPr>
            <w:tcW w:w="1080" w:type="dxa"/>
            <w:tcBorders>
              <w:top w:val="single" w:sz="4" w:space="0" w:color="000000"/>
              <w:left w:val="single" w:sz="4" w:space="0" w:color="000000"/>
              <w:bottom w:val="single" w:sz="4" w:space="0" w:color="000000"/>
              <w:right w:val="single" w:sz="4" w:space="0" w:color="000000"/>
            </w:tcBorders>
            <w:shd w:val="clear" w:color="366092" w:fill="366092"/>
            <w:vAlign w:val="center"/>
            <w:hideMark/>
          </w:tcPr>
          <w:p w14:paraId="41574946" w14:textId="77777777" w:rsidR="006A3BBC" w:rsidRPr="001710C8" w:rsidRDefault="006A3BBC" w:rsidP="006A3BBC">
            <w:pPr>
              <w:spacing w:after="0" w:line="240" w:lineRule="auto"/>
              <w:jc w:val="center"/>
              <w:rPr>
                <w:rFonts w:ascii="GHEA Grapalat" w:eastAsia="Times New Roman" w:hAnsi="GHEA Grapalat" w:cs="Arial"/>
                <w:b/>
                <w:bCs/>
                <w:color w:val="FFFFFF"/>
                <w:sz w:val="14"/>
                <w:szCs w:val="14"/>
                <w:lang w:val="en-US"/>
              </w:rPr>
            </w:pPr>
            <w:r w:rsidRPr="00F26497">
              <w:rPr>
                <w:rFonts w:ascii="GHEA Grapalat" w:eastAsia="Times New Roman" w:hAnsi="GHEA Grapalat" w:cs="Arial"/>
                <w:b/>
                <w:bCs/>
                <w:color w:val="FFFFFF"/>
                <w:sz w:val="14"/>
                <w:szCs w:val="14"/>
              </w:rPr>
              <w:br/>
            </w:r>
            <w:r w:rsidRPr="001710C8">
              <w:rPr>
                <w:rFonts w:ascii="GHEA Grapalat" w:eastAsia="Times New Roman" w:hAnsi="GHEA Grapalat" w:cs="Arial"/>
                <w:b/>
                <w:bCs/>
                <w:color w:val="FFFFFF"/>
                <w:sz w:val="14"/>
                <w:szCs w:val="14"/>
                <w:lang w:val="en-US"/>
              </w:rPr>
              <w:t>Նպատակը</w:t>
            </w:r>
          </w:p>
        </w:tc>
        <w:tc>
          <w:tcPr>
            <w:tcW w:w="450" w:type="dxa"/>
            <w:tcBorders>
              <w:top w:val="single" w:sz="4" w:space="0" w:color="000000"/>
              <w:left w:val="nil"/>
              <w:bottom w:val="single" w:sz="4" w:space="0" w:color="000000"/>
              <w:right w:val="single" w:sz="4" w:space="0" w:color="000000"/>
            </w:tcBorders>
            <w:shd w:val="clear" w:color="366092" w:fill="366092"/>
            <w:vAlign w:val="center"/>
            <w:hideMark/>
          </w:tcPr>
          <w:p w14:paraId="0E61D5A8" w14:textId="77777777" w:rsidR="006A3BBC" w:rsidRPr="001710C8" w:rsidRDefault="006A3BBC" w:rsidP="006A3BBC">
            <w:pPr>
              <w:spacing w:after="0" w:line="240" w:lineRule="auto"/>
              <w:jc w:val="center"/>
              <w:rPr>
                <w:rFonts w:ascii="GHEA Grapalat" w:eastAsia="Times New Roman" w:hAnsi="GHEA Grapalat" w:cs="Arial"/>
                <w:b/>
                <w:bCs/>
                <w:color w:val="FFFFFF"/>
                <w:sz w:val="14"/>
                <w:szCs w:val="14"/>
                <w:lang w:val="en-US"/>
              </w:rPr>
            </w:pPr>
            <w:r w:rsidRPr="001710C8">
              <w:rPr>
                <w:rFonts w:ascii="GHEA Grapalat" w:eastAsia="Times New Roman" w:hAnsi="GHEA Grapalat" w:cs="Arial"/>
                <w:b/>
                <w:bCs/>
                <w:color w:val="FFFFFF"/>
                <w:sz w:val="14"/>
                <w:szCs w:val="14"/>
                <w:lang w:val="en-US"/>
              </w:rPr>
              <w:t>Հ/Հ</w:t>
            </w:r>
          </w:p>
        </w:tc>
        <w:tc>
          <w:tcPr>
            <w:tcW w:w="1553" w:type="dxa"/>
            <w:tcBorders>
              <w:top w:val="single" w:sz="4" w:space="0" w:color="000000"/>
              <w:left w:val="nil"/>
              <w:bottom w:val="single" w:sz="4" w:space="0" w:color="000000"/>
              <w:right w:val="single" w:sz="4" w:space="0" w:color="000000"/>
            </w:tcBorders>
            <w:shd w:val="clear" w:color="366092" w:fill="366092"/>
            <w:vAlign w:val="center"/>
            <w:hideMark/>
          </w:tcPr>
          <w:p w14:paraId="5A4E3B96" w14:textId="77777777" w:rsidR="006A3BBC" w:rsidRPr="001710C8" w:rsidRDefault="006A3BBC" w:rsidP="006A3BBC">
            <w:pPr>
              <w:spacing w:after="0" w:line="240" w:lineRule="auto"/>
              <w:jc w:val="center"/>
              <w:rPr>
                <w:rFonts w:ascii="GHEA Grapalat" w:eastAsia="Times New Roman" w:hAnsi="GHEA Grapalat" w:cs="Arial"/>
                <w:b/>
                <w:bCs/>
                <w:color w:val="FFFFFF"/>
                <w:sz w:val="14"/>
                <w:szCs w:val="14"/>
                <w:lang w:val="en-US"/>
              </w:rPr>
            </w:pPr>
            <w:r w:rsidRPr="001710C8">
              <w:rPr>
                <w:rFonts w:ascii="GHEA Grapalat" w:eastAsia="Times New Roman" w:hAnsi="GHEA Grapalat" w:cs="Arial"/>
                <w:b/>
                <w:bCs/>
                <w:color w:val="FFFFFF"/>
                <w:sz w:val="14"/>
                <w:szCs w:val="14"/>
                <w:lang w:val="en-US"/>
              </w:rPr>
              <w:br/>
              <w:t>Միջոցառում</w:t>
            </w:r>
          </w:p>
        </w:tc>
        <w:tc>
          <w:tcPr>
            <w:tcW w:w="1530" w:type="dxa"/>
            <w:tcBorders>
              <w:top w:val="single" w:sz="4" w:space="0" w:color="000000"/>
              <w:left w:val="nil"/>
              <w:bottom w:val="single" w:sz="4" w:space="0" w:color="000000"/>
              <w:right w:val="single" w:sz="4" w:space="0" w:color="000000"/>
            </w:tcBorders>
            <w:shd w:val="clear" w:color="366092" w:fill="366092"/>
            <w:vAlign w:val="center"/>
            <w:hideMark/>
          </w:tcPr>
          <w:p w14:paraId="0650D41E" w14:textId="77777777" w:rsidR="006A3BBC" w:rsidRPr="001710C8" w:rsidRDefault="006A3BBC" w:rsidP="006A3BBC">
            <w:pPr>
              <w:spacing w:after="0" w:line="240" w:lineRule="auto"/>
              <w:jc w:val="center"/>
              <w:rPr>
                <w:rFonts w:ascii="GHEA Grapalat" w:eastAsia="Times New Roman" w:hAnsi="GHEA Grapalat" w:cs="Arial"/>
                <w:b/>
                <w:bCs/>
                <w:color w:val="FFFFFF"/>
                <w:sz w:val="14"/>
                <w:szCs w:val="14"/>
                <w:lang w:val="en-US"/>
              </w:rPr>
            </w:pPr>
            <w:r w:rsidRPr="001710C8">
              <w:rPr>
                <w:rFonts w:ascii="GHEA Grapalat" w:eastAsia="Times New Roman" w:hAnsi="GHEA Grapalat" w:cs="Arial"/>
                <w:b/>
                <w:bCs/>
                <w:color w:val="FFFFFF"/>
                <w:sz w:val="14"/>
                <w:szCs w:val="14"/>
                <w:lang w:val="en-US"/>
              </w:rPr>
              <w:br/>
              <w:t>Արդյունքը</w:t>
            </w:r>
          </w:p>
        </w:tc>
        <w:tc>
          <w:tcPr>
            <w:tcW w:w="1710" w:type="dxa"/>
            <w:tcBorders>
              <w:top w:val="single" w:sz="4" w:space="0" w:color="000000"/>
              <w:left w:val="nil"/>
              <w:bottom w:val="single" w:sz="4" w:space="0" w:color="000000"/>
              <w:right w:val="single" w:sz="4" w:space="0" w:color="000000"/>
            </w:tcBorders>
            <w:shd w:val="clear" w:color="366092" w:fill="366092"/>
            <w:vAlign w:val="center"/>
            <w:hideMark/>
          </w:tcPr>
          <w:p w14:paraId="65E64894" w14:textId="77777777" w:rsidR="006A3BBC" w:rsidRPr="001710C8" w:rsidRDefault="006A3BBC" w:rsidP="006A3BBC">
            <w:pPr>
              <w:spacing w:after="0" w:line="240" w:lineRule="auto"/>
              <w:jc w:val="center"/>
              <w:rPr>
                <w:rFonts w:ascii="GHEA Grapalat" w:eastAsia="Times New Roman" w:hAnsi="GHEA Grapalat" w:cs="Arial"/>
                <w:b/>
                <w:bCs/>
                <w:color w:val="FFFFFF"/>
                <w:sz w:val="14"/>
                <w:szCs w:val="14"/>
                <w:lang w:val="en-US"/>
              </w:rPr>
            </w:pPr>
            <w:r w:rsidRPr="001710C8">
              <w:rPr>
                <w:rFonts w:ascii="GHEA Grapalat" w:eastAsia="Times New Roman" w:hAnsi="GHEA Grapalat" w:cs="Arial"/>
                <w:b/>
                <w:bCs/>
                <w:color w:val="FFFFFF"/>
                <w:sz w:val="14"/>
                <w:szCs w:val="14"/>
                <w:lang w:val="en-US"/>
              </w:rPr>
              <w:br/>
              <w:t>Պատասխանատուն</w:t>
            </w:r>
          </w:p>
        </w:tc>
        <w:tc>
          <w:tcPr>
            <w:tcW w:w="1170" w:type="dxa"/>
            <w:tcBorders>
              <w:top w:val="single" w:sz="4" w:space="0" w:color="000000"/>
              <w:left w:val="nil"/>
              <w:bottom w:val="single" w:sz="4" w:space="0" w:color="000000"/>
              <w:right w:val="single" w:sz="4" w:space="0" w:color="000000"/>
            </w:tcBorders>
            <w:shd w:val="clear" w:color="366092" w:fill="366092"/>
            <w:vAlign w:val="center"/>
            <w:hideMark/>
          </w:tcPr>
          <w:p w14:paraId="4E7B531F" w14:textId="77777777" w:rsidR="006A3BBC" w:rsidRPr="001710C8" w:rsidRDefault="006A3BBC" w:rsidP="006A3BBC">
            <w:pPr>
              <w:spacing w:after="0" w:line="240" w:lineRule="auto"/>
              <w:jc w:val="center"/>
              <w:rPr>
                <w:rFonts w:ascii="GHEA Grapalat" w:eastAsia="Times New Roman" w:hAnsi="GHEA Grapalat" w:cs="Arial"/>
                <w:b/>
                <w:bCs/>
                <w:color w:val="FFFFFF"/>
                <w:sz w:val="14"/>
                <w:szCs w:val="14"/>
                <w:lang w:val="en-US"/>
              </w:rPr>
            </w:pPr>
            <w:r w:rsidRPr="001710C8">
              <w:rPr>
                <w:rFonts w:ascii="GHEA Grapalat" w:eastAsia="Times New Roman" w:hAnsi="GHEA Grapalat" w:cs="Arial"/>
                <w:b/>
                <w:bCs/>
                <w:color w:val="FFFFFF"/>
                <w:sz w:val="14"/>
                <w:szCs w:val="14"/>
                <w:lang w:val="en-US"/>
              </w:rPr>
              <w:br/>
              <w:t>Ժամկետները</w:t>
            </w:r>
          </w:p>
        </w:tc>
        <w:tc>
          <w:tcPr>
            <w:tcW w:w="1170" w:type="dxa"/>
            <w:tcBorders>
              <w:top w:val="single" w:sz="4" w:space="0" w:color="000000"/>
              <w:left w:val="nil"/>
              <w:bottom w:val="single" w:sz="4" w:space="0" w:color="000000"/>
              <w:right w:val="single" w:sz="4" w:space="0" w:color="000000"/>
            </w:tcBorders>
            <w:shd w:val="clear" w:color="366092" w:fill="366092"/>
            <w:vAlign w:val="center"/>
            <w:hideMark/>
          </w:tcPr>
          <w:p w14:paraId="69259A48" w14:textId="070AE826" w:rsidR="004177D8" w:rsidRPr="001710C8" w:rsidRDefault="006A3BBC" w:rsidP="006A3BBC">
            <w:pPr>
              <w:spacing w:after="0" w:line="240" w:lineRule="auto"/>
              <w:jc w:val="center"/>
              <w:rPr>
                <w:rFonts w:ascii="GHEA Grapalat" w:eastAsia="Times New Roman" w:hAnsi="GHEA Grapalat" w:cs="Arial"/>
                <w:b/>
                <w:bCs/>
                <w:color w:val="FFFFFF"/>
                <w:sz w:val="14"/>
                <w:szCs w:val="14"/>
                <w:lang w:val="en-US"/>
              </w:rPr>
            </w:pPr>
            <w:r w:rsidRPr="001710C8">
              <w:rPr>
                <w:rFonts w:ascii="GHEA Grapalat" w:eastAsia="Times New Roman" w:hAnsi="GHEA Grapalat" w:cs="Arial"/>
                <w:b/>
                <w:bCs/>
                <w:color w:val="FFFFFF"/>
                <w:sz w:val="14"/>
                <w:szCs w:val="14"/>
                <w:lang w:val="en-US"/>
              </w:rPr>
              <w:br/>
            </w:r>
            <w:r w:rsidRPr="001710C8">
              <w:rPr>
                <w:rFonts w:ascii="GHEA Grapalat" w:eastAsia="Times New Roman" w:hAnsi="GHEA Grapalat" w:cs="Arial"/>
                <w:b/>
                <w:bCs/>
                <w:color w:val="FFFFFF"/>
                <w:sz w:val="14"/>
                <w:szCs w:val="14"/>
                <w:lang w:val="en-US"/>
              </w:rPr>
              <w:br/>
              <w:t>Պլանավոր</w:t>
            </w:r>
            <w:r w:rsidR="00370C08" w:rsidRPr="001710C8">
              <w:rPr>
                <w:rFonts w:ascii="GHEA Grapalat" w:eastAsia="Times New Roman" w:hAnsi="GHEA Grapalat" w:cs="Arial"/>
                <w:b/>
                <w:bCs/>
                <w:color w:val="FFFFFF"/>
                <w:sz w:val="14"/>
                <w:szCs w:val="14"/>
                <w:lang w:val="en-US"/>
              </w:rPr>
              <w:softHyphen/>
            </w:r>
            <w:r w:rsidRPr="001710C8">
              <w:rPr>
                <w:rFonts w:ascii="GHEA Grapalat" w:eastAsia="Times New Roman" w:hAnsi="GHEA Grapalat" w:cs="Arial"/>
                <w:b/>
                <w:bCs/>
                <w:color w:val="FFFFFF"/>
                <w:sz w:val="14"/>
                <w:szCs w:val="14"/>
                <w:lang w:val="en-US"/>
              </w:rPr>
              <w:t>ված ծախսը 2019-2020թթ.</w:t>
            </w:r>
          </w:p>
          <w:p w14:paraId="6C30A1AD" w14:textId="65EDA6D1" w:rsidR="006A3BBC" w:rsidRPr="001710C8" w:rsidRDefault="006A3BBC" w:rsidP="004177D8">
            <w:pPr>
              <w:tabs>
                <w:tab w:val="left" w:pos="728"/>
              </w:tabs>
              <w:spacing w:after="0" w:line="240" w:lineRule="auto"/>
              <w:jc w:val="center"/>
              <w:rPr>
                <w:rFonts w:ascii="GHEA Grapalat" w:eastAsia="Times New Roman" w:hAnsi="GHEA Grapalat" w:cs="Arial"/>
                <w:b/>
                <w:bCs/>
                <w:color w:val="FFFFFF"/>
                <w:sz w:val="14"/>
                <w:szCs w:val="14"/>
                <w:lang w:val="en-US"/>
              </w:rPr>
            </w:pPr>
            <w:r w:rsidRPr="001710C8">
              <w:rPr>
                <w:rFonts w:ascii="GHEA Grapalat" w:eastAsia="Times New Roman" w:hAnsi="GHEA Grapalat" w:cs="Arial"/>
                <w:b/>
                <w:bCs/>
                <w:color w:val="FFFFFF"/>
                <w:sz w:val="14"/>
                <w:szCs w:val="14"/>
                <w:lang w:val="en-US"/>
              </w:rPr>
              <w:t>(ԱՄՆ դոլար)</w:t>
            </w:r>
          </w:p>
        </w:tc>
        <w:tc>
          <w:tcPr>
            <w:tcW w:w="1325" w:type="dxa"/>
            <w:tcBorders>
              <w:top w:val="single" w:sz="4" w:space="0" w:color="000000"/>
              <w:left w:val="nil"/>
              <w:bottom w:val="single" w:sz="4" w:space="0" w:color="000000"/>
              <w:right w:val="single" w:sz="4" w:space="0" w:color="000000"/>
            </w:tcBorders>
            <w:shd w:val="clear" w:color="366092" w:fill="366092"/>
            <w:vAlign w:val="center"/>
            <w:hideMark/>
          </w:tcPr>
          <w:p w14:paraId="20B76CC0" w14:textId="73E3D90E" w:rsidR="006A3BBC" w:rsidRPr="001710C8" w:rsidRDefault="006A3BBC" w:rsidP="006A3BBC">
            <w:pPr>
              <w:spacing w:after="0" w:line="240" w:lineRule="auto"/>
              <w:jc w:val="center"/>
              <w:rPr>
                <w:rFonts w:ascii="GHEA Grapalat" w:eastAsia="Times New Roman" w:hAnsi="GHEA Grapalat" w:cs="Arial"/>
                <w:b/>
                <w:bCs/>
                <w:color w:val="FFFFFF"/>
                <w:sz w:val="14"/>
                <w:szCs w:val="14"/>
                <w:lang w:val="en-US"/>
              </w:rPr>
            </w:pPr>
            <w:r w:rsidRPr="001710C8">
              <w:rPr>
                <w:rFonts w:ascii="GHEA Grapalat" w:eastAsia="Times New Roman" w:hAnsi="GHEA Grapalat" w:cs="Arial"/>
                <w:b/>
                <w:bCs/>
                <w:color w:val="FFFFFF"/>
                <w:sz w:val="14"/>
                <w:szCs w:val="14"/>
                <w:lang w:val="en-US"/>
              </w:rPr>
              <w:br/>
              <w:t>Ֆինանսավոր</w:t>
            </w:r>
            <w:r w:rsidR="00370C08" w:rsidRPr="001710C8">
              <w:rPr>
                <w:rFonts w:ascii="GHEA Grapalat" w:eastAsia="Times New Roman" w:hAnsi="GHEA Grapalat" w:cs="Arial"/>
                <w:b/>
                <w:bCs/>
                <w:color w:val="FFFFFF"/>
                <w:sz w:val="14"/>
                <w:szCs w:val="14"/>
                <w:lang w:val="en-US"/>
              </w:rPr>
              <w:softHyphen/>
            </w:r>
            <w:r w:rsidRPr="001710C8">
              <w:rPr>
                <w:rFonts w:ascii="GHEA Grapalat" w:eastAsia="Times New Roman" w:hAnsi="GHEA Grapalat" w:cs="Arial"/>
                <w:b/>
                <w:bCs/>
                <w:color w:val="FFFFFF"/>
                <w:sz w:val="14"/>
                <w:szCs w:val="14"/>
                <w:lang w:val="en-US"/>
              </w:rPr>
              <w:t>ման աղբյուրը</w:t>
            </w:r>
          </w:p>
        </w:tc>
        <w:tc>
          <w:tcPr>
            <w:tcW w:w="1015" w:type="dxa"/>
            <w:tcBorders>
              <w:top w:val="single" w:sz="4" w:space="0" w:color="000000"/>
              <w:left w:val="nil"/>
              <w:bottom w:val="single" w:sz="4" w:space="0" w:color="000000"/>
              <w:right w:val="single" w:sz="4" w:space="0" w:color="000000"/>
            </w:tcBorders>
            <w:shd w:val="clear" w:color="366092" w:fill="808080"/>
            <w:vAlign w:val="center"/>
            <w:hideMark/>
          </w:tcPr>
          <w:p w14:paraId="37D3C1D1" w14:textId="77777777" w:rsidR="006A3BBC" w:rsidRPr="001710C8" w:rsidRDefault="006A3BBC" w:rsidP="006A3BBC">
            <w:pPr>
              <w:spacing w:after="0" w:line="240" w:lineRule="auto"/>
              <w:jc w:val="center"/>
              <w:rPr>
                <w:rFonts w:ascii="GHEA Grapalat" w:eastAsia="Times New Roman" w:hAnsi="GHEA Grapalat" w:cs="Arial"/>
                <w:b/>
                <w:bCs/>
                <w:color w:val="FFFFFF"/>
                <w:sz w:val="14"/>
                <w:szCs w:val="14"/>
                <w:lang w:val="en-US"/>
              </w:rPr>
            </w:pPr>
            <w:r w:rsidRPr="001710C8">
              <w:rPr>
                <w:rFonts w:ascii="GHEA Grapalat" w:eastAsia="Times New Roman" w:hAnsi="GHEA Grapalat" w:cs="Arial"/>
                <w:b/>
                <w:bCs/>
                <w:color w:val="FFFFFF"/>
                <w:sz w:val="14"/>
                <w:szCs w:val="14"/>
                <w:lang w:val="en-US"/>
              </w:rPr>
              <w:t>փաստացի ծախսը 2020թթ.</w:t>
            </w:r>
          </w:p>
        </w:tc>
        <w:tc>
          <w:tcPr>
            <w:tcW w:w="1260" w:type="dxa"/>
            <w:tcBorders>
              <w:top w:val="single" w:sz="4" w:space="0" w:color="000000"/>
              <w:left w:val="nil"/>
              <w:bottom w:val="single" w:sz="4" w:space="0" w:color="000000"/>
              <w:right w:val="single" w:sz="4" w:space="0" w:color="000000"/>
            </w:tcBorders>
            <w:shd w:val="clear" w:color="366092" w:fill="808080"/>
            <w:vAlign w:val="center"/>
            <w:hideMark/>
          </w:tcPr>
          <w:p w14:paraId="51BF2E04" w14:textId="099FACEF" w:rsidR="006A3BBC" w:rsidRPr="001710C8" w:rsidRDefault="006A3BBC" w:rsidP="006A3BBC">
            <w:pPr>
              <w:spacing w:after="0" w:line="240" w:lineRule="auto"/>
              <w:jc w:val="center"/>
              <w:rPr>
                <w:rFonts w:ascii="GHEA Grapalat" w:eastAsia="Times New Roman" w:hAnsi="GHEA Grapalat" w:cs="Arial"/>
                <w:b/>
                <w:bCs/>
                <w:color w:val="FFFFFF"/>
                <w:sz w:val="14"/>
                <w:szCs w:val="14"/>
                <w:lang w:val="en-US"/>
              </w:rPr>
            </w:pPr>
            <w:r w:rsidRPr="001710C8">
              <w:rPr>
                <w:rFonts w:ascii="GHEA Grapalat" w:eastAsia="Times New Roman" w:hAnsi="GHEA Grapalat" w:cs="Arial"/>
                <w:b/>
                <w:bCs/>
                <w:color w:val="FFFFFF"/>
                <w:sz w:val="14"/>
                <w:szCs w:val="14"/>
                <w:lang w:val="en-US"/>
              </w:rPr>
              <w:t>Փաստացի ֆինանսավոր</w:t>
            </w:r>
            <w:r w:rsidR="00370C08" w:rsidRPr="001710C8">
              <w:rPr>
                <w:rFonts w:ascii="GHEA Grapalat" w:eastAsia="Times New Roman" w:hAnsi="GHEA Grapalat" w:cs="Arial"/>
                <w:b/>
                <w:bCs/>
                <w:color w:val="FFFFFF"/>
                <w:sz w:val="14"/>
                <w:szCs w:val="14"/>
                <w:lang w:val="en-US"/>
              </w:rPr>
              <w:softHyphen/>
            </w:r>
            <w:r w:rsidRPr="001710C8">
              <w:rPr>
                <w:rFonts w:ascii="GHEA Grapalat" w:eastAsia="Times New Roman" w:hAnsi="GHEA Grapalat" w:cs="Arial"/>
                <w:b/>
                <w:bCs/>
                <w:color w:val="FFFFFF"/>
                <w:sz w:val="14"/>
                <w:szCs w:val="14"/>
                <w:lang w:val="en-US"/>
              </w:rPr>
              <w:t>ման աղբյուրը</w:t>
            </w:r>
          </w:p>
        </w:tc>
        <w:tc>
          <w:tcPr>
            <w:tcW w:w="1291" w:type="dxa"/>
            <w:tcBorders>
              <w:top w:val="single" w:sz="4" w:space="0" w:color="000000"/>
              <w:left w:val="nil"/>
              <w:bottom w:val="single" w:sz="4" w:space="0" w:color="000000"/>
              <w:right w:val="single" w:sz="4" w:space="0" w:color="000000"/>
            </w:tcBorders>
            <w:shd w:val="clear" w:color="366092" w:fill="808080"/>
            <w:vAlign w:val="center"/>
            <w:hideMark/>
          </w:tcPr>
          <w:p w14:paraId="2E55270C" w14:textId="4DBA01CC" w:rsidR="006A3BBC" w:rsidRPr="001710C8" w:rsidRDefault="006A3BBC" w:rsidP="006A3BBC">
            <w:pPr>
              <w:spacing w:after="0" w:line="240" w:lineRule="auto"/>
              <w:jc w:val="center"/>
              <w:rPr>
                <w:rFonts w:ascii="GHEA Grapalat" w:eastAsia="Times New Roman" w:hAnsi="GHEA Grapalat" w:cs="Arial"/>
                <w:b/>
                <w:bCs/>
                <w:color w:val="FFFFFF"/>
                <w:sz w:val="14"/>
                <w:szCs w:val="14"/>
                <w:lang w:val="en-US"/>
              </w:rPr>
            </w:pPr>
            <w:r w:rsidRPr="001710C8">
              <w:rPr>
                <w:rFonts w:ascii="GHEA Grapalat" w:eastAsia="Times New Roman" w:hAnsi="GHEA Grapalat" w:cs="Arial"/>
                <w:b/>
                <w:bCs/>
                <w:color w:val="FFFFFF"/>
                <w:sz w:val="14"/>
                <w:szCs w:val="14"/>
              </w:rPr>
              <w:t>Իրականաց</w:t>
            </w:r>
            <w:r w:rsidR="00370C08" w:rsidRPr="001710C8">
              <w:rPr>
                <w:rFonts w:ascii="GHEA Grapalat" w:eastAsia="Times New Roman" w:hAnsi="GHEA Grapalat" w:cs="Arial"/>
                <w:b/>
                <w:bCs/>
                <w:color w:val="FFFFFF"/>
                <w:sz w:val="14"/>
                <w:szCs w:val="14"/>
              </w:rPr>
              <w:softHyphen/>
            </w:r>
            <w:r w:rsidRPr="001710C8">
              <w:rPr>
                <w:rFonts w:ascii="GHEA Grapalat" w:eastAsia="Times New Roman" w:hAnsi="GHEA Grapalat" w:cs="Arial"/>
                <w:b/>
                <w:bCs/>
                <w:color w:val="FFFFFF"/>
                <w:sz w:val="14"/>
                <w:szCs w:val="14"/>
              </w:rPr>
              <w:t xml:space="preserve">ման </w:t>
            </w:r>
            <w:r w:rsidRPr="001710C8">
              <w:rPr>
                <w:rFonts w:ascii="GHEA Grapalat" w:eastAsia="Times New Roman" w:hAnsi="GHEA Grapalat" w:cs="Arial"/>
                <w:b/>
                <w:bCs/>
                <w:color w:val="FFFFFF"/>
                <w:sz w:val="14"/>
                <w:szCs w:val="14"/>
                <w:lang w:val="en-US"/>
              </w:rPr>
              <w:t>Կարգավիճակը</w:t>
            </w:r>
          </w:p>
        </w:tc>
        <w:tc>
          <w:tcPr>
            <w:tcW w:w="1687" w:type="dxa"/>
            <w:tcBorders>
              <w:top w:val="single" w:sz="4" w:space="0" w:color="000000"/>
              <w:left w:val="nil"/>
              <w:bottom w:val="single" w:sz="4" w:space="0" w:color="000000"/>
              <w:right w:val="single" w:sz="4" w:space="0" w:color="000000"/>
            </w:tcBorders>
            <w:shd w:val="clear" w:color="366092" w:fill="808080"/>
            <w:vAlign w:val="center"/>
            <w:hideMark/>
          </w:tcPr>
          <w:p w14:paraId="13C7B7CD" w14:textId="71B23BB9" w:rsidR="006A3BBC" w:rsidRPr="001710C8" w:rsidRDefault="006A3BBC" w:rsidP="006A3BBC">
            <w:pPr>
              <w:spacing w:after="0" w:line="240" w:lineRule="auto"/>
              <w:rPr>
                <w:rFonts w:ascii="GHEA Grapalat" w:eastAsia="Times New Roman" w:hAnsi="GHEA Grapalat" w:cs="Arial"/>
                <w:b/>
                <w:bCs/>
                <w:color w:val="FFFFFF"/>
                <w:sz w:val="14"/>
                <w:szCs w:val="14"/>
                <w:lang w:val="en-US"/>
              </w:rPr>
            </w:pPr>
            <w:r w:rsidRPr="001710C8">
              <w:rPr>
                <w:rFonts w:ascii="GHEA Grapalat" w:eastAsia="Times New Roman" w:hAnsi="GHEA Grapalat" w:cs="Arial"/>
                <w:b/>
                <w:bCs/>
                <w:color w:val="FFFFFF"/>
                <w:sz w:val="14"/>
                <w:szCs w:val="14"/>
                <w:lang w:val="en-US"/>
              </w:rPr>
              <w:t>Նշումներ</w:t>
            </w:r>
          </w:p>
        </w:tc>
      </w:tr>
      <w:tr w:rsidR="00BB0739" w:rsidRPr="001710C8" w14:paraId="25C435DD" w14:textId="77777777" w:rsidTr="00370C08">
        <w:trPr>
          <w:trHeight w:val="494"/>
        </w:trPr>
        <w:tc>
          <w:tcPr>
            <w:tcW w:w="15251" w:type="dxa"/>
            <w:gridSpan w:val="13"/>
            <w:tcBorders>
              <w:top w:val="nil"/>
              <w:left w:val="single" w:sz="4" w:space="0" w:color="000000"/>
              <w:bottom w:val="single" w:sz="4" w:space="0" w:color="000000"/>
              <w:right w:val="single" w:sz="4" w:space="0" w:color="000000"/>
            </w:tcBorders>
            <w:shd w:val="clear" w:color="8DB3E2" w:fill="8DB3E2"/>
            <w:hideMark/>
          </w:tcPr>
          <w:p w14:paraId="5442E7D2" w14:textId="611A1124" w:rsidR="008D34B3" w:rsidRPr="00F26497" w:rsidRDefault="008D34B3" w:rsidP="00A342FF">
            <w:pPr>
              <w:spacing w:after="0" w:line="240" w:lineRule="auto"/>
              <w:jc w:val="both"/>
              <w:rPr>
                <w:rFonts w:ascii="GHEA Grapalat" w:eastAsia="Times New Roman" w:hAnsi="GHEA Grapalat" w:cs="Arial"/>
                <w:b/>
                <w:bCs/>
                <w:sz w:val="16"/>
                <w:szCs w:val="16"/>
              </w:rPr>
            </w:pPr>
            <w:r w:rsidRPr="00F26497">
              <w:rPr>
                <w:rFonts w:ascii="GHEA Grapalat" w:eastAsia="Times New Roman" w:hAnsi="GHEA Grapalat" w:cs="Arial"/>
                <w:b/>
                <w:bCs/>
                <w:sz w:val="16"/>
                <w:szCs w:val="16"/>
              </w:rPr>
              <w:t>Մատչելի և ժամանակին տեղեկատվության ապահովում</w:t>
            </w:r>
          </w:p>
        </w:tc>
      </w:tr>
      <w:tr w:rsidR="004177D8" w:rsidRPr="001710C8" w14:paraId="4C32768F" w14:textId="77777777" w:rsidTr="00370C08">
        <w:trPr>
          <w:gridAfter w:val="1"/>
          <w:wAfter w:w="10" w:type="dxa"/>
          <w:trHeight w:val="2895"/>
        </w:trPr>
        <w:tc>
          <w:tcPr>
            <w:tcW w:w="1080" w:type="dxa"/>
            <w:vMerge w:val="restart"/>
            <w:tcBorders>
              <w:top w:val="nil"/>
              <w:left w:val="single" w:sz="4" w:space="0" w:color="000000"/>
              <w:bottom w:val="nil"/>
              <w:right w:val="single" w:sz="4" w:space="0" w:color="000000"/>
            </w:tcBorders>
            <w:shd w:val="clear" w:color="auto" w:fill="auto"/>
            <w:hideMark/>
          </w:tcPr>
          <w:p w14:paraId="73531934" w14:textId="77777777" w:rsidR="006A3BBC" w:rsidRPr="00F26497" w:rsidRDefault="006A3BBC" w:rsidP="006A3BBC">
            <w:pPr>
              <w:spacing w:after="0" w:line="240" w:lineRule="auto"/>
              <w:jc w:val="center"/>
              <w:rPr>
                <w:rFonts w:ascii="GHEA Grapalat" w:eastAsia="Times New Roman" w:hAnsi="GHEA Grapalat" w:cs="Arial"/>
                <w:sz w:val="16"/>
                <w:szCs w:val="16"/>
              </w:rPr>
            </w:pPr>
            <w:r w:rsidRPr="00F26497">
              <w:rPr>
                <w:rFonts w:ascii="Cambria" w:eastAsia="Times New Roman" w:hAnsi="Cambria" w:cs="Cambria"/>
                <w:sz w:val="16"/>
                <w:szCs w:val="16"/>
              </w:rPr>
              <w:t> </w:t>
            </w:r>
          </w:p>
        </w:tc>
        <w:tc>
          <w:tcPr>
            <w:tcW w:w="450" w:type="dxa"/>
            <w:tcBorders>
              <w:top w:val="nil"/>
              <w:left w:val="nil"/>
              <w:bottom w:val="single" w:sz="4" w:space="0" w:color="000000"/>
              <w:right w:val="single" w:sz="4" w:space="0" w:color="000000"/>
            </w:tcBorders>
            <w:shd w:val="clear" w:color="auto" w:fill="auto"/>
            <w:vAlign w:val="center"/>
            <w:hideMark/>
          </w:tcPr>
          <w:p w14:paraId="33D0E2D9"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1</w:t>
            </w:r>
          </w:p>
        </w:tc>
        <w:tc>
          <w:tcPr>
            <w:tcW w:w="1553" w:type="dxa"/>
            <w:tcBorders>
              <w:top w:val="nil"/>
              <w:left w:val="nil"/>
              <w:bottom w:val="single" w:sz="4" w:space="0" w:color="000000"/>
              <w:right w:val="single" w:sz="4" w:space="0" w:color="000000"/>
            </w:tcBorders>
            <w:shd w:val="clear" w:color="auto" w:fill="auto"/>
            <w:hideMark/>
          </w:tcPr>
          <w:p w14:paraId="6F9B6EA1" w14:textId="77777777" w:rsidR="006A3BBC" w:rsidRPr="001710C8" w:rsidRDefault="006A3BBC" w:rsidP="004177D8">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ԱՃԹՆ-ի պաշտոնական կայքի զարգացում</w:t>
            </w:r>
          </w:p>
        </w:tc>
        <w:tc>
          <w:tcPr>
            <w:tcW w:w="1530" w:type="dxa"/>
            <w:tcBorders>
              <w:top w:val="nil"/>
              <w:left w:val="nil"/>
              <w:bottom w:val="single" w:sz="4" w:space="0" w:color="000000"/>
              <w:right w:val="single" w:sz="4" w:space="0" w:color="000000"/>
            </w:tcBorders>
            <w:shd w:val="clear" w:color="auto" w:fill="auto"/>
            <w:hideMark/>
          </w:tcPr>
          <w:p w14:paraId="38F0017D" w14:textId="14C3FC84"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ԱՃԹՆ-ի կայքի կատարելագործ</w:t>
            </w:r>
            <w:r w:rsidR="003131D2"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ված տարբերակ` տվյալները բաց տվյալների սկզբունքով, օգտագործողի համար մատչելի եղանակով հասանելի դարձնելու համար գործիքների ապահովմամբ:</w:t>
            </w:r>
          </w:p>
        </w:tc>
        <w:tc>
          <w:tcPr>
            <w:tcW w:w="1710" w:type="dxa"/>
            <w:tcBorders>
              <w:top w:val="nil"/>
              <w:left w:val="nil"/>
              <w:bottom w:val="single" w:sz="4" w:space="0" w:color="000000"/>
              <w:right w:val="single" w:sz="4" w:space="0" w:color="000000"/>
            </w:tcBorders>
            <w:shd w:val="clear" w:color="auto" w:fill="auto"/>
            <w:hideMark/>
          </w:tcPr>
          <w:p w14:paraId="6A75DA92" w14:textId="38715594"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ընտրված կազմակերպություն</w:t>
            </w:r>
          </w:p>
        </w:tc>
        <w:tc>
          <w:tcPr>
            <w:tcW w:w="1170" w:type="dxa"/>
            <w:tcBorders>
              <w:top w:val="nil"/>
              <w:left w:val="nil"/>
              <w:bottom w:val="single" w:sz="4" w:space="0" w:color="000000"/>
              <w:right w:val="single" w:sz="4" w:space="0" w:color="000000"/>
            </w:tcBorders>
            <w:shd w:val="clear" w:color="auto" w:fill="auto"/>
            <w:vAlign w:val="center"/>
            <w:hideMark/>
          </w:tcPr>
          <w:p w14:paraId="464EFBCA" w14:textId="7372D61E" w:rsidR="006A3BBC" w:rsidRPr="001710C8" w:rsidRDefault="00760D69" w:rsidP="00A342FF">
            <w:pPr>
              <w:spacing w:after="0" w:line="240" w:lineRule="auto"/>
              <w:rPr>
                <w:rFonts w:ascii="GHEA Grapalat" w:eastAsia="Times New Roman" w:hAnsi="GHEA Grapalat" w:cs="Arial"/>
                <w:sz w:val="16"/>
                <w:szCs w:val="16"/>
              </w:rPr>
            </w:pPr>
            <w:r w:rsidRPr="001710C8">
              <w:rPr>
                <w:rFonts w:ascii="GHEA Grapalat" w:eastAsia="Times New Roman" w:hAnsi="GHEA Grapalat" w:cs="Arial"/>
                <w:sz w:val="16"/>
                <w:szCs w:val="16"/>
              </w:rPr>
              <w:t>2019-2020</w:t>
            </w:r>
          </w:p>
        </w:tc>
        <w:tc>
          <w:tcPr>
            <w:tcW w:w="1170" w:type="dxa"/>
            <w:tcBorders>
              <w:top w:val="nil"/>
              <w:left w:val="nil"/>
              <w:bottom w:val="nil"/>
              <w:right w:val="single" w:sz="4" w:space="0" w:color="000000"/>
            </w:tcBorders>
            <w:shd w:val="clear" w:color="auto" w:fill="auto"/>
            <w:vAlign w:val="center"/>
            <w:hideMark/>
          </w:tcPr>
          <w:p w14:paraId="5F1E4BAC"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տես. միջ. 3</w:t>
            </w:r>
          </w:p>
        </w:tc>
        <w:tc>
          <w:tcPr>
            <w:tcW w:w="1325" w:type="dxa"/>
            <w:tcBorders>
              <w:top w:val="nil"/>
              <w:left w:val="nil"/>
              <w:bottom w:val="nil"/>
              <w:right w:val="nil"/>
            </w:tcBorders>
            <w:shd w:val="clear" w:color="auto" w:fill="auto"/>
            <w:vAlign w:val="center"/>
            <w:hideMark/>
          </w:tcPr>
          <w:p w14:paraId="2849F6C7" w14:textId="0894F880"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Համաշխար</w:t>
            </w:r>
            <w:r w:rsidR="003131D2" w:rsidRPr="001710C8">
              <w:rPr>
                <w:rFonts w:ascii="GHEA Grapalat" w:eastAsia="Times New Roman" w:hAnsi="GHEA Grapalat" w:cs="Arial"/>
                <w:sz w:val="16"/>
                <w:szCs w:val="16"/>
              </w:rPr>
              <w:softHyphen/>
            </w:r>
            <w:r w:rsidRPr="001710C8">
              <w:rPr>
                <w:rFonts w:ascii="GHEA Grapalat" w:eastAsia="Times New Roman" w:hAnsi="GHEA Grapalat" w:cs="Arial"/>
                <w:sz w:val="16"/>
                <w:szCs w:val="16"/>
                <w:lang w:val="en-US"/>
              </w:rPr>
              <w:t>հային բանկ</w:t>
            </w:r>
            <w:r w:rsidR="003131D2" w:rsidRPr="001710C8">
              <w:rPr>
                <w:rFonts w:ascii="GHEA Grapalat" w:eastAsia="Times New Roman" w:hAnsi="GHEA Grapalat" w:cs="Arial"/>
                <w:sz w:val="16"/>
                <w:szCs w:val="16"/>
              </w:rPr>
              <w:t xml:space="preserve"> </w:t>
            </w:r>
            <w:r w:rsidR="003131D2" w:rsidRPr="001710C8">
              <w:rPr>
                <w:rFonts w:ascii="GHEA Grapalat" w:eastAsia="Times New Roman" w:hAnsi="GHEA Grapalat" w:cs="Arial"/>
                <w:sz w:val="16"/>
                <w:szCs w:val="16"/>
                <w:lang w:val="en-US"/>
              </w:rPr>
              <w:t>(</w:t>
            </w:r>
            <w:r w:rsidR="003131D2" w:rsidRPr="001710C8">
              <w:rPr>
                <w:rFonts w:ascii="GHEA Grapalat" w:eastAsia="Times New Roman" w:hAnsi="GHEA Grapalat" w:cs="Arial"/>
                <w:sz w:val="16"/>
                <w:szCs w:val="16"/>
              </w:rPr>
              <w:t>ՀԲ</w:t>
            </w:r>
            <w:r w:rsidR="003131D2" w:rsidRPr="001710C8">
              <w:rPr>
                <w:rFonts w:ascii="GHEA Grapalat" w:eastAsia="Times New Roman" w:hAnsi="GHEA Grapalat" w:cs="Arial"/>
                <w:sz w:val="16"/>
                <w:szCs w:val="16"/>
                <w:lang w:val="en-US"/>
              </w:rPr>
              <w:t>)</w:t>
            </w:r>
          </w:p>
        </w:tc>
        <w:tc>
          <w:tcPr>
            <w:tcW w:w="1015" w:type="dxa"/>
            <w:tcBorders>
              <w:top w:val="nil"/>
              <w:left w:val="single" w:sz="4" w:space="0" w:color="auto"/>
              <w:bottom w:val="single" w:sz="4" w:space="0" w:color="auto"/>
              <w:right w:val="single" w:sz="4" w:space="0" w:color="auto"/>
            </w:tcBorders>
            <w:shd w:val="clear" w:color="auto" w:fill="auto"/>
            <w:hideMark/>
          </w:tcPr>
          <w:p w14:paraId="388CFC59"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13B9A3D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auto" w:fill="auto"/>
            <w:hideMark/>
          </w:tcPr>
          <w:p w14:paraId="53CE7FB0"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tcBorders>
              <w:top w:val="nil"/>
              <w:left w:val="nil"/>
              <w:bottom w:val="single" w:sz="4" w:space="0" w:color="auto"/>
              <w:right w:val="single" w:sz="4" w:space="0" w:color="auto"/>
            </w:tcBorders>
            <w:shd w:val="clear" w:color="auto" w:fill="auto"/>
            <w:hideMark/>
          </w:tcPr>
          <w:p w14:paraId="340558F5" w14:textId="139ACEA8" w:rsidR="00D76C03"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Աշխատանքները կատարելու անհրաժեշտություն չի առաջացել:</w:t>
            </w:r>
          </w:p>
          <w:p w14:paraId="68F73960" w14:textId="77777777" w:rsidR="00D76C03" w:rsidRPr="001710C8" w:rsidRDefault="00D76C03" w:rsidP="00D76C03">
            <w:pPr>
              <w:rPr>
                <w:rFonts w:ascii="GHEA Grapalat" w:eastAsia="Times New Roman" w:hAnsi="GHEA Grapalat" w:cs="Arial"/>
                <w:sz w:val="16"/>
                <w:szCs w:val="16"/>
                <w:lang w:val="en-US"/>
              </w:rPr>
            </w:pPr>
          </w:p>
          <w:p w14:paraId="77816FFE" w14:textId="77777777" w:rsidR="00D76C03" w:rsidRPr="001710C8" w:rsidRDefault="00D76C03" w:rsidP="00D76C03">
            <w:pPr>
              <w:rPr>
                <w:rFonts w:ascii="GHEA Grapalat" w:eastAsia="Times New Roman" w:hAnsi="GHEA Grapalat" w:cs="Arial"/>
                <w:sz w:val="16"/>
                <w:szCs w:val="16"/>
                <w:lang w:val="en-US"/>
              </w:rPr>
            </w:pPr>
          </w:p>
          <w:p w14:paraId="4257B6D5" w14:textId="77777777" w:rsidR="00D76C03" w:rsidRPr="001710C8" w:rsidRDefault="00D76C03" w:rsidP="00D76C03">
            <w:pPr>
              <w:rPr>
                <w:rFonts w:ascii="GHEA Grapalat" w:eastAsia="Times New Roman" w:hAnsi="GHEA Grapalat" w:cs="Arial"/>
                <w:sz w:val="16"/>
                <w:szCs w:val="16"/>
                <w:lang w:val="en-US"/>
              </w:rPr>
            </w:pPr>
          </w:p>
          <w:p w14:paraId="3F296BAB" w14:textId="77777777" w:rsidR="00D76C03" w:rsidRPr="001710C8" w:rsidRDefault="00D76C03" w:rsidP="00D76C03">
            <w:pPr>
              <w:rPr>
                <w:rFonts w:ascii="GHEA Grapalat" w:eastAsia="Times New Roman" w:hAnsi="GHEA Grapalat" w:cs="Arial"/>
                <w:sz w:val="16"/>
                <w:szCs w:val="16"/>
                <w:lang w:val="en-US"/>
              </w:rPr>
            </w:pPr>
          </w:p>
          <w:p w14:paraId="2B782BA4" w14:textId="77777777" w:rsidR="00D76C03" w:rsidRPr="001710C8" w:rsidRDefault="00D76C03" w:rsidP="00D76C03">
            <w:pPr>
              <w:rPr>
                <w:rFonts w:ascii="GHEA Grapalat" w:eastAsia="Times New Roman" w:hAnsi="GHEA Grapalat" w:cs="Arial"/>
                <w:sz w:val="16"/>
                <w:szCs w:val="16"/>
                <w:lang w:val="en-US"/>
              </w:rPr>
            </w:pPr>
          </w:p>
          <w:p w14:paraId="70787F05" w14:textId="77777777" w:rsidR="00D76C03" w:rsidRPr="001710C8" w:rsidRDefault="00D76C03" w:rsidP="00D76C03">
            <w:pPr>
              <w:rPr>
                <w:rFonts w:ascii="GHEA Grapalat" w:eastAsia="Times New Roman" w:hAnsi="GHEA Grapalat" w:cs="Arial"/>
                <w:sz w:val="16"/>
                <w:szCs w:val="16"/>
                <w:lang w:val="en-US"/>
              </w:rPr>
            </w:pPr>
          </w:p>
          <w:p w14:paraId="7CAF0239" w14:textId="77777777" w:rsidR="00D76C03" w:rsidRPr="001710C8" w:rsidRDefault="00D76C03" w:rsidP="00D76C03">
            <w:pPr>
              <w:rPr>
                <w:rFonts w:ascii="GHEA Grapalat" w:eastAsia="Times New Roman" w:hAnsi="GHEA Grapalat" w:cs="Arial"/>
                <w:sz w:val="16"/>
                <w:szCs w:val="16"/>
                <w:lang w:val="en-US"/>
              </w:rPr>
            </w:pPr>
          </w:p>
          <w:p w14:paraId="38BB3A7F" w14:textId="77777777" w:rsidR="00D76C03" w:rsidRPr="001710C8" w:rsidRDefault="00D76C03" w:rsidP="00D76C03">
            <w:pPr>
              <w:rPr>
                <w:rFonts w:ascii="GHEA Grapalat" w:eastAsia="Times New Roman" w:hAnsi="GHEA Grapalat" w:cs="Arial"/>
                <w:sz w:val="16"/>
                <w:szCs w:val="16"/>
                <w:lang w:val="en-US"/>
              </w:rPr>
            </w:pPr>
          </w:p>
          <w:p w14:paraId="3D839E09" w14:textId="77777777" w:rsidR="00D76C03" w:rsidRPr="001710C8" w:rsidRDefault="00D76C03" w:rsidP="00D76C03">
            <w:pPr>
              <w:rPr>
                <w:rFonts w:ascii="GHEA Grapalat" w:eastAsia="Times New Roman" w:hAnsi="GHEA Grapalat" w:cs="Arial"/>
                <w:sz w:val="16"/>
                <w:szCs w:val="16"/>
                <w:lang w:val="en-US"/>
              </w:rPr>
            </w:pPr>
          </w:p>
          <w:p w14:paraId="34F6AC9E" w14:textId="01BFFE18" w:rsidR="006A3BBC" w:rsidRPr="001710C8" w:rsidRDefault="006A3BBC" w:rsidP="00D76C03">
            <w:pPr>
              <w:jc w:val="center"/>
              <w:rPr>
                <w:rFonts w:ascii="GHEA Grapalat" w:eastAsia="Times New Roman" w:hAnsi="GHEA Grapalat" w:cs="Arial"/>
                <w:sz w:val="16"/>
                <w:szCs w:val="16"/>
                <w:lang w:val="en-US"/>
              </w:rPr>
            </w:pPr>
          </w:p>
        </w:tc>
      </w:tr>
      <w:tr w:rsidR="004177D8" w:rsidRPr="001710C8" w14:paraId="39B11C3C" w14:textId="77777777" w:rsidTr="00370C08">
        <w:trPr>
          <w:gridAfter w:val="1"/>
          <w:wAfter w:w="10" w:type="dxa"/>
          <w:trHeight w:val="2820"/>
        </w:trPr>
        <w:tc>
          <w:tcPr>
            <w:tcW w:w="1080" w:type="dxa"/>
            <w:vMerge/>
            <w:tcBorders>
              <w:top w:val="nil"/>
              <w:left w:val="single" w:sz="4" w:space="0" w:color="000000"/>
              <w:bottom w:val="nil"/>
              <w:right w:val="single" w:sz="4" w:space="0" w:color="000000"/>
            </w:tcBorders>
            <w:vAlign w:val="center"/>
            <w:hideMark/>
          </w:tcPr>
          <w:p w14:paraId="46FB37B2"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8D8D8"/>
            <w:vAlign w:val="center"/>
            <w:hideMark/>
          </w:tcPr>
          <w:p w14:paraId="2057A902"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4</w:t>
            </w:r>
          </w:p>
        </w:tc>
        <w:tc>
          <w:tcPr>
            <w:tcW w:w="1553" w:type="dxa"/>
            <w:tcBorders>
              <w:top w:val="nil"/>
              <w:left w:val="nil"/>
              <w:bottom w:val="single" w:sz="4" w:space="0" w:color="000000"/>
              <w:right w:val="single" w:sz="4" w:space="0" w:color="000000"/>
            </w:tcBorders>
            <w:shd w:val="clear" w:color="D8D8D8" w:fill="D8D8D8"/>
            <w:hideMark/>
          </w:tcPr>
          <w:p w14:paraId="5DFB7FCD" w14:textId="77777777" w:rsidR="006A3BBC" w:rsidRPr="001710C8" w:rsidRDefault="006A3BBC" w:rsidP="00A342FF">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Կայքի ընթացիկ սպասարկում</w:t>
            </w:r>
          </w:p>
        </w:tc>
        <w:tc>
          <w:tcPr>
            <w:tcW w:w="1530" w:type="dxa"/>
            <w:tcBorders>
              <w:top w:val="nil"/>
              <w:left w:val="nil"/>
              <w:bottom w:val="single" w:sz="4" w:space="0" w:color="000000"/>
              <w:right w:val="single" w:sz="4" w:space="0" w:color="000000"/>
            </w:tcBorders>
            <w:shd w:val="clear" w:color="D8D8D8" w:fill="D8D8D8"/>
            <w:hideMark/>
          </w:tcPr>
          <w:p w14:paraId="1462BFA8" w14:textId="77777777" w:rsidR="006A3BBC" w:rsidRPr="001710C8" w:rsidRDefault="006A3BBC" w:rsidP="00A342FF">
            <w:pPr>
              <w:spacing w:after="0" w:line="240" w:lineRule="auto"/>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710" w:type="dxa"/>
            <w:tcBorders>
              <w:top w:val="nil"/>
              <w:left w:val="nil"/>
              <w:bottom w:val="single" w:sz="4" w:space="0" w:color="000000"/>
              <w:right w:val="single" w:sz="4" w:space="0" w:color="000000"/>
            </w:tcBorders>
            <w:shd w:val="clear" w:color="D8D8D8" w:fill="D8D8D8"/>
            <w:hideMark/>
          </w:tcPr>
          <w:p w14:paraId="2B5F3DE4" w14:textId="6AB38C65" w:rsidR="006A3BBC" w:rsidRPr="001710C8" w:rsidRDefault="006A3BBC" w:rsidP="00A342FF">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ընտրված </w:t>
            </w:r>
            <w:r w:rsidR="003131D2" w:rsidRPr="001710C8">
              <w:rPr>
                <w:rFonts w:ascii="GHEA Grapalat" w:eastAsia="Times New Roman" w:hAnsi="GHEA Grapalat" w:cs="Arial"/>
                <w:sz w:val="16"/>
                <w:szCs w:val="16"/>
                <w:lang w:val="en-US"/>
              </w:rPr>
              <w:t>կազմակերպություն, ՀՀ</w:t>
            </w:r>
            <w:r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nil"/>
            </w:tcBorders>
            <w:shd w:val="clear" w:color="D8D8D8" w:fill="D8D8D8"/>
            <w:vAlign w:val="center"/>
            <w:hideMark/>
          </w:tcPr>
          <w:p w14:paraId="7FD60D98" w14:textId="0993342E" w:rsidR="006A3BBC" w:rsidRPr="001710C8" w:rsidRDefault="00760D69" w:rsidP="00A342FF">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single" w:sz="4" w:space="0" w:color="auto"/>
              <w:left w:val="single" w:sz="4" w:space="0" w:color="auto"/>
              <w:bottom w:val="single" w:sz="4" w:space="0" w:color="auto"/>
              <w:right w:val="single" w:sz="4" w:space="0" w:color="auto"/>
            </w:tcBorders>
            <w:shd w:val="clear" w:color="D8D8D8" w:fill="D8D8D8"/>
            <w:vAlign w:val="center"/>
            <w:hideMark/>
          </w:tcPr>
          <w:p w14:paraId="51D48225" w14:textId="1BC166CB" w:rsidR="006A3BBC" w:rsidRPr="001710C8" w:rsidRDefault="006A3BBC" w:rsidP="00A342FF">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w:t>
            </w:r>
            <w:r w:rsidR="003131D2" w:rsidRPr="001710C8">
              <w:rPr>
                <w:rFonts w:ascii="GHEA Grapalat" w:eastAsia="Times New Roman" w:hAnsi="GHEA Grapalat" w:cs="Arial"/>
                <w:sz w:val="16"/>
                <w:szCs w:val="16"/>
                <w:lang w:val="en-US"/>
              </w:rPr>
              <w:t>Ֆ</w:t>
            </w:r>
            <w:r w:rsidRPr="001710C8">
              <w:rPr>
                <w:rFonts w:ascii="GHEA Grapalat" w:eastAsia="Times New Roman" w:hAnsi="GHEA Grapalat" w:cs="Arial"/>
                <w:sz w:val="16"/>
                <w:szCs w:val="16"/>
                <w:lang w:val="en-US"/>
              </w:rPr>
              <w:t>ինանսա</w:t>
            </w:r>
            <w:r w:rsidR="003131D2"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վորումը ներառված է 3-րդ </w:t>
            </w:r>
            <w:r w:rsidR="003131D2" w:rsidRPr="001710C8">
              <w:rPr>
                <w:rFonts w:ascii="GHEA Grapalat" w:eastAsia="Times New Roman" w:hAnsi="GHEA Grapalat" w:cs="Arial"/>
                <w:sz w:val="16"/>
                <w:szCs w:val="16"/>
                <w:lang w:val="en-US"/>
              </w:rPr>
              <w:t>միջոցառ</w:t>
            </w:r>
            <w:r w:rsidR="003131D2" w:rsidRPr="001710C8">
              <w:rPr>
                <w:rFonts w:ascii="GHEA Grapalat" w:eastAsia="Times New Roman" w:hAnsi="GHEA Grapalat" w:cs="Arial"/>
                <w:sz w:val="16"/>
                <w:szCs w:val="16"/>
                <w:lang w:val="en-US"/>
              </w:rPr>
              <w:softHyphen/>
              <w:t>ման ֆինանավոր</w:t>
            </w:r>
            <w:r w:rsidR="003131D2" w:rsidRPr="001710C8">
              <w:rPr>
                <w:rFonts w:ascii="GHEA Grapalat" w:eastAsia="Times New Roman" w:hAnsi="GHEA Grapalat" w:cs="Arial"/>
                <w:sz w:val="16"/>
                <w:szCs w:val="16"/>
                <w:lang w:val="en-US"/>
              </w:rPr>
              <w:softHyphen/>
              <w:t>ման</w:t>
            </w:r>
            <w:r w:rsidRPr="001710C8">
              <w:rPr>
                <w:rFonts w:ascii="GHEA Grapalat" w:eastAsia="Times New Roman" w:hAnsi="GHEA Grapalat" w:cs="Arial"/>
                <w:sz w:val="16"/>
                <w:szCs w:val="16"/>
                <w:lang w:val="en-US"/>
              </w:rPr>
              <w:t xml:space="preserve"> գումարում</w:t>
            </w:r>
          </w:p>
        </w:tc>
        <w:tc>
          <w:tcPr>
            <w:tcW w:w="1325" w:type="dxa"/>
            <w:tcBorders>
              <w:top w:val="single" w:sz="4" w:space="0" w:color="auto"/>
              <w:left w:val="nil"/>
              <w:bottom w:val="single" w:sz="4" w:space="0" w:color="auto"/>
              <w:right w:val="nil"/>
            </w:tcBorders>
            <w:shd w:val="clear" w:color="D8D8D8" w:fill="D8D8D8"/>
            <w:vAlign w:val="center"/>
            <w:hideMark/>
          </w:tcPr>
          <w:p w14:paraId="60919E14" w14:textId="256A3550" w:rsidR="006A3BBC" w:rsidRPr="001710C8" w:rsidRDefault="003131D2" w:rsidP="00A342FF">
            <w:pPr>
              <w:spacing w:after="0" w:line="240" w:lineRule="auto"/>
              <w:rPr>
                <w:rFonts w:ascii="GHEA Grapalat" w:eastAsia="Times New Roman" w:hAnsi="GHEA Grapalat" w:cs="Arial"/>
                <w:sz w:val="16"/>
                <w:szCs w:val="16"/>
              </w:rPr>
            </w:pPr>
            <w:r w:rsidRPr="001710C8">
              <w:rPr>
                <w:rFonts w:ascii="GHEA Grapalat" w:eastAsia="Times New Roman" w:hAnsi="GHEA Grapalat" w:cs="Arial"/>
                <w:sz w:val="16"/>
                <w:szCs w:val="16"/>
              </w:rPr>
              <w:t>ՀԲ</w:t>
            </w:r>
          </w:p>
        </w:tc>
        <w:tc>
          <w:tcPr>
            <w:tcW w:w="1015" w:type="dxa"/>
            <w:tcBorders>
              <w:top w:val="nil"/>
              <w:left w:val="single" w:sz="4" w:space="0" w:color="auto"/>
              <w:bottom w:val="single" w:sz="4" w:space="0" w:color="auto"/>
              <w:right w:val="single" w:sz="4" w:space="0" w:color="auto"/>
            </w:tcBorders>
            <w:shd w:val="clear" w:color="000000" w:fill="D9D9D9"/>
            <w:hideMark/>
          </w:tcPr>
          <w:p w14:paraId="4D6A60E6" w14:textId="77777777" w:rsidR="006A3BBC" w:rsidRPr="001710C8" w:rsidRDefault="006A3BBC" w:rsidP="00A342FF">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05142629" w14:textId="77777777" w:rsidR="006A3BBC" w:rsidRPr="001710C8" w:rsidRDefault="006A3BBC" w:rsidP="00A342FF">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710894C2" w14:textId="77777777" w:rsidR="006A3BBC" w:rsidRPr="001710C8" w:rsidRDefault="006A3BBC" w:rsidP="00A342FF">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713FDA93" w14:textId="77777777" w:rsidR="006A3BBC" w:rsidRPr="001710C8" w:rsidRDefault="006A3BBC" w:rsidP="00A342FF">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2020 թ. համար ֆինանսավորում չի պահանջվել։ Աշխատանքները կատարվել են Հ-ԱՃԹՆ քարտուղարության կողմից</w:t>
            </w:r>
          </w:p>
        </w:tc>
      </w:tr>
      <w:tr w:rsidR="004177D8" w:rsidRPr="001710C8" w14:paraId="4764F3B4" w14:textId="77777777" w:rsidTr="00370C08">
        <w:trPr>
          <w:gridAfter w:val="1"/>
          <w:wAfter w:w="10" w:type="dxa"/>
          <w:trHeight w:val="2205"/>
        </w:trPr>
        <w:tc>
          <w:tcPr>
            <w:tcW w:w="1080" w:type="dxa"/>
            <w:vMerge/>
            <w:tcBorders>
              <w:top w:val="nil"/>
              <w:left w:val="single" w:sz="4" w:space="0" w:color="000000"/>
              <w:bottom w:val="nil"/>
              <w:right w:val="single" w:sz="4" w:space="0" w:color="000000"/>
            </w:tcBorders>
            <w:vAlign w:val="center"/>
            <w:hideMark/>
          </w:tcPr>
          <w:p w14:paraId="5A94F3C0"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8D8D8"/>
            <w:vAlign w:val="center"/>
            <w:hideMark/>
          </w:tcPr>
          <w:p w14:paraId="6E143ACB"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5</w:t>
            </w:r>
          </w:p>
        </w:tc>
        <w:tc>
          <w:tcPr>
            <w:tcW w:w="1553" w:type="dxa"/>
            <w:tcBorders>
              <w:top w:val="nil"/>
              <w:left w:val="nil"/>
              <w:bottom w:val="single" w:sz="4" w:space="0" w:color="000000"/>
              <w:right w:val="single" w:sz="4" w:space="0" w:color="000000"/>
            </w:tcBorders>
            <w:shd w:val="clear" w:color="D8D8D8" w:fill="D8D8D8"/>
            <w:hideMark/>
          </w:tcPr>
          <w:p w14:paraId="1920818C" w14:textId="659138C2"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 կայքի համալրում արդիական տեղեկատվու</w:t>
            </w:r>
            <w:r w:rsidR="003131D2"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թյամբ </w:t>
            </w:r>
          </w:p>
        </w:tc>
        <w:tc>
          <w:tcPr>
            <w:tcW w:w="1530" w:type="dxa"/>
            <w:tcBorders>
              <w:top w:val="nil"/>
              <w:left w:val="nil"/>
              <w:bottom w:val="single" w:sz="4" w:space="0" w:color="000000"/>
              <w:right w:val="single" w:sz="4" w:space="0" w:color="000000"/>
            </w:tcBorders>
            <w:shd w:val="clear" w:color="D8D8D8" w:fill="D8D8D8"/>
            <w:hideMark/>
          </w:tcPr>
          <w:p w14:paraId="0F169ED2" w14:textId="2B3AE4F1"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Կայքում հրապարակված զեկույցներ, հաշվետվություն</w:t>
            </w:r>
            <w:r w:rsidR="003131D2"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 տեսագրություն</w:t>
            </w:r>
            <w:r w:rsidR="003131D2"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 իրավական ակտեր, նորություններ</w:t>
            </w:r>
          </w:p>
        </w:tc>
        <w:tc>
          <w:tcPr>
            <w:tcW w:w="1710" w:type="dxa"/>
            <w:tcBorders>
              <w:top w:val="nil"/>
              <w:left w:val="nil"/>
              <w:bottom w:val="single" w:sz="4" w:space="0" w:color="000000"/>
              <w:right w:val="single" w:sz="4" w:space="0" w:color="000000"/>
            </w:tcBorders>
            <w:shd w:val="clear" w:color="D8D8D8" w:fill="D8D8D8"/>
            <w:hideMark/>
          </w:tcPr>
          <w:p w14:paraId="71D79249" w14:textId="07C2B61D"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ԲՇԽ</w:t>
            </w:r>
          </w:p>
        </w:tc>
        <w:tc>
          <w:tcPr>
            <w:tcW w:w="1170" w:type="dxa"/>
            <w:tcBorders>
              <w:top w:val="nil"/>
              <w:left w:val="nil"/>
              <w:bottom w:val="single" w:sz="4" w:space="0" w:color="000000"/>
              <w:right w:val="nil"/>
            </w:tcBorders>
            <w:shd w:val="clear" w:color="D8D8D8" w:fill="D8D8D8"/>
            <w:vAlign w:val="center"/>
            <w:hideMark/>
          </w:tcPr>
          <w:p w14:paraId="7613FCF7" w14:textId="57D10E13"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single" w:sz="4" w:space="0" w:color="auto"/>
              <w:bottom w:val="single" w:sz="4" w:space="0" w:color="auto"/>
              <w:right w:val="single" w:sz="4" w:space="0" w:color="auto"/>
            </w:tcBorders>
            <w:shd w:val="clear" w:color="D8D8D8" w:fill="D8D8D8"/>
            <w:vAlign w:val="center"/>
            <w:hideMark/>
          </w:tcPr>
          <w:p w14:paraId="77DC9912"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auto"/>
              <w:right w:val="nil"/>
            </w:tcBorders>
            <w:shd w:val="clear" w:color="D8D8D8" w:fill="D8D8D8"/>
            <w:vAlign w:val="center"/>
            <w:hideMark/>
          </w:tcPr>
          <w:p w14:paraId="64E945CB"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պետական բյուջե</w:t>
            </w:r>
          </w:p>
        </w:tc>
        <w:tc>
          <w:tcPr>
            <w:tcW w:w="1015" w:type="dxa"/>
            <w:tcBorders>
              <w:top w:val="nil"/>
              <w:left w:val="single" w:sz="4" w:space="0" w:color="auto"/>
              <w:bottom w:val="single" w:sz="4" w:space="0" w:color="auto"/>
              <w:right w:val="single" w:sz="4" w:space="0" w:color="auto"/>
            </w:tcBorders>
            <w:shd w:val="clear" w:color="000000" w:fill="D9D9D9"/>
            <w:hideMark/>
          </w:tcPr>
          <w:p w14:paraId="64275921"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549345C4"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64B3AADF"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675B6BB3"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56782EB9"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71DE6146"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30E856EE" w14:textId="5BA55C9A"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5C5BC36C"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710159C5" w14:textId="77777777" w:rsidTr="00370C08">
        <w:trPr>
          <w:gridAfter w:val="1"/>
          <w:wAfter w:w="10" w:type="dxa"/>
          <w:trHeight w:val="2745"/>
        </w:trPr>
        <w:tc>
          <w:tcPr>
            <w:tcW w:w="1080" w:type="dxa"/>
            <w:vMerge/>
            <w:tcBorders>
              <w:top w:val="nil"/>
              <w:left w:val="single" w:sz="4" w:space="0" w:color="000000"/>
              <w:bottom w:val="nil"/>
              <w:right w:val="single" w:sz="4" w:space="0" w:color="000000"/>
            </w:tcBorders>
            <w:vAlign w:val="center"/>
            <w:hideMark/>
          </w:tcPr>
          <w:p w14:paraId="06E628B2"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8D8D8"/>
            <w:vAlign w:val="center"/>
            <w:hideMark/>
          </w:tcPr>
          <w:p w14:paraId="1C534DE4"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6</w:t>
            </w:r>
          </w:p>
        </w:tc>
        <w:tc>
          <w:tcPr>
            <w:tcW w:w="1553" w:type="dxa"/>
            <w:tcBorders>
              <w:top w:val="nil"/>
              <w:left w:val="nil"/>
              <w:bottom w:val="single" w:sz="4" w:space="0" w:color="000000"/>
              <w:right w:val="single" w:sz="4" w:space="0" w:color="000000"/>
            </w:tcBorders>
            <w:shd w:val="clear" w:color="D8D8D8" w:fill="D8D8D8"/>
            <w:hideMark/>
          </w:tcPr>
          <w:p w14:paraId="42DFD428" w14:textId="4540AE1B"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Հայաստանում ԱՃԹՆ-ի ներդրման և հանքարդյունա</w:t>
            </w:r>
            <w:r w:rsidR="003131D2"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բերության ոլորտի վերաբերյալ տեղեկատվու</w:t>
            </w:r>
            <w:r w:rsidR="003131D2"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թյան մատչելի լեզվով հրապարակում և տպագրում, սոցիալական գովազդի պատրաստում </w:t>
            </w:r>
          </w:p>
        </w:tc>
        <w:tc>
          <w:tcPr>
            <w:tcW w:w="1530" w:type="dxa"/>
            <w:tcBorders>
              <w:top w:val="nil"/>
              <w:left w:val="nil"/>
              <w:bottom w:val="single" w:sz="4" w:space="0" w:color="000000"/>
              <w:right w:val="single" w:sz="4" w:space="0" w:color="000000"/>
            </w:tcBorders>
            <w:shd w:val="clear" w:color="D8D8D8" w:fill="D8D8D8"/>
            <w:hideMark/>
          </w:tcPr>
          <w:p w14:paraId="1FDAE271" w14:textId="217538E1"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տեղեկատվական թերթիկներ, ինֆոգրամներ, ԱՃԹՆ-ի եռամսյակային և տարեկան հաշվետվություն</w:t>
            </w:r>
            <w:r w:rsidR="003131D2"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 ԱՃԹՆ-ի զեկույց, զեկույցի սեղմագիր, տեղեկատվա</w:t>
            </w:r>
            <w:r w:rsidR="003131D2"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կան տեսահոլովակ</w:t>
            </w:r>
            <w:r w:rsidR="003131D2"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w:t>
            </w:r>
          </w:p>
        </w:tc>
        <w:tc>
          <w:tcPr>
            <w:tcW w:w="1710" w:type="dxa"/>
            <w:tcBorders>
              <w:top w:val="nil"/>
              <w:left w:val="nil"/>
              <w:bottom w:val="single" w:sz="4" w:space="0" w:color="000000"/>
              <w:right w:val="single" w:sz="4" w:space="0" w:color="000000"/>
            </w:tcBorders>
            <w:shd w:val="clear" w:color="D8D8D8" w:fill="D8D8D8"/>
            <w:hideMark/>
          </w:tcPr>
          <w:p w14:paraId="2B2DCFB6" w14:textId="7700FD78" w:rsidR="006A3BBC" w:rsidRPr="001710C8" w:rsidRDefault="003131D2"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D8D8D8" w:fill="D8D8D8"/>
            <w:vAlign w:val="center"/>
            <w:hideMark/>
          </w:tcPr>
          <w:p w14:paraId="1786379C" w14:textId="018669E8"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D8D8D8" w:fill="D8D8D8"/>
            <w:vAlign w:val="center"/>
            <w:hideMark/>
          </w:tcPr>
          <w:p w14:paraId="131021E2"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49000</w:t>
            </w:r>
          </w:p>
        </w:tc>
        <w:tc>
          <w:tcPr>
            <w:tcW w:w="1325" w:type="dxa"/>
            <w:tcBorders>
              <w:top w:val="nil"/>
              <w:left w:val="nil"/>
              <w:bottom w:val="single" w:sz="4" w:space="0" w:color="000000"/>
              <w:right w:val="nil"/>
            </w:tcBorders>
            <w:shd w:val="clear" w:color="000000" w:fill="D9D9D9"/>
            <w:vAlign w:val="center"/>
            <w:hideMark/>
          </w:tcPr>
          <w:p w14:paraId="6CF09625" w14:textId="0DFB5D59" w:rsidR="006A3BBC" w:rsidRPr="001710C8" w:rsidRDefault="003131D2"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rPr>
              <w:t>ՀԲ</w:t>
            </w:r>
            <w:r w:rsidR="006A3BBC" w:rsidRPr="001710C8">
              <w:rPr>
                <w:rFonts w:ascii="GHEA Grapalat" w:eastAsia="Times New Roman" w:hAnsi="GHEA Grapalat" w:cs="Arial"/>
                <w:sz w:val="16"/>
                <w:szCs w:val="16"/>
                <w:lang w:val="en-US"/>
              </w:rPr>
              <w:t>, դոնորներ</w:t>
            </w:r>
          </w:p>
        </w:tc>
        <w:tc>
          <w:tcPr>
            <w:tcW w:w="1015" w:type="dxa"/>
            <w:tcBorders>
              <w:top w:val="nil"/>
              <w:left w:val="single" w:sz="4" w:space="0" w:color="auto"/>
              <w:bottom w:val="single" w:sz="4" w:space="0" w:color="auto"/>
              <w:right w:val="single" w:sz="4" w:space="0" w:color="auto"/>
            </w:tcBorders>
            <w:shd w:val="clear" w:color="000000" w:fill="D9D9D9"/>
            <w:hideMark/>
          </w:tcPr>
          <w:p w14:paraId="64BCE860" w14:textId="4E45CA6A"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 xml:space="preserve"> ֆինանսավորումը ներառված է 46-րդ </w:t>
            </w:r>
            <w:r w:rsidR="003131D2" w:rsidRPr="001710C8">
              <w:rPr>
                <w:rFonts w:ascii="GHEA Grapalat" w:eastAsia="Times New Roman" w:hAnsi="GHEA Grapalat" w:cs="Arial"/>
                <w:color w:val="000000"/>
                <w:sz w:val="16"/>
                <w:szCs w:val="16"/>
                <w:lang w:val="en-US"/>
              </w:rPr>
              <w:t>միջոցառ</w:t>
            </w:r>
            <w:r w:rsidR="003131D2" w:rsidRPr="001710C8">
              <w:rPr>
                <w:rFonts w:ascii="GHEA Grapalat" w:eastAsia="Times New Roman" w:hAnsi="GHEA Grapalat" w:cs="Arial"/>
                <w:color w:val="000000"/>
                <w:sz w:val="16"/>
                <w:szCs w:val="16"/>
                <w:lang w:val="en-US"/>
              </w:rPr>
              <w:softHyphen/>
              <w:t>ման ֆինանա</w:t>
            </w:r>
            <w:r w:rsidR="003131D2" w:rsidRPr="001710C8">
              <w:rPr>
                <w:rFonts w:ascii="GHEA Grapalat" w:eastAsia="Times New Roman" w:hAnsi="GHEA Grapalat" w:cs="Arial"/>
                <w:color w:val="000000"/>
                <w:sz w:val="16"/>
                <w:szCs w:val="16"/>
                <w:lang w:val="en-US"/>
              </w:rPr>
              <w:softHyphen/>
              <w:t>վորման</w:t>
            </w:r>
            <w:r w:rsidRPr="001710C8">
              <w:rPr>
                <w:rFonts w:ascii="GHEA Grapalat" w:eastAsia="Times New Roman" w:hAnsi="GHEA Grapalat" w:cs="Arial"/>
                <w:color w:val="000000"/>
                <w:sz w:val="16"/>
                <w:szCs w:val="16"/>
                <w:lang w:val="en-US"/>
              </w:rPr>
              <w:t xml:space="preserve"> գումարում</w:t>
            </w:r>
          </w:p>
        </w:tc>
        <w:tc>
          <w:tcPr>
            <w:tcW w:w="1260" w:type="dxa"/>
            <w:tcBorders>
              <w:top w:val="nil"/>
              <w:left w:val="nil"/>
              <w:bottom w:val="single" w:sz="4" w:space="0" w:color="auto"/>
              <w:right w:val="single" w:sz="4" w:space="0" w:color="auto"/>
            </w:tcBorders>
            <w:shd w:val="clear" w:color="000000" w:fill="D9D9D9"/>
            <w:vAlign w:val="center"/>
            <w:hideMark/>
          </w:tcPr>
          <w:p w14:paraId="3E2B8A1C" w14:textId="587569E7" w:rsidR="006A3BBC" w:rsidRPr="001710C8" w:rsidRDefault="003131D2"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4"/>
                <w:szCs w:val="16"/>
              </w:rPr>
              <w:t>ՀԲ</w:t>
            </w:r>
            <w:r w:rsidR="006A3BBC" w:rsidRPr="001710C8">
              <w:rPr>
                <w:rFonts w:ascii="GHEA Grapalat" w:eastAsia="Times New Roman" w:hAnsi="GHEA Grapalat" w:cs="Arial"/>
                <w:color w:val="000000"/>
                <w:sz w:val="16"/>
                <w:szCs w:val="16"/>
                <w:lang w:val="en-US"/>
              </w:rPr>
              <w:t>, պետական բյուջե</w:t>
            </w:r>
          </w:p>
        </w:tc>
        <w:tc>
          <w:tcPr>
            <w:tcW w:w="1291" w:type="dxa"/>
            <w:tcBorders>
              <w:top w:val="nil"/>
              <w:left w:val="nil"/>
              <w:bottom w:val="single" w:sz="4" w:space="0" w:color="auto"/>
              <w:right w:val="single" w:sz="4" w:space="0" w:color="auto"/>
            </w:tcBorders>
            <w:shd w:val="clear" w:color="000000" w:fill="D9D9D9"/>
            <w:hideMark/>
          </w:tcPr>
          <w:p w14:paraId="632ACDE8"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75FF4F58"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6998EB13"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6C3C6520"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01AD8399"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675B1A52"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275E28D8" w14:textId="789E2E1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6251A3AF"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64D4021F" w14:textId="77777777" w:rsidTr="00370C08">
        <w:trPr>
          <w:gridAfter w:val="1"/>
          <w:wAfter w:w="10" w:type="dxa"/>
          <w:trHeight w:val="2055"/>
        </w:trPr>
        <w:tc>
          <w:tcPr>
            <w:tcW w:w="1080" w:type="dxa"/>
            <w:vMerge/>
            <w:tcBorders>
              <w:top w:val="nil"/>
              <w:left w:val="single" w:sz="4" w:space="0" w:color="000000"/>
              <w:bottom w:val="nil"/>
              <w:right w:val="single" w:sz="4" w:space="0" w:color="000000"/>
            </w:tcBorders>
            <w:vAlign w:val="center"/>
            <w:hideMark/>
          </w:tcPr>
          <w:p w14:paraId="5BDDDBAB"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8D8D8"/>
            <w:vAlign w:val="center"/>
            <w:hideMark/>
          </w:tcPr>
          <w:p w14:paraId="16A595C6"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7</w:t>
            </w:r>
          </w:p>
        </w:tc>
        <w:tc>
          <w:tcPr>
            <w:tcW w:w="1553" w:type="dxa"/>
            <w:tcBorders>
              <w:top w:val="nil"/>
              <w:left w:val="nil"/>
              <w:bottom w:val="single" w:sz="4" w:space="0" w:color="000000"/>
              <w:right w:val="single" w:sz="4" w:space="0" w:color="000000"/>
            </w:tcBorders>
            <w:shd w:val="clear" w:color="D8D8D8" w:fill="D8D8D8"/>
            <w:hideMark/>
          </w:tcPr>
          <w:p w14:paraId="696F953C" w14:textId="12476D4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Հանքարդյունա</w:t>
            </w:r>
            <w:r w:rsidR="007F2284"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բերության ոլորտի և ԱՃԹՆ-ի վերաբերյալ հանրային իրազեկում և լուսաբանում սոցիալական ցանցերի միջոցով (YouTube, Twitter, facebook և այլ ցանցեր)  </w:t>
            </w:r>
          </w:p>
        </w:tc>
        <w:tc>
          <w:tcPr>
            <w:tcW w:w="1530" w:type="dxa"/>
            <w:tcBorders>
              <w:top w:val="nil"/>
              <w:left w:val="nil"/>
              <w:bottom w:val="single" w:sz="4" w:space="0" w:color="000000"/>
              <w:right w:val="single" w:sz="4" w:space="0" w:color="000000"/>
            </w:tcBorders>
            <w:shd w:val="clear" w:color="D8D8D8" w:fill="D8D8D8"/>
            <w:hideMark/>
          </w:tcPr>
          <w:p w14:paraId="78BD037F" w14:textId="5422E08E"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սոցիալական ցանցերում հանքարդյունա</w:t>
            </w:r>
            <w:r w:rsidR="007F2284"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բերության և ԱՃԹՆ-ի վերաբերյալ հրապարակված տեղեկատվու</w:t>
            </w:r>
            <w:r w:rsidR="007F2284"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թյուն</w:t>
            </w:r>
          </w:p>
        </w:tc>
        <w:tc>
          <w:tcPr>
            <w:tcW w:w="1710" w:type="dxa"/>
            <w:tcBorders>
              <w:top w:val="nil"/>
              <w:left w:val="nil"/>
              <w:bottom w:val="single" w:sz="4" w:space="0" w:color="000000"/>
              <w:right w:val="single" w:sz="4" w:space="0" w:color="000000"/>
            </w:tcBorders>
            <w:shd w:val="clear" w:color="D8D8D8" w:fill="D8D8D8"/>
            <w:hideMark/>
          </w:tcPr>
          <w:p w14:paraId="063C2423" w14:textId="75986ADD" w:rsidR="006A3BBC" w:rsidRPr="001710C8" w:rsidRDefault="007F2284"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D8D8D8" w:fill="D8D8D8"/>
            <w:vAlign w:val="center"/>
            <w:hideMark/>
          </w:tcPr>
          <w:p w14:paraId="4C431613" w14:textId="4A4DE51A"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D8D8D8" w:fill="D8D8D8"/>
            <w:vAlign w:val="center"/>
            <w:hideMark/>
          </w:tcPr>
          <w:p w14:paraId="44B2BC0E"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D8D8D8"/>
            <w:vAlign w:val="center"/>
            <w:hideMark/>
          </w:tcPr>
          <w:p w14:paraId="17E5472B" w14:textId="77777777" w:rsidR="006A3BBC" w:rsidRPr="001710C8" w:rsidRDefault="006A3BBC" w:rsidP="006A3BBC">
            <w:pPr>
              <w:spacing w:after="0" w:line="240" w:lineRule="auto"/>
              <w:rPr>
                <w:rFonts w:ascii="GHEA Grapalat" w:eastAsia="Times New Roman" w:hAnsi="GHEA Grapalat" w:cs="Arial"/>
                <w:b/>
                <w:bCs/>
                <w:sz w:val="16"/>
                <w:szCs w:val="16"/>
                <w:lang w:val="en-US"/>
              </w:rPr>
            </w:pPr>
            <w:r w:rsidRPr="001710C8">
              <w:rPr>
                <w:rFonts w:ascii="Cambria" w:eastAsia="Times New Roman" w:hAnsi="Cambria" w:cs="Cambria"/>
                <w:b/>
                <w:bCs/>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51E80D8B"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4E5C6DEE"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0239D93A"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79964A95"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57A70EE4"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0E6FCE03"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4AF21488" w14:textId="3EF314C0"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440A93C7"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0B8354B0" w14:textId="77777777" w:rsidTr="00F536DC">
        <w:trPr>
          <w:gridAfter w:val="1"/>
          <w:wAfter w:w="10" w:type="dxa"/>
          <w:trHeight w:val="2310"/>
        </w:trPr>
        <w:tc>
          <w:tcPr>
            <w:tcW w:w="1080" w:type="dxa"/>
            <w:vMerge/>
            <w:tcBorders>
              <w:top w:val="nil"/>
              <w:left w:val="single" w:sz="4" w:space="0" w:color="000000"/>
              <w:bottom w:val="nil"/>
              <w:right w:val="single" w:sz="4" w:space="0" w:color="000000"/>
            </w:tcBorders>
            <w:vAlign w:val="center"/>
            <w:hideMark/>
          </w:tcPr>
          <w:p w14:paraId="34624E62"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8D8D8"/>
            <w:vAlign w:val="center"/>
            <w:hideMark/>
          </w:tcPr>
          <w:p w14:paraId="09CBA2B2"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8</w:t>
            </w:r>
          </w:p>
        </w:tc>
        <w:tc>
          <w:tcPr>
            <w:tcW w:w="1553" w:type="dxa"/>
            <w:tcBorders>
              <w:top w:val="nil"/>
              <w:left w:val="nil"/>
              <w:bottom w:val="single" w:sz="4" w:space="0" w:color="000000"/>
              <w:right w:val="single" w:sz="4" w:space="0" w:color="000000"/>
            </w:tcBorders>
            <w:shd w:val="clear" w:color="D8D8D8" w:fill="D8D8D8"/>
            <w:hideMark/>
          </w:tcPr>
          <w:p w14:paraId="642D4FB8" w14:textId="60AAFE4F"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Իրազեկվածու</w:t>
            </w:r>
            <w:r w:rsidR="007F2284"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թյան բարձրացման </w:t>
            </w:r>
            <w:r w:rsidR="007F2284" w:rsidRPr="001710C8">
              <w:rPr>
                <w:rFonts w:ascii="GHEA Grapalat" w:eastAsia="Times New Roman" w:hAnsi="GHEA Grapalat" w:cs="Arial"/>
                <w:sz w:val="16"/>
                <w:szCs w:val="16"/>
                <w:lang w:val="en-US"/>
              </w:rPr>
              <w:t>միջոցառումների, շահագրգիռ</w:t>
            </w:r>
            <w:r w:rsidRPr="001710C8">
              <w:rPr>
                <w:rFonts w:ascii="GHEA Grapalat" w:eastAsia="Times New Roman" w:hAnsi="GHEA Grapalat" w:cs="Arial"/>
                <w:sz w:val="16"/>
                <w:szCs w:val="16"/>
                <w:lang w:val="en-US"/>
              </w:rPr>
              <w:t xml:space="preserve"> կողմերի հետ աշխատանքային հանդիպումների իրականացում</w:t>
            </w:r>
          </w:p>
        </w:tc>
        <w:tc>
          <w:tcPr>
            <w:tcW w:w="1530" w:type="dxa"/>
            <w:tcBorders>
              <w:top w:val="nil"/>
              <w:left w:val="nil"/>
              <w:bottom w:val="single" w:sz="4" w:space="0" w:color="000000"/>
              <w:right w:val="single" w:sz="4" w:space="0" w:color="000000"/>
            </w:tcBorders>
            <w:shd w:val="clear" w:color="D8D8D8" w:fill="D8D8D8"/>
            <w:hideMark/>
          </w:tcPr>
          <w:p w14:paraId="39582381" w14:textId="2EC445DF"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Հանդիպումներ (այդ թվում` մարզային</w:t>
            </w:r>
            <w:r w:rsidR="007F2284" w:rsidRPr="001710C8">
              <w:rPr>
                <w:rFonts w:ascii="GHEA Grapalat" w:eastAsia="Times New Roman" w:hAnsi="GHEA Grapalat" w:cs="Arial"/>
                <w:sz w:val="16"/>
                <w:szCs w:val="16"/>
                <w:lang w:val="en-US"/>
              </w:rPr>
              <w:t>), հանդիպումներ</w:t>
            </w:r>
            <w:r w:rsidRPr="001710C8">
              <w:rPr>
                <w:rFonts w:ascii="GHEA Grapalat" w:eastAsia="Times New Roman" w:hAnsi="GHEA Grapalat" w:cs="Arial"/>
                <w:sz w:val="16"/>
                <w:szCs w:val="16"/>
                <w:lang w:val="en-US"/>
              </w:rPr>
              <w:t xml:space="preserve"> կրթական հաստատությունների հետ, հանդիպումներ լայն խմբակ</w:t>
            </w:r>
            <w:r w:rsidR="007F2284"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ցությունների հետ</w:t>
            </w:r>
          </w:p>
        </w:tc>
        <w:tc>
          <w:tcPr>
            <w:tcW w:w="1710" w:type="dxa"/>
            <w:tcBorders>
              <w:top w:val="nil"/>
              <w:left w:val="nil"/>
              <w:bottom w:val="single" w:sz="4" w:space="0" w:color="000000"/>
              <w:right w:val="single" w:sz="4" w:space="0" w:color="000000"/>
            </w:tcBorders>
            <w:shd w:val="clear" w:color="D8D8D8" w:fill="D8D8D8"/>
            <w:hideMark/>
          </w:tcPr>
          <w:p w14:paraId="0556E7A8" w14:textId="438DB778" w:rsidR="006A3BBC" w:rsidRPr="001710C8" w:rsidRDefault="007F2284"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D8D8D8" w:fill="D8D8D8"/>
            <w:vAlign w:val="center"/>
            <w:hideMark/>
          </w:tcPr>
          <w:p w14:paraId="7201B8B2" w14:textId="1EF956BB" w:rsidR="006A3BBC" w:rsidRPr="001710C8" w:rsidRDefault="00760D69" w:rsidP="00F536D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D8D8D8" w:fill="D8D8D8"/>
            <w:vAlign w:val="center"/>
            <w:hideMark/>
          </w:tcPr>
          <w:p w14:paraId="47178C5C" w14:textId="77777777" w:rsidR="006A3BBC" w:rsidRPr="001710C8" w:rsidRDefault="006A3BBC" w:rsidP="00F536D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13200</w:t>
            </w:r>
          </w:p>
        </w:tc>
        <w:tc>
          <w:tcPr>
            <w:tcW w:w="1325" w:type="dxa"/>
            <w:tcBorders>
              <w:top w:val="nil"/>
              <w:left w:val="nil"/>
              <w:bottom w:val="single" w:sz="4" w:space="0" w:color="000000"/>
              <w:right w:val="nil"/>
            </w:tcBorders>
            <w:shd w:val="clear" w:color="D8D8D8" w:fill="D8D8D8"/>
            <w:vAlign w:val="center"/>
            <w:hideMark/>
          </w:tcPr>
          <w:p w14:paraId="6D707D76" w14:textId="20F8DC56" w:rsidR="006A3BBC" w:rsidRPr="001710C8" w:rsidRDefault="00F536DC" w:rsidP="00F536D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rPr>
              <w:t>ՀԲ</w:t>
            </w:r>
            <w:r w:rsidR="006A3BBC" w:rsidRPr="001710C8">
              <w:rPr>
                <w:rFonts w:ascii="GHEA Grapalat" w:eastAsia="Times New Roman" w:hAnsi="GHEA Grapalat" w:cs="Arial"/>
                <w:sz w:val="16"/>
                <w:szCs w:val="16"/>
                <w:lang w:val="en-US"/>
              </w:rPr>
              <w:t>, ՀՀ պետական բյուջե, դոնորներ</w:t>
            </w:r>
          </w:p>
        </w:tc>
        <w:tc>
          <w:tcPr>
            <w:tcW w:w="1015" w:type="dxa"/>
            <w:tcBorders>
              <w:top w:val="nil"/>
              <w:left w:val="single" w:sz="4" w:space="0" w:color="auto"/>
              <w:bottom w:val="single" w:sz="4" w:space="0" w:color="auto"/>
              <w:right w:val="single" w:sz="4" w:space="0" w:color="auto"/>
            </w:tcBorders>
            <w:shd w:val="clear" w:color="000000" w:fill="D9D9D9"/>
            <w:hideMark/>
          </w:tcPr>
          <w:p w14:paraId="0EBB6C22" w14:textId="77777777" w:rsidR="00F536DC" w:rsidRPr="001710C8" w:rsidRDefault="00F536DC" w:rsidP="00F536DC">
            <w:pPr>
              <w:spacing w:after="0" w:line="240" w:lineRule="auto"/>
              <w:jc w:val="center"/>
              <w:rPr>
                <w:rFonts w:ascii="GHEA Grapalat" w:eastAsia="Times New Roman" w:hAnsi="GHEA Grapalat" w:cs="Arial"/>
                <w:sz w:val="16"/>
                <w:szCs w:val="16"/>
                <w:lang w:val="en-US"/>
              </w:rPr>
            </w:pPr>
          </w:p>
          <w:p w14:paraId="1BC83DBD" w14:textId="77777777" w:rsidR="00F536DC" w:rsidRPr="001710C8" w:rsidRDefault="00F536DC" w:rsidP="00F536DC">
            <w:pPr>
              <w:spacing w:after="0" w:line="240" w:lineRule="auto"/>
              <w:jc w:val="center"/>
              <w:rPr>
                <w:rFonts w:ascii="GHEA Grapalat" w:eastAsia="Times New Roman" w:hAnsi="GHEA Grapalat" w:cs="Arial"/>
                <w:sz w:val="16"/>
                <w:szCs w:val="16"/>
                <w:lang w:val="en-US"/>
              </w:rPr>
            </w:pPr>
          </w:p>
          <w:p w14:paraId="38D61B1C" w14:textId="77777777" w:rsidR="00F536DC" w:rsidRPr="001710C8" w:rsidRDefault="00F536DC" w:rsidP="00F536DC">
            <w:pPr>
              <w:spacing w:after="0" w:line="240" w:lineRule="auto"/>
              <w:jc w:val="center"/>
              <w:rPr>
                <w:rFonts w:ascii="GHEA Grapalat" w:eastAsia="Times New Roman" w:hAnsi="GHEA Grapalat" w:cs="Arial"/>
                <w:sz w:val="16"/>
                <w:szCs w:val="16"/>
                <w:lang w:val="en-US"/>
              </w:rPr>
            </w:pPr>
          </w:p>
          <w:p w14:paraId="4FBD4C00" w14:textId="77777777" w:rsidR="00F536DC" w:rsidRPr="001710C8" w:rsidRDefault="00F536DC" w:rsidP="00F536DC">
            <w:pPr>
              <w:spacing w:after="0" w:line="240" w:lineRule="auto"/>
              <w:jc w:val="center"/>
              <w:rPr>
                <w:rFonts w:ascii="GHEA Grapalat" w:eastAsia="Times New Roman" w:hAnsi="GHEA Grapalat" w:cs="Arial"/>
                <w:sz w:val="16"/>
                <w:szCs w:val="16"/>
                <w:lang w:val="en-US"/>
              </w:rPr>
            </w:pPr>
          </w:p>
          <w:p w14:paraId="6AE9A6D3" w14:textId="77777777" w:rsidR="00F536DC" w:rsidRPr="001710C8" w:rsidRDefault="00F536DC" w:rsidP="00F536DC">
            <w:pPr>
              <w:spacing w:after="0" w:line="240" w:lineRule="auto"/>
              <w:jc w:val="center"/>
              <w:rPr>
                <w:rFonts w:ascii="GHEA Grapalat" w:eastAsia="Times New Roman" w:hAnsi="GHEA Grapalat" w:cs="Arial"/>
                <w:sz w:val="16"/>
                <w:szCs w:val="16"/>
                <w:lang w:val="en-US"/>
              </w:rPr>
            </w:pPr>
          </w:p>
          <w:p w14:paraId="0F8A021E" w14:textId="2C198AAC" w:rsidR="006A3BBC" w:rsidRPr="001710C8" w:rsidRDefault="006A3BBC" w:rsidP="00F536DC">
            <w:pPr>
              <w:spacing w:after="0" w:line="240" w:lineRule="auto"/>
              <w:jc w:val="center"/>
              <w:rPr>
                <w:rFonts w:ascii="GHEA Grapalat" w:eastAsia="Times New Roman" w:hAnsi="GHEA Grapalat" w:cs="Arial"/>
                <w:color w:val="000000"/>
                <w:sz w:val="16"/>
                <w:szCs w:val="16"/>
                <w:lang w:val="en-US"/>
              </w:rPr>
            </w:pPr>
            <w:r w:rsidRPr="001710C8">
              <w:rPr>
                <w:rFonts w:ascii="GHEA Grapalat" w:eastAsia="Times New Roman" w:hAnsi="GHEA Grapalat" w:cs="Arial"/>
                <w:sz w:val="16"/>
                <w:szCs w:val="16"/>
                <w:lang w:val="en-US"/>
              </w:rPr>
              <w:t>10900</w:t>
            </w:r>
          </w:p>
        </w:tc>
        <w:tc>
          <w:tcPr>
            <w:tcW w:w="1260" w:type="dxa"/>
            <w:tcBorders>
              <w:top w:val="nil"/>
              <w:left w:val="nil"/>
              <w:bottom w:val="single" w:sz="4" w:space="0" w:color="auto"/>
              <w:right w:val="single" w:sz="4" w:space="0" w:color="auto"/>
            </w:tcBorders>
            <w:shd w:val="clear" w:color="000000" w:fill="D9D9D9"/>
            <w:vAlign w:val="center"/>
            <w:hideMark/>
          </w:tcPr>
          <w:p w14:paraId="3C800241" w14:textId="77777777" w:rsidR="006A3BBC" w:rsidRPr="001710C8" w:rsidRDefault="006A3BBC" w:rsidP="00F536DC">
            <w:pPr>
              <w:spacing w:after="0" w:line="240" w:lineRule="auto"/>
              <w:jc w:val="center"/>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GIZ</w:t>
            </w:r>
          </w:p>
        </w:tc>
        <w:tc>
          <w:tcPr>
            <w:tcW w:w="1291" w:type="dxa"/>
            <w:tcBorders>
              <w:top w:val="nil"/>
              <w:left w:val="nil"/>
              <w:bottom w:val="single" w:sz="4" w:space="0" w:color="auto"/>
              <w:right w:val="single" w:sz="4" w:space="0" w:color="auto"/>
            </w:tcBorders>
            <w:shd w:val="clear" w:color="000000" w:fill="D9D9D9"/>
            <w:hideMark/>
          </w:tcPr>
          <w:p w14:paraId="5FD0993E" w14:textId="77777777" w:rsidR="00F536DC" w:rsidRPr="001710C8" w:rsidRDefault="00F536DC" w:rsidP="00F536DC">
            <w:pPr>
              <w:spacing w:after="0" w:line="240" w:lineRule="auto"/>
              <w:jc w:val="center"/>
              <w:rPr>
                <w:rFonts w:ascii="GHEA Grapalat" w:eastAsia="Times New Roman" w:hAnsi="GHEA Grapalat" w:cs="Arial"/>
                <w:color w:val="000000"/>
                <w:sz w:val="16"/>
                <w:szCs w:val="16"/>
                <w:lang w:val="en-US"/>
              </w:rPr>
            </w:pPr>
          </w:p>
          <w:p w14:paraId="1FED02EE" w14:textId="77777777" w:rsidR="00F536DC" w:rsidRPr="001710C8" w:rsidRDefault="00F536DC" w:rsidP="00F536DC">
            <w:pPr>
              <w:spacing w:after="0" w:line="240" w:lineRule="auto"/>
              <w:jc w:val="center"/>
              <w:rPr>
                <w:rFonts w:ascii="GHEA Grapalat" w:eastAsia="Times New Roman" w:hAnsi="GHEA Grapalat" w:cs="Arial"/>
                <w:color w:val="000000"/>
                <w:sz w:val="16"/>
                <w:szCs w:val="16"/>
                <w:lang w:val="en-US"/>
              </w:rPr>
            </w:pPr>
          </w:p>
          <w:p w14:paraId="378AD109" w14:textId="77777777" w:rsidR="00F536DC" w:rsidRPr="001710C8" w:rsidRDefault="00F536DC" w:rsidP="00F536DC">
            <w:pPr>
              <w:spacing w:after="0" w:line="240" w:lineRule="auto"/>
              <w:jc w:val="center"/>
              <w:rPr>
                <w:rFonts w:ascii="GHEA Grapalat" w:eastAsia="Times New Roman" w:hAnsi="GHEA Grapalat" w:cs="Arial"/>
                <w:color w:val="000000"/>
                <w:sz w:val="16"/>
                <w:szCs w:val="16"/>
                <w:lang w:val="en-US"/>
              </w:rPr>
            </w:pPr>
          </w:p>
          <w:p w14:paraId="10C652FA" w14:textId="77777777" w:rsidR="00F536DC" w:rsidRPr="001710C8" w:rsidRDefault="00F536DC" w:rsidP="00F536DC">
            <w:pPr>
              <w:spacing w:after="0" w:line="240" w:lineRule="auto"/>
              <w:jc w:val="center"/>
              <w:rPr>
                <w:rFonts w:ascii="GHEA Grapalat" w:eastAsia="Times New Roman" w:hAnsi="GHEA Grapalat" w:cs="Arial"/>
                <w:color w:val="000000"/>
                <w:sz w:val="16"/>
                <w:szCs w:val="16"/>
                <w:lang w:val="en-US"/>
              </w:rPr>
            </w:pPr>
          </w:p>
          <w:p w14:paraId="3601146D" w14:textId="77777777" w:rsidR="00F536DC" w:rsidRPr="001710C8" w:rsidRDefault="00F536DC" w:rsidP="00F536DC">
            <w:pPr>
              <w:spacing w:after="0" w:line="240" w:lineRule="auto"/>
              <w:jc w:val="center"/>
              <w:rPr>
                <w:rFonts w:ascii="GHEA Grapalat" w:eastAsia="Times New Roman" w:hAnsi="GHEA Grapalat" w:cs="Arial"/>
                <w:color w:val="000000"/>
                <w:sz w:val="16"/>
                <w:szCs w:val="16"/>
                <w:lang w:val="en-US"/>
              </w:rPr>
            </w:pPr>
          </w:p>
          <w:p w14:paraId="15E34AC9" w14:textId="236A09A7" w:rsidR="006A3BBC" w:rsidRPr="001710C8" w:rsidRDefault="006A3BBC" w:rsidP="00F536DC">
            <w:pPr>
              <w:spacing w:after="0" w:line="240" w:lineRule="auto"/>
              <w:jc w:val="center"/>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4BB8CC52" w14:textId="06299155" w:rsidR="006A3BBC" w:rsidRPr="001710C8" w:rsidRDefault="006A3BBC" w:rsidP="00F536DC">
            <w:pPr>
              <w:spacing w:after="0" w:line="240" w:lineRule="auto"/>
              <w:jc w:val="center"/>
              <w:rPr>
                <w:rFonts w:ascii="GHEA Grapalat" w:eastAsia="Times New Roman" w:hAnsi="GHEA Grapalat" w:cs="Arial"/>
                <w:color w:val="000000"/>
                <w:sz w:val="16"/>
                <w:szCs w:val="16"/>
                <w:lang w:val="en-US"/>
              </w:rPr>
            </w:pPr>
          </w:p>
        </w:tc>
      </w:tr>
      <w:tr w:rsidR="004177D8" w:rsidRPr="001710C8" w14:paraId="7059FF81" w14:textId="77777777" w:rsidTr="00370C08">
        <w:trPr>
          <w:gridAfter w:val="1"/>
          <w:wAfter w:w="10" w:type="dxa"/>
          <w:trHeight w:val="1950"/>
        </w:trPr>
        <w:tc>
          <w:tcPr>
            <w:tcW w:w="1080" w:type="dxa"/>
            <w:vMerge/>
            <w:tcBorders>
              <w:top w:val="nil"/>
              <w:left w:val="single" w:sz="4" w:space="0" w:color="000000"/>
              <w:bottom w:val="nil"/>
              <w:right w:val="single" w:sz="4" w:space="0" w:color="000000"/>
            </w:tcBorders>
            <w:vAlign w:val="center"/>
            <w:hideMark/>
          </w:tcPr>
          <w:p w14:paraId="485490D2"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92D050"/>
            <w:vAlign w:val="center"/>
            <w:hideMark/>
          </w:tcPr>
          <w:p w14:paraId="78416EE6"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10</w:t>
            </w:r>
          </w:p>
        </w:tc>
        <w:tc>
          <w:tcPr>
            <w:tcW w:w="1553" w:type="dxa"/>
            <w:tcBorders>
              <w:top w:val="nil"/>
              <w:left w:val="nil"/>
              <w:bottom w:val="single" w:sz="4" w:space="0" w:color="000000"/>
              <w:right w:val="single" w:sz="4" w:space="0" w:color="000000"/>
            </w:tcBorders>
            <w:shd w:val="clear" w:color="000000" w:fill="92D050"/>
            <w:hideMark/>
          </w:tcPr>
          <w:p w14:paraId="014869A4" w14:textId="04FE86FD"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ԱՃԹՆ-ի 2-րդ զեկույցի պաշտոնական ներկայացում / կոնֆերանս, իրական սեփականա</w:t>
            </w:r>
            <w:r w:rsidR="00F536DC"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տերերի բացա</w:t>
            </w:r>
            <w:r w:rsidR="00F536DC"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հայտման հանրային ռեգիստրի ներկայացում</w:t>
            </w:r>
          </w:p>
        </w:tc>
        <w:tc>
          <w:tcPr>
            <w:tcW w:w="1530" w:type="dxa"/>
            <w:tcBorders>
              <w:top w:val="nil"/>
              <w:left w:val="nil"/>
              <w:bottom w:val="single" w:sz="4" w:space="0" w:color="000000"/>
              <w:right w:val="single" w:sz="4" w:space="0" w:color="000000"/>
            </w:tcBorders>
            <w:shd w:val="clear" w:color="000000" w:fill="92D050"/>
            <w:hideMark/>
          </w:tcPr>
          <w:p w14:paraId="52096443" w14:textId="6FD6F6F7" w:rsidR="006A3BBC" w:rsidRPr="001710C8" w:rsidRDefault="006A3BBC" w:rsidP="006A3BBC">
            <w:pPr>
              <w:spacing w:after="0" w:line="240" w:lineRule="auto"/>
              <w:rPr>
                <w:rFonts w:ascii="GHEA Grapalat" w:eastAsia="Times New Roman" w:hAnsi="GHEA Grapalat" w:cs="Arial"/>
                <w:sz w:val="16"/>
                <w:szCs w:val="16"/>
              </w:rPr>
            </w:pPr>
            <w:r w:rsidRPr="001710C8">
              <w:rPr>
                <w:rFonts w:ascii="GHEA Grapalat" w:eastAsia="Times New Roman" w:hAnsi="GHEA Grapalat" w:cs="Arial"/>
                <w:sz w:val="16"/>
                <w:szCs w:val="16"/>
                <w:lang w:val="en-US"/>
              </w:rPr>
              <w:t xml:space="preserve">ԱՃԹՆ-ի </w:t>
            </w:r>
            <w:r w:rsidR="00F536DC" w:rsidRPr="001710C8">
              <w:rPr>
                <w:rFonts w:ascii="GHEA Grapalat" w:eastAsia="Times New Roman" w:hAnsi="GHEA Grapalat" w:cs="Arial"/>
                <w:sz w:val="16"/>
                <w:szCs w:val="16"/>
              </w:rPr>
              <w:t>համաժողով</w:t>
            </w:r>
          </w:p>
        </w:tc>
        <w:tc>
          <w:tcPr>
            <w:tcW w:w="1710" w:type="dxa"/>
            <w:tcBorders>
              <w:top w:val="nil"/>
              <w:left w:val="nil"/>
              <w:bottom w:val="single" w:sz="4" w:space="0" w:color="000000"/>
              <w:right w:val="single" w:sz="4" w:space="0" w:color="000000"/>
            </w:tcBorders>
            <w:shd w:val="clear" w:color="FFFFFF" w:fill="92D050"/>
            <w:hideMark/>
          </w:tcPr>
          <w:p w14:paraId="4D583435" w14:textId="0FDE6B6E" w:rsidR="006A3BBC" w:rsidRPr="00F26497" w:rsidRDefault="006A3BBC" w:rsidP="006A3BBC">
            <w:pPr>
              <w:spacing w:after="0" w:line="240" w:lineRule="auto"/>
              <w:rPr>
                <w:rFonts w:ascii="GHEA Grapalat" w:eastAsia="Times New Roman" w:hAnsi="GHEA Grapalat" w:cs="Arial"/>
                <w:sz w:val="16"/>
                <w:szCs w:val="16"/>
              </w:rPr>
            </w:pPr>
            <w:r w:rsidRPr="00F26497">
              <w:rPr>
                <w:rFonts w:ascii="GHEA Grapalat" w:eastAsia="Times New Roman" w:hAnsi="GHEA Grapalat" w:cs="Arial"/>
                <w:sz w:val="16"/>
                <w:szCs w:val="16"/>
              </w:rPr>
              <w:t xml:space="preserve">ԲՇԽ,  ՀՀ </w:t>
            </w:r>
            <w:r w:rsidR="004177D8" w:rsidRPr="00F26497">
              <w:rPr>
                <w:rFonts w:ascii="GHEA Grapalat" w:eastAsia="Times New Roman" w:hAnsi="GHEA Grapalat" w:cs="Arial"/>
                <w:sz w:val="16"/>
                <w:szCs w:val="16"/>
              </w:rPr>
              <w:t>ՎԱ</w:t>
            </w:r>
            <w:r w:rsidRPr="00F26497">
              <w:rPr>
                <w:rFonts w:ascii="GHEA Grapalat" w:eastAsia="Times New Roman" w:hAnsi="GHEA Grapalat" w:cs="Arial"/>
                <w:sz w:val="16"/>
                <w:szCs w:val="16"/>
              </w:rPr>
              <w:t>/Հ-ԱՃԹՆ քարտուղարություն</w:t>
            </w:r>
          </w:p>
        </w:tc>
        <w:tc>
          <w:tcPr>
            <w:tcW w:w="1170" w:type="dxa"/>
            <w:tcBorders>
              <w:top w:val="nil"/>
              <w:left w:val="nil"/>
              <w:bottom w:val="single" w:sz="4" w:space="0" w:color="000000"/>
              <w:right w:val="single" w:sz="4" w:space="0" w:color="000000"/>
            </w:tcBorders>
            <w:shd w:val="clear" w:color="FFFFFF" w:fill="92D050"/>
            <w:vAlign w:val="center"/>
            <w:hideMark/>
          </w:tcPr>
          <w:p w14:paraId="4BD7C0B3"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Q3, 2020</w:t>
            </w:r>
          </w:p>
        </w:tc>
        <w:tc>
          <w:tcPr>
            <w:tcW w:w="1170" w:type="dxa"/>
            <w:tcBorders>
              <w:top w:val="nil"/>
              <w:left w:val="nil"/>
              <w:bottom w:val="single" w:sz="4" w:space="0" w:color="000000"/>
              <w:right w:val="single" w:sz="4" w:space="0" w:color="000000"/>
            </w:tcBorders>
            <w:shd w:val="clear" w:color="FFFFFF" w:fill="92D050"/>
            <w:vAlign w:val="center"/>
            <w:hideMark/>
          </w:tcPr>
          <w:p w14:paraId="2F087F00" w14:textId="052EABF3" w:rsidR="006A3BBC" w:rsidRPr="001710C8" w:rsidRDefault="00F536DC" w:rsidP="00F536D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Ֆ</w:t>
            </w:r>
            <w:r w:rsidR="006A3BBC" w:rsidRPr="001710C8">
              <w:rPr>
                <w:rFonts w:ascii="GHEA Grapalat" w:eastAsia="Times New Roman" w:hAnsi="GHEA Grapalat" w:cs="Arial"/>
                <w:sz w:val="16"/>
                <w:szCs w:val="16"/>
                <w:lang w:val="en-US"/>
              </w:rPr>
              <w:t>ինանսա</w:t>
            </w:r>
            <w:r w:rsidRPr="001710C8">
              <w:rPr>
                <w:rFonts w:ascii="GHEA Grapalat" w:eastAsia="Times New Roman" w:hAnsi="GHEA Grapalat" w:cs="Arial"/>
                <w:sz w:val="16"/>
                <w:szCs w:val="16"/>
                <w:lang w:val="en-US"/>
              </w:rPr>
              <w:softHyphen/>
            </w:r>
            <w:r w:rsidR="006A3BBC" w:rsidRPr="001710C8">
              <w:rPr>
                <w:rFonts w:ascii="GHEA Grapalat" w:eastAsia="Times New Roman" w:hAnsi="GHEA Grapalat" w:cs="Arial"/>
                <w:sz w:val="16"/>
                <w:szCs w:val="16"/>
                <w:lang w:val="en-US"/>
              </w:rPr>
              <w:t xml:space="preserve">վորումը ներառված է 8-րդ </w:t>
            </w:r>
            <w:r w:rsidRPr="001710C8">
              <w:rPr>
                <w:rFonts w:ascii="GHEA Grapalat" w:eastAsia="Times New Roman" w:hAnsi="GHEA Grapalat" w:cs="Arial"/>
                <w:sz w:val="16"/>
                <w:szCs w:val="16"/>
                <w:lang w:val="en-US"/>
              </w:rPr>
              <w:t>միջոցառ</w:t>
            </w:r>
            <w:r w:rsidRPr="001710C8">
              <w:rPr>
                <w:rFonts w:ascii="GHEA Grapalat" w:eastAsia="Times New Roman" w:hAnsi="GHEA Grapalat" w:cs="Arial"/>
                <w:sz w:val="16"/>
                <w:szCs w:val="16"/>
                <w:lang w:val="en-US"/>
              </w:rPr>
              <w:softHyphen/>
              <w:t>ման ֆինան</w:t>
            </w:r>
            <w:r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rPr>
              <w:t>ս</w:t>
            </w:r>
            <w:r w:rsidRPr="001710C8">
              <w:rPr>
                <w:rFonts w:ascii="GHEA Grapalat" w:eastAsia="Times New Roman" w:hAnsi="GHEA Grapalat" w:cs="Arial"/>
                <w:sz w:val="16"/>
                <w:szCs w:val="16"/>
                <w:lang w:val="en-US"/>
              </w:rPr>
              <w:t>ավորման</w:t>
            </w:r>
            <w:r w:rsidR="006A3BBC" w:rsidRPr="001710C8">
              <w:rPr>
                <w:rFonts w:ascii="GHEA Grapalat" w:eastAsia="Times New Roman" w:hAnsi="GHEA Grapalat" w:cs="Arial"/>
                <w:sz w:val="16"/>
                <w:szCs w:val="16"/>
                <w:lang w:val="en-US"/>
              </w:rPr>
              <w:t xml:space="preserve"> գումարում</w:t>
            </w:r>
          </w:p>
        </w:tc>
        <w:tc>
          <w:tcPr>
            <w:tcW w:w="1325" w:type="dxa"/>
            <w:tcBorders>
              <w:top w:val="nil"/>
              <w:left w:val="nil"/>
              <w:bottom w:val="single" w:sz="4" w:space="0" w:color="000000"/>
              <w:right w:val="nil"/>
            </w:tcBorders>
            <w:shd w:val="clear" w:color="FFFFFF" w:fill="92D050"/>
            <w:vAlign w:val="center"/>
            <w:hideMark/>
          </w:tcPr>
          <w:p w14:paraId="73FCF305" w14:textId="05A62FC5" w:rsidR="006A3BBC" w:rsidRPr="001710C8" w:rsidRDefault="00F536D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rPr>
              <w:t>ՀԲ</w:t>
            </w:r>
            <w:r w:rsidR="006A3BBC" w:rsidRPr="001710C8">
              <w:rPr>
                <w:rFonts w:ascii="GHEA Grapalat" w:eastAsia="Times New Roman" w:hAnsi="GHEA Grapalat" w:cs="Arial"/>
                <w:sz w:val="16"/>
                <w:szCs w:val="16"/>
                <w:lang w:val="en-US"/>
              </w:rPr>
              <w:t>, ՀՀ պետական բյուջե, դոնորներ</w:t>
            </w:r>
          </w:p>
        </w:tc>
        <w:tc>
          <w:tcPr>
            <w:tcW w:w="1015" w:type="dxa"/>
            <w:tcBorders>
              <w:top w:val="nil"/>
              <w:left w:val="single" w:sz="4" w:space="0" w:color="auto"/>
              <w:bottom w:val="single" w:sz="4" w:space="0" w:color="auto"/>
              <w:right w:val="single" w:sz="4" w:space="0" w:color="auto"/>
            </w:tcBorders>
            <w:shd w:val="clear" w:color="000000" w:fill="92D050"/>
            <w:hideMark/>
          </w:tcPr>
          <w:p w14:paraId="2A1302E0" w14:textId="77777777" w:rsidR="00F536DC" w:rsidRPr="001710C8" w:rsidRDefault="00F536DC" w:rsidP="006A3BBC">
            <w:pPr>
              <w:spacing w:after="0" w:line="240" w:lineRule="auto"/>
              <w:jc w:val="right"/>
              <w:rPr>
                <w:rFonts w:ascii="GHEA Grapalat" w:eastAsia="Times New Roman" w:hAnsi="GHEA Grapalat" w:cs="Arial"/>
                <w:color w:val="000000"/>
                <w:sz w:val="16"/>
                <w:szCs w:val="16"/>
                <w:lang w:val="en-US"/>
              </w:rPr>
            </w:pPr>
          </w:p>
          <w:p w14:paraId="6AFEA5E5" w14:textId="77777777" w:rsidR="00F536DC" w:rsidRPr="001710C8" w:rsidRDefault="00F536DC" w:rsidP="006A3BBC">
            <w:pPr>
              <w:spacing w:after="0" w:line="240" w:lineRule="auto"/>
              <w:jc w:val="right"/>
              <w:rPr>
                <w:rFonts w:ascii="GHEA Grapalat" w:eastAsia="Times New Roman" w:hAnsi="GHEA Grapalat" w:cs="Arial"/>
                <w:color w:val="000000"/>
                <w:sz w:val="16"/>
                <w:szCs w:val="16"/>
                <w:lang w:val="en-US"/>
              </w:rPr>
            </w:pPr>
          </w:p>
          <w:p w14:paraId="1DA5B35B" w14:textId="77777777" w:rsidR="00F536DC" w:rsidRPr="001710C8" w:rsidRDefault="00F536DC" w:rsidP="006A3BBC">
            <w:pPr>
              <w:spacing w:after="0" w:line="240" w:lineRule="auto"/>
              <w:jc w:val="right"/>
              <w:rPr>
                <w:rFonts w:ascii="GHEA Grapalat" w:eastAsia="Times New Roman" w:hAnsi="GHEA Grapalat" w:cs="Arial"/>
                <w:color w:val="000000"/>
                <w:sz w:val="16"/>
                <w:szCs w:val="16"/>
                <w:lang w:val="en-US"/>
              </w:rPr>
            </w:pPr>
          </w:p>
          <w:p w14:paraId="0729F1C3" w14:textId="77777777" w:rsidR="00F536DC" w:rsidRPr="001710C8" w:rsidRDefault="00F536DC" w:rsidP="006A3BBC">
            <w:pPr>
              <w:spacing w:after="0" w:line="240" w:lineRule="auto"/>
              <w:jc w:val="right"/>
              <w:rPr>
                <w:rFonts w:ascii="GHEA Grapalat" w:eastAsia="Times New Roman" w:hAnsi="GHEA Grapalat" w:cs="Arial"/>
                <w:color w:val="000000"/>
                <w:sz w:val="16"/>
                <w:szCs w:val="16"/>
                <w:lang w:val="en-US"/>
              </w:rPr>
            </w:pPr>
          </w:p>
          <w:p w14:paraId="18FA614E" w14:textId="77777777" w:rsidR="00F536DC" w:rsidRPr="001710C8" w:rsidRDefault="00F536DC" w:rsidP="006A3BBC">
            <w:pPr>
              <w:spacing w:after="0" w:line="240" w:lineRule="auto"/>
              <w:jc w:val="right"/>
              <w:rPr>
                <w:rFonts w:ascii="GHEA Grapalat" w:eastAsia="Times New Roman" w:hAnsi="GHEA Grapalat" w:cs="Arial"/>
                <w:color w:val="000000"/>
                <w:sz w:val="16"/>
                <w:szCs w:val="16"/>
                <w:lang w:val="en-US"/>
              </w:rPr>
            </w:pPr>
          </w:p>
          <w:p w14:paraId="6AE0EFB6" w14:textId="77777777" w:rsidR="00F536DC" w:rsidRPr="001710C8" w:rsidRDefault="00F536DC" w:rsidP="006A3BBC">
            <w:pPr>
              <w:spacing w:after="0" w:line="240" w:lineRule="auto"/>
              <w:jc w:val="right"/>
              <w:rPr>
                <w:rFonts w:ascii="GHEA Grapalat" w:eastAsia="Times New Roman" w:hAnsi="GHEA Grapalat" w:cs="Arial"/>
                <w:color w:val="000000"/>
                <w:sz w:val="16"/>
                <w:szCs w:val="16"/>
                <w:lang w:val="en-US"/>
              </w:rPr>
            </w:pPr>
          </w:p>
          <w:p w14:paraId="3A70271D" w14:textId="77777777" w:rsidR="00F536DC" w:rsidRPr="001710C8" w:rsidRDefault="00F536DC" w:rsidP="006A3BBC">
            <w:pPr>
              <w:spacing w:after="0" w:line="240" w:lineRule="auto"/>
              <w:jc w:val="right"/>
              <w:rPr>
                <w:rFonts w:ascii="GHEA Grapalat" w:eastAsia="Times New Roman" w:hAnsi="GHEA Grapalat" w:cs="Arial"/>
                <w:color w:val="000000"/>
                <w:sz w:val="16"/>
                <w:szCs w:val="16"/>
                <w:lang w:val="en-US"/>
              </w:rPr>
            </w:pPr>
          </w:p>
          <w:p w14:paraId="42C2FE86" w14:textId="77777777" w:rsidR="00F536DC" w:rsidRPr="001710C8" w:rsidRDefault="00F536DC" w:rsidP="006A3BBC">
            <w:pPr>
              <w:spacing w:after="0" w:line="240" w:lineRule="auto"/>
              <w:jc w:val="right"/>
              <w:rPr>
                <w:rFonts w:ascii="GHEA Grapalat" w:eastAsia="Times New Roman" w:hAnsi="GHEA Grapalat" w:cs="Arial"/>
                <w:color w:val="000000"/>
                <w:sz w:val="16"/>
                <w:szCs w:val="16"/>
                <w:lang w:val="en-US"/>
              </w:rPr>
            </w:pPr>
          </w:p>
          <w:p w14:paraId="4A0406B8" w14:textId="7B994A44" w:rsidR="006A3BBC" w:rsidRPr="001710C8" w:rsidRDefault="006A3BBC" w:rsidP="006A3BBC">
            <w:pPr>
              <w:spacing w:after="0" w:line="240" w:lineRule="auto"/>
              <w:jc w:val="right"/>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0</w:t>
            </w:r>
          </w:p>
        </w:tc>
        <w:tc>
          <w:tcPr>
            <w:tcW w:w="1260" w:type="dxa"/>
            <w:tcBorders>
              <w:top w:val="nil"/>
              <w:left w:val="nil"/>
              <w:bottom w:val="single" w:sz="4" w:space="0" w:color="auto"/>
              <w:right w:val="single" w:sz="4" w:space="0" w:color="auto"/>
            </w:tcBorders>
            <w:shd w:val="clear" w:color="000000" w:fill="92D050"/>
            <w:vAlign w:val="center"/>
            <w:hideMark/>
          </w:tcPr>
          <w:p w14:paraId="17829D15"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3E3E0AA4"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279991F1"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651E79CB"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15B0EC3F"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78A57ECB"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56F43BD5"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3B244BCA"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11347700" w14:textId="77777777" w:rsidR="00F536DC" w:rsidRPr="001710C8" w:rsidRDefault="00F536DC" w:rsidP="006A3BBC">
            <w:pPr>
              <w:spacing w:after="0" w:line="240" w:lineRule="auto"/>
              <w:rPr>
                <w:rFonts w:ascii="GHEA Grapalat" w:eastAsia="Times New Roman" w:hAnsi="GHEA Grapalat" w:cs="Arial"/>
                <w:color w:val="000000"/>
                <w:sz w:val="16"/>
                <w:szCs w:val="16"/>
                <w:lang w:val="en-US"/>
              </w:rPr>
            </w:pPr>
          </w:p>
          <w:p w14:paraId="08D0F91C" w14:textId="7A7C64D0"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53F16FC7" w14:textId="355F7841"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COVID-19 համավարակով պայմանավորված՝ ԱՃԹՆ-ի 2-րդ զեկույցի պաշտոնական ներկայացում-</w:t>
            </w:r>
            <w:r w:rsidR="00F536DC" w:rsidRPr="001710C8">
              <w:rPr>
                <w:rFonts w:ascii="GHEA Grapalat" w:eastAsia="Times New Roman" w:hAnsi="GHEA Grapalat" w:cs="Arial"/>
                <w:color w:val="000000"/>
                <w:sz w:val="16"/>
                <w:szCs w:val="16"/>
              </w:rPr>
              <w:t xml:space="preserve">համաժողովը </w:t>
            </w:r>
            <w:r w:rsidRPr="001710C8">
              <w:rPr>
                <w:rFonts w:ascii="GHEA Grapalat" w:eastAsia="Times New Roman" w:hAnsi="GHEA Grapalat" w:cs="Arial"/>
                <w:color w:val="000000"/>
                <w:sz w:val="16"/>
                <w:szCs w:val="16"/>
                <w:lang w:val="en-US"/>
              </w:rPr>
              <w:t>կայացել է առցանց 2020թ. սեպտեմբերի 14-ին:  Իրական սեփականատերերի հայտարարագրման էլեկտրոնային համակարգը հանրությանը ներկայացվել է 2021թ.-ին:</w:t>
            </w:r>
          </w:p>
        </w:tc>
      </w:tr>
      <w:tr w:rsidR="00BB0739" w:rsidRPr="001710C8" w14:paraId="2923BBA8" w14:textId="77777777" w:rsidTr="00370C08">
        <w:trPr>
          <w:trHeight w:val="73"/>
        </w:trPr>
        <w:tc>
          <w:tcPr>
            <w:tcW w:w="15251" w:type="dxa"/>
            <w:gridSpan w:val="13"/>
            <w:tcBorders>
              <w:top w:val="single" w:sz="4" w:space="0" w:color="000000"/>
              <w:left w:val="single" w:sz="4" w:space="0" w:color="000000"/>
              <w:bottom w:val="single" w:sz="4" w:space="0" w:color="000000"/>
              <w:right w:val="single" w:sz="4" w:space="0" w:color="auto"/>
            </w:tcBorders>
            <w:shd w:val="clear" w:color="8DB3E2" w:fill="8DB3E2"/>
            <w:hideMark/>
          </w:tcPr>
          <w:p w14:paraId="6242EE87" w14:textId="06AA1CC0" w:rsidR="008D34B3" w:rsidRPr="00F26497" w:rsidRDefault="008D34B3" w:rsidP="006A3BBC">
            <w:pPr>
              <w:spacing w:after="0" w:line="240" w:lineRule="auto"/>
              <w:rPr>
                <w:rFonts w:ascii="GHEA Grapalat" w:eastAsia="Times New Roman" w:hAnsi="GHEA Grapalat" w:cs="Arial"/>
                <w:b/>
                <w:bCs/>
                <w:sz w:val="16"/>
                <w:szCs w:val="16"/>
              </w:rPr>
            </w:pPr>
            <w:r w:rsidRPr="00F26497">
              <w:rPr>
                <w:rFonts w:ascii="GHEA Grapalat" w:eastAsia="Times New Roman" w:hAnsi="GHEA Grapalat" w:cs="Arial"/>
                <w:b/>
                <w:bCs/>
                <w:sz w:val="16"/>
                <w:szCs w:val="16"/>
              </w:rPr>
              <w:lastRenderedPageBreak/>
              <w:t xml:space="preserve">Հաշվետվողականության և հանրային վերահսկողության բարձրացում, կոռուպցիոն ռիսկերի նվազեցում </w:t>
            </w:r>
          </w:p>
          <w:p w14:paraId="3C3DC7B8" w14:textId="7FC922A4" w:rsidR="008D34B3" w:rsidRPr="00F26497" w:rsidRDefault="008D34B3" w:rsidP="006A3BBC">
            <w:pPr>
              <w:spacing w:after="0" w:line="240" w:lineRule="auto"/>
              <w:rPr>
                <w:rFonts w:ascii="GHEA Grapalat" w:eastAsia="Times New Roman" w:hAnsi="GHEA Grapalat" w:cs="Arial"/>
                <w:b/>
                <w:bCs/>
                <w:sz w:val="16"/>
                <w:szCs w:val="16"/>
              </w:rPr>
            </w:pPr>
            <w:r w:rsidRPr="00F26497">
              <w:rPr>
                <w:rFonts w:ascii="Cambria" w:eastAsia="Times New Roman" w:hAnsi="Cambria" w:cs="Cambria"/>
                <w:b/>
                <w:bCs/>
                <w:sz w:val="16"/>
                <w:szCs w:val="16"/>
              </w:rPr>
              <w:t> </w:t>
            </w:r>
          </w:p>
        </w:tc>
      </w:tr>
      <w:tr w:rsidR="004177D8" w:rsidRPr="001710C8" w14:paraId="448FA5FC" w14:textId="77777777" w:rsidTr="00370C08">
        <w:trPr>
          <w:trHeight w:val="323"/>
        </w:trPr>
        <w:tc>
          <w:tcPr>
            <w:tcW w:w="15251" w:type="dxa"/>
            <w:gridSpan w:val="13"/>
            <w:tcBorders>
              <w:top w:val="nil"/>
              <w:left w:val="single" w:sz="4" w:space="0" w:color="000000"/>
              <w:bottom w:val="single" w:sz="4" w:space="0" w:color="000000"/>
              <w:right w:val="nil"/>
            </w:tcBorders>
            <w:shd w:val="clear" w:color="auto" w:fill="DBE5F1" w:themeFill="accent1" w:themeFillTint="33"/>
            <w:hideMark/>
          </w:tcPr>
          <w:p w14:paraId="1CB3CF65" w14:textId="18D8CC0F" w:rsidR="008D34B3" w:rsidRPr="00F26497" w:rsidRDefault="008D34B3" w:rsidP="006A3BBC">
            <w:pPr>
              <w:spacing w:after="0" w:line="240" w:lineRule="auto"/>
              <w:rPr>
                <w:rFonts w:ascii="GHEA Grapalat" w:eastAsia="Times New Roman" w:hAnsi="GHEA Grapalat" w:cs="Arial"/>
                <w:b/>
                <w:bCs/>
                <w:sz w:val="16"/>
                <w:szCs w:val="16"/>
              </w:rPr>
            </w:pPr>
            <w:r w:rsidRPr="00F26497">
              <w:rPr>
                <w:rFonts w:ascii="GHEA Grapalat" w:eastAsia="Times New Roman" w:hAnsi="GHEA Grapalat" w:cs="Arial"/>
                <w:b/>
                <w:bCs/>
                <w:sz w:val="16"/>
                <w:szCs w:val="16"/>
              </w:rPr>
              <w:t>Իրական սեփականատերերի բացահայտման հանրային ռեգիս</w:t>
            </w:r>
            <w:r w:rsidR="00153D9B" w:rsidRPr="001710C8">
              <w:rPr>
                <w:rFonts w:ascii="GHEA Grapalat" w:eastAsia="Times New Roman" w:hAnsi="GHEA Grapalat" w:cs="Arial"/>
                <w:b/>
                <w:bCs/>
                <w:sz w:val="16"/>
                <w:szCs w:val="16"/>
              </w:rPr>
              <w:t>տ</w:t>
            </w:r>
            <w:r w:rsidRPr="00F26497">
              <w:rPr>
                <w:rFonts w:ascii="GHEA Grapalat" w:eastAsia="Times New Roman" w:hAnsi="GHEA Grapalat" w:cs="Arial"/>
                <w:b/>
                <w:bCs/>
                <w:sz w:val="16"/>
                <w:szCs w:val="16"/>
              </w:rPr>
              <w:t>րի ստեղծում և իրական սեփականատերերի մասին տեղեկատվության հանրայնացում</w:t>
            </w:r>
          </w:p>
          <w:p w14:paraId="70ECB95A" w14:textId="3363F4D1" w:rsidR="008D34B3" w:rsidRPr="00F26497" w:rsidRDefault="008D34B3" w:rsidP="006A3BBC">
            <w:pPr>
              <w:spacing w:after="0" w:line="240" w:lineRule="auto"/>
              <w:rPr>
                <w:rFonts w:ascii="GHEA Grapalat" w:eastAsia="Times New Roman" w:hAnsi="GHEA Grapalat" w:cs="Arial"/>
                <w:b/>
                <w:bCs/>
                <w:sz w:val="16"/>
                <w:szCs w:val="16"/>
              </w:rPr>
            </w:pPr>
            <w:r w:rsidRPr="00F26497">
              <w:rPr>
                <w:rFonts w:ascii="Cambria" w:eastAsia="Times New Roman" w:hAnsi="Cambria" w:cs="Cambria"/>
                <w:b/>
                <w:bCs/>
                <w:sz w:val="16"/>
                <w:szCs w:val="16"/>
              </w:rPr>
              <w:t> </w:t>
            </w:r>
          </w:p>
        </w:tc>
      </w:tr>
      <w:tr w:rsidR="004177D8" w:rsidRPr="001710C8" w14:paraId="78FF0C06" w14:textId="77777777" w:rsidTr="00370C08">
        <w:trPr>
          <w:gridAfter w:val="1"/>
          <w:wAfter w:w="10" w:type="dxa"/>
          <w:trHeight w:val="1785"/>
        </w:trPr>
        <w:tc>
          <w:tcPr>
            <w:tcW w:w="1080" w:type="dxa"/>
            <w:vMerge w:val="restart"/>
            <w:tcBorders>
              <w:top w:val="nil"/>
              <w:left w:val="single" w:sz="4" w:space="0" w:color="000000"/>
              <w:bottom w:val="single" w:sz="4" w:space="0" w:color="000000"/>
              <w:right w:val="single" w:sz="4" w:space="0" w:color="000000"/>
            </w:tcBorders>
            <w:shd w:val="clear" w:color="auto" w:fill="auto"/>
            <w:hideMark/>
          </w:tcPr>
          <w:p w14:paraId="55DF8ACA" w14:textId="77777777" w:rsidR="006A3BBC" w:rsidRPr="00F26497" w:rsidRDefault="006A3BBC" w:rsidP="006A3BBC">
            <w:pPr>
              <w:spacing w:after="0" w:line="240" w:lineRule="auto"/>
              <w:jc w:val="center"/>
              <w:rPr>
                <w:rFonts w:ascii="GHEA Grapalat" w:eastAsia="Times New Roman" w:hAnsi="GHEA Grapalat" w:cs="Arial"/>
                <w:sz w:val="16"/>
                <w:szCs w:val="16"/>
              </w:rPr>
            </w:pPr>
            <w:r w:rsidRPr="00F26497">
              <w:rPr>
                <w:rFonts w:ascii="Cambria" w:eastAsia="Times New Roman" w:hAnsi="Cambria" w:cs="Cambria"/>
                <w:sz w:val="16"/>
                <w:szCs w:val="16"/>
              </w:rPr>
              <w:t> </w:t>
            </w:r>
          </w:p>
        </w:tc>
        <w:tc>
          <w:tcPr>
            <w:tcW w:w="450" w:type="dxa"/>
            <w:tcBorders>
              <w:top w:val="single" w:sz="4" w:space="0" w:color="000000"/>
              <w:left w:val="nil"/>
              <w:bottom w:val="single" w:sz="4" w:space="0" w:color="000000"/>
              <w:right w:val="single" w:sz="4" w:space="0" w:color="000000"/>
            </w:tcBorders>
            <w:shd w:val="clear" w:color="FFFFFF" w:fill="FFFFFF"/>
            <w:vAlign w:val="center"/>
            <w:hideMark/>
          </w:tcPr>
          <w:p w14:paraId="0C1251E1"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13</w:t>
            </w:r>
          </w:p>
        </w:tc>
        <w:tc>
          <w:tcPr>
            <w:tcW w:w="1553" w:type="dxa"/>
            <w:tcBorders>
              <w:top w:val="single" w:sz="4" w:space="0" w:color="000000"/>
              <w:left w:val="nil"/>
              <w:bottom w:val="single" w:sz="4" w:space="0" w:color="000000"/>
              <w:right w:val="single" w:sz="4" w:space="0" w:color="000000"/>
            </w:tcBorders>
            <w:shd w:val="clear" w:color="FFFFFF" w:fill="FFFFFF"/>
            <w:hideMark/>
          </w:tcPr>
          <w:p w14:paraId="35DBE0AF" w14:textId="7CA4C848"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Իրական սեփականա</w:t>
            </w:r>
            <w:r w:rsidR="004D2BEE"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տերերի ռեգիստրի և իրական սեփա</w:t>
            </w:r>
            <w:r w:rsidR="004D2BEE"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կանատերերի բացահայտման գործընթացի, իրավական կարգավորում</w:t>
            </w:r>
            <w:r w:rsidR="004D2BEE"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ների հանրային իրազեկման միջոցառում  </w:t>
            </w:r>
          </w:p>
        </w:tc>
        <w:tc>
          <w:tcPr>
            <w:tcW w:w="1530" w:type="dxa"/>
            <w:tcBorders>
              <w:top w:val="single" w:sz="4" w:space="0" w:color="000000"/>
              <w:left w:val="nil"/>
              <w:bottom w:val="single" w:sz="4" w:space="0" w:color="000000"/>
              <w:right w:val="single" w:sz="4" w:space="0" w:color="000000"/>
            </w:tcBorders>
            <w:shd w:val="clear" w:color="FFFFFF" w:fill="FFFFFF"/>
            <w:hideMark/>
          </w:tcPr>
          <w:p w14:paraId="4F47590A" w14:textId="275E0525" w:rsidR="006A3BBC" w:rsidRPr="001710C8" w:rsidRDefault="001A05E0"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rPr>
              <w:t>մ</w:t>
            </w:r>
            <w:r w:rsidR="006A3BBC" w:rsidRPr="001710C8">
              <w:rPr>
                <w:rFonts w:ascii="GHEA Grapalat" w:eastAsia="Times New Roman" w:hAnsi="GHEA Grapalat" w:cs="Arial"/>
                <w:sz w:val="16"/>
                <w:szCs w:val="16"/>
                <w:lang w:val="en-US"/>
              </w:rPr>
              <w:t>ամուլի ասուլիս</w:t>
            </w:r>
          </w:p>
        </w:tc>
        <w:tc>
          <w:tcPr>
            <w:tcW w:w="1710" w:type="dxa"/>
            <w:tcBorders>
              <w:top w:val="single" w:sz="4" w:space="0" w:color="000000"/>
              <w:left w:val="nil"/>
              <w:bottom w:val="single" w:sz="4" w:space="0" w:color="000000"/>
              <w:right w:val="single" w:sz="4" w:space="0" w:color="000000"/>
            </w:tcBorders>
            <w:shd w:val="clear" w:color="FFFFFF" w:fill="FFFFFF"/>
            <w:hideMark/>
          </w:tcPr>
          <w:p w14:paraId="7F2FA8B3" w14:textId="39819133" w:rsidR="006A3BBC" w:rsidRPr="001710C8" w:rsidRDefault="004D2BEE"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single" w:sz="4" w:space="0" w:color="000000"/>
              <w:left w:val="nil"/>
              <w:bottom w:val="single" w:sz="4" w:space="0" w:color="000000"/>
              <w:right w:val="single" w:sz="4" w:space="0" w:color="000000"/>
            </w:tcBorders>
            <w:shd w:val="clear" w:color="auto" w:fill="auto"/>
            <w:vAlign w:val="center"/>
            <w:hideMark/>
          </w:tcPr>
          <w:p w14:paraId="6267D396"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Q3, Q4, 2020</w:t>
            </w:r>
          </w:p>
        </w:tc>
        <w:tc>
          <w:tcPr>
            <w:tcW w:w="1170" w:type="dxa"/>
            <w:tcBorders>
              <w:top w:val="single" w:sz="4" w:space="0" w:color="000000"/>
              <w:left w:val="nil"/>
              <w:bottom w:val="single" w:sz="4" w:space="0" w:color="000000"/>
              <w:right w:val="single" w:sz="4" w:space="0" w:color="000000"/>
            </w:tcBorders>
            <w:shd w:val="clear" w:color="auto" w:fill="auto"/>
            <w:vAlign w:val="center"/>
            <w:hideMark/>
          </w:tcPr>
          <w:p w14:paraId="442D055F"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2500</w:t>
            </w:r>
          </w:p>
        </w:tc>
        <w:tc>
          <w:tcPr>
            <w:tcW w:w="1325" w:type="dxa"/>
            <w:tcBorders>
              <w:top w:val="single" w:sz="4" w:space="0" w:color="000000"/>
              <w:left w:val="nil"/>
              <w:bottom w:val="single" w:sz="4" w:space="0" w:color="000000"/>
              <w:right w:val="nil"/>
            </w:tcBorders>
            <w:shd w:val="clear" w:color="auto" w:fill="auto"/>
            <w:vAlign w:val="center"/>
            <w:hideMark/>
          </w:tcPr>
          <w:p w14:paraId="0E33EC39" w14:textId="4C13B668" w:rsidR="006A3BBC" w:rsidRPr="001710C8" w:rsidRDefault="004D2BEE"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rPr>
              <w:t>ՀԲ</w:t>
            </w:r>
            <w:r w:rsidR="006A3BBC" w:rsidRPr="001710C8">
              <w:rPr>
                <w:rFonts w:ascii="GHEA Grapalat" w:eastAsia="Times New Roman" w:hAnsi="GHEA Grapalat" w:cs="Arial"/>
                <w:sz w:val="16"/>
                <w:szCs w:val="16"/>
                <w:lang w:val="en-US"/>
              </w:rPr>
              <w:t>, ՀՀ պետական բյուջե</w:t>
            </w:r>
          </w:p>
        </w:tc>
        <w:tc>
          <w:tcPr>
            <w:tcW w:w="1015" w:type="dxa"/>
            <w:tcBorders>
              <w:top w:val="single" w:sz="4" w:space="0" w:color="auto"/>
              <w:left w:val="single" w:sz="4" w:space="0" w:color="auto"/>
              <w:bottom w:val="single" w:sz="4" w:space="0" w:color="auto"/>
              <w:right w:val="single" w:sz="4" w:space="0" w:color="auto"/>
            </w:tcBorders>
            <w:shd w:val="clear" w:color="auto" w:fill="auto"/>
            <w:hideMark/>
          </w:tcPr>
          <w:p w14:paraId="78FA10F5"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2C69876F"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single" w:sz="4" w:space="0" w:color="auto"/>
              <w:left w:val="nil"/>
              <w:bottom w:val="single" w:sz="4" w:space="0" w:color="auto"/>
              <w:right w:val="single" w:sz="4" w:space="0" w:color="auto"/>
            </w:tcBorders>
            <w:shd w:val="clear" w:color="auto" w:fill="auto"/>
            <w:hideMark/>
          </w:tcPr>
          <w:p w14:paraId="677D6DAF"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tcBorders>
              <w:top w:val="single" w:sz="4" w:space="0" w:color="auto"/>
              <w:left w:val="nil"/>
              <w:bottom w:val="single" w:sz="4" w:space="0" w:color="auto"/>
              <w:right w:val="single" w:sz="4" w:space="0" w:color="auto"/>
            </w:tcBorders>
            <w:shd w:val="clear" w:color="auto" w:fill="auto"/>
            <w:hideMark/>
          </w:tcPr>
          <w:p w14:paraId="51E5D3E6" w14:textId="40F5D0FC"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 xml:space="preserve">Իրական սեփականատերերի հայտարարագրման էլեկտրոնային համակարգը հանրությանը ներկայացվել է 2021թ. </w:t>
            </w:r>
            <w:r w:rsidR="004D2BEE" w:rsidRPr="001710C8">
              <w:rPr>
                <w:rFonts w:ascii="GHEA Grapalat" w:eastAsia="Times New Roman" w:hAnsi="GHEA Grapalat" w:cs="Arial"/>
                <w:color w:val="000000"/>
                <w:sz w:val="16"/>
                <w:szCs w:val="16"/>
              </w:rPr>
              <w:t>հ</w:t>
            </w:r>
            <w:r w:rsidRPr="001710C8">
              <w:rPr>
                <w:rFonts w:ascii="GHEA Grapalat" w:eastAsia="Times New Roman" w:hAnsi="GHEA Grapalat" w:cs="Arial"/>
                <w:color w:val="000000"/>
                <w:sz w:val="16"/>
                <w:szCs w:val="16"/>
                <w:lang w:val="en-US"/>
              </w:rPr>
              <w:t>ուլիսի 23-ին կայացած Հայաստանի ԱՃԹՆ-ի տարեկան համաժողովին:</w:t>
            </w:r>
          </w:p>
        </w:tc>
      </w:tr>
      <w:tr w:rsidR="004177D8" w:rsidRPr="001710C8" w14:paraId="774986E8" w14:textId="77777777" w:rsidTr="00370C08">
        <w:trPr>
          <w:gridAfter w:val="1"/>
          <w:wAfter w:w="10" w:type="dxa"/>
          <w:trHeight w:val="1455"/>
        </w:trPr>
        <w:tc>
          <w:tcPr>
            <w:tcW w:w="1080" w:type="dxa"/>
            <w:vMerge/>
            <w:tcBorders>
              <w:top w:val="nil"/>
              <w:left w:val="single" w:sz="4" w:space="0" w:color="000000"/>
              <w:bottom w:val="single" w:sz="4" w:space="0" w:color="000000"/>
              <w:right w:val="single" w:sz="4" w:space="0" w:color="000000"/>
            </w:tcBorders>
            <w:vAlign w:val="center"/>
            <w:hideMark/>
          </w:tcPr>
          <w:p w14:paraId="6B7D2A7A"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92D050" w:fill="92D050"/>
            <w:vAlign w:val="center"/>
            <w:hideMark/>
          </w:tcPr>
          <w:p w14:paraId="7E2D06B3"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15</w:t>
            </w:r>
          </w:p>
        </w:tc>
        <w:tc>
          <w:tcPr>
            <w:tcW w:w="1553" w:type="dxa"/>
            <w:tcBorders>
              <w:top w:val="nil"/>
              <w:left w:val="nil"/>
              <w:bottom w:val="single" w:sz="4" w:space="0" w:color="000000"/>
              <w:right w:val="single" w:sz="4" w:space="0" w:color="000000"/>
            </w:tcBorders>
            <w:shd w:val="clear" w:color="92D050" w:fill="92D050"/>
            <w:hideMark/>
          </w:tcPr>
          <w:p w14:paraId="2066F9E4" w14:textId="7C6F6B56"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Իրական սեփականատե</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րերի բացահայտ</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ման ենթա</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օրենսդրա</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կան ակտերի մշակում</w:t>
            </w:r>
          </w:p>
        </w:tc>
        <w:tc>
          <w:tcPr>
            <w:tcW w:w="1530" w:type="dxa"/>
            <w:tcBorders>
              <w:top w:val="nil"/>
              <w:left w:val="nil"/>
              <w:bottom w:val="single" w:sz="4" w:space="0" w:color="000000"/>
              <w:right w:val="single" w:sz="4" w:space="0" w:color="000000"/>
            </w:tcBorders>
            <w:shd w:val="clear" w:color="92D050" w:fill="92D050"/>
            <w:hideMark/>
          </w:tcPr>
          <w:p w14:paraId="298D52DB"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իրավական ակտերի նախագծեր</w:t>
            </w:r>
          </w:p>
        </w:tc>
        <w:tc>
          <w:tcPr>
            <w:tcW w:w="1710" w:type="dxa"/>
            <w:tcBorders>
              <w:top w:val="nil"/>
              <w:left w:val="nil"/>
              <w:bottom w:val="single" w:sz="4" w:space="0" w:color="000000"/>
              <w:right w:val="single" w:sz="4" w:space="0" w:color="000000"/>
            </w:tcBorders>
            <w:shd w:val="clear" w:color="92D050" w:fill="92D050"/>
            <w:hideMark/>
          </w:tcPr>
          <w:p w14:paraId="2DB069C9" w14:textId="3A31063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Իրական սեփականատերերի բացահայտման միջգերատեսչական ախատանքային խումբ, </w:t>
            </w:r>
            <w:r w:rsidR="00BB0739" w:rsidRPr="001710C8">
              <w:rPr>
                <w:rFonts w:ascii="GHEA Grapalat" w:eastAsia="Times New Roman" w:hAnsi="GHEA Grapalat" w:cs="Arial"/>
                <w:sz w:val="16"/>
                <w:szCs w:val="16"/>
                <w:lang w:val="en-US"/>
              </w:rPr>
              <w:t>ՀՀ ԱՆ</w:t>
            </w:r>
            <w:r w:rsidRPr="001710C8">
              <w:rPr>
                <w:rFonts w:ascii="GHEA Grapalat" w:eastAsia="Times New Roman" w:hAnsi="GHEA Grapalat" w:cs="Arial"/>
                <w:sz w:val="16"/>
                <w:szCs w:val="16"/>
                <w:lang w:val="en-US"/>
              </w:rPr>
              <w:t xml:space="preserve">, </w:t>
            </w:r>
            <w:r w:rsidR="00060D35" w:rsidRPr="001710C8">
              <w:rPr>
                <w:rFonts w:ascii="GHEA Grapalat" w:eastAsia="Times New Roman" w:hAnsi="GHEA Grapalat" w:cs="Arial"/>
                <w:sz w:val="16"/>
                <w:szCs w:val="16"/>
                <w:lang w:val="en-US"/>
              </w:rPr>
              <w:t>ԲՇԽ, ՀՀ</w:t>
            </w:r>
            <w:r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92D050" w:fill="92D050"/>
            <w:vAlign w:val="center"/>
            <w:hideMark/>
          </w:tcPr>
          <w:p w14:paraId="63D70FC5"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Q2, Q3, Q4, 2019</w:t>
            </w:r>
            <w:r w:rsidRPr="001710C8">
              <w:rPr>
                <w:rFonts w:ascii="GHEA Grapalat" w:eastAsia="Times New Roman" w:hAnsi="GHEA Grapalat" w:cs="Arial"/>
                <w:sz w:val="16"/>
                <w:szCs w:val="16"/>
                <w:lang w:val="en-US"/>
              </w:rPr>
              <w:br/>
              <w:t>Q1 2020</w:t>
            </w:r>
          </w:p>
        </w:tc>
        <w:tc>
          <w:tcPr>
            <w:tcW w:w="1170" w:type="dxa"/>
            <w:tcBorders>
              <w:top w:val="nil"/>
              <w:left w:val="nil"/>
              <w:bottom w:val="single" w:sz="4" w:space="0" w:color="000000"/>
              <w:right w:val="single" w:sz="4" w:space="0" w:color="000000"/>
            </w:tcBorders>
            <w:shd w:val="clear" w:color="92D050" w:fill="92D050"/>
            <w:vAlign w:val="center"/>
            <w:hideMark/>
          </w:tcPr>
          <w:p w14:paraId="4C84EAE8"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տես. միջ. 14</w:t>
            </w:r>
          </w:p>
        </w:tc>
        <w:tc>
          <w:tcPr>
            <w:tcW w:w="1325" w:type="dxa"/>
            <w:tcBorders>
              <w:top w:val="nil"/>
              <w:left w:val="nil"/>
              <w:bottom w:val="single" w:sz="4" w:space="0" w:color="000000"/>
              <w:right w:val="nil"/>
            </w:tcBorders>
            <w:shd w:val="clear" w:color="92D050" w:fill="92D050"/>
            <w:vAlign w:val="center"/>
            <w:hideMark/>
          </w:tcPr>
          <w:p w14:paraId="2234A72A"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պետական բյուջե</w:t>
            </w:r>
          </w:p>
        </w:tc>
        <w:tc>
          <w:tcPr>
            <w:tcW w:w="1015" w:type="dxa"/>
            <w:tcBorders>
              <w:top w:val="nil"/>
              <w:left w:val="single" w:sz="4" w:space="0" w:color="auto"/>
              <w:bottom w:val="single" w:sz="4" w:space="0" w:color="auto"/>
              <w:right w:val="single" w:sz="4" w:space="0" w:color="auto"/>
            </w:tcBorders>
            <w:shd w:val="clear" w:color="000000" w:fill="92D050"/>
            <w:hideMark/>
          </w:tcPr>
          <w:p w14:paraId="58FDCAC7"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1B5909F0"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2A544D9E"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4F5A56BD"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3D8D133E"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643FF555"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41DF0744" w14:textId="682811CE"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242695B2"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2CC81BD2" w14:textId="77777777" w:rsidTr="00370C08">
        <w:trPr>
          <w:gridAfter w:val="1"/>
          <w:wAfter w:w="10" w:type="dxa"/>
          <w:trHeight w:val="1920"/>
        </w:trPr>
        <w:tc>
          <w:tcPr>
            <w:tcW w:w="1080" w:type="dxa"/>
            <w:vMerge/>
            <w:tcBorders>
              <w:top w:val="nil"/>
              <w:left w:val="single" w:sz="4" w:space="0" w:color="000000"/>
              <w:bottom w:val="single" w:sz="4" w:space="0" w:color="000000"/>
              <w:right w:val="single" w:sz="4" w:space="0" w:color="000000"/>
            </w:tcBorders>
            <w:vAlign w:val="center"/>
            <w:hideMark/>
          </w:tcPr>
          <w:p w14:paraId="5AC969CA"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92D050" w:fill="92D050"/>
            <w:vAlign w:val="center"/>
            <w:hideMark/>
          </w:tcPr>
          <w:p w14:paraId="19736A8B"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16</w:t>
            </w:r>
          </w:p>
        </w:tc>
        <w:tc>
          <w:tcPr>
            <w:tcW w:w="1553" w:type="dxa"/>
            <w:tcBorders>
              <w:top w:val="nil"/>
              <w:left w:val="nil"/>
              <w:bottom w:val="single" w:sz="4" w:space="0" w:color="000000"/>
              <w:right w:val="single" w:sz="4" w:space="0" w:color="000000"/>
            </w:tcBorders>
            <w:shd w:val="clear" w:color="92D050" w:fill="92D050"/>
            <w:hideMark/>
          </w:tcPr>
          <w:p w14:paraId="7BCB2312" w14:textId="79A06674"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Իրական սեփականատե</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րերի բացահայտ</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ման ենթա</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օրենսդրական ակտերի հաստատում ԲՇԽ-ի կողմից և շրջանառված նախագծերի ներկայացում ՀՀ կառավարություն</w:t>
            </w:r>
          </w:p>
        </w:tc>
        <w:tc>
          <w:tcPr>
            <w:tcW w:w="1530" w:type="dxa"/>
            <w:tcBorders>
              <w:top w:val="nil"/>
              <w:left w:val="nil"/>
              <w:bottom w:val="single" w:sz="4" w:space="0" w:color="000000"/>
              <w:right w:val="single" w:sz="4" w:space="0" w:color="000000"/>
            </w:tcBorders>
            <w:shd w:val="clear" w:color="92D050" w:fill="92D050"/>
            <w:hideMark/>
          </w:tcPr>
          <w:p w14:paraId="3B0D5BCE"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իրավական ակտերի նախագծեր</w:t>
            </w:r>
          </w:p>
        </w:tc>
        <w:tc>
          <w:tcPr>
            <w:tcW w:w="1710" w:type="dxa"/>
            <w:tcBorders>
              <w:top w:val="nil"/>
              <w:left w:val="nil"/>
              <w:bottom w:val="single" w:sz="4" w:space="0" w:color="000000"/>
              <w:right w:val="single" w:sz="4" w:space="0" w:color="000000"/>
            </w:tcBorders>
            <w:shd w:val="clear" w:color="92D050" w:fill="92D050"/>
            <w:hideMark/>
          </w:tcPr>
          <w:p w14:paraId="0A87C7D4" w14:textId="6C039F4D" w:rsidR="006A3BBC" w:rsidRPr="001710C8" w:rsidRDefault="00060D35"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 xml:space="preserve">/Հ-ԱՃԹՆ քարտուղարություն, </w:t>
            </w:r>
            <w:r w:rsidR="00BB0739" w:rsidRPr="001710C8">
              <w:rPr>
                <w:rFonts w:ascii="GHEA Grapalat" w:eastAsia="Times New Roman" w:hAnsi="GHEA Grapalat" w:cs="Arial"/>
                <w:sz w:val="16"/>
                <w:szCs w:val="16"/>
                <w:lang w:val="en-US"/>
              </w:rPr>
              <w:t>ՀՀ ԱՆ</w:t>
            </w:r>
          </w:p>
        </w:tc>
        <w:tc>
          <w:tcPr>
            <w:tcW w:w="1170" w:type="dxa"/>
            <w:tcBorders>
              <w:top w:val="nil"/>
              <w:left w:val="nil"/>
              <w:bottom w:val="single" w:sz="4" w:space="0" w:color="000000"/>
              <w:right w:val="single" w:sz="4" w:space="0" w:color="000000"/>
            </w:tcBorders>
            <w:shd w:val="clear" w:color="92D050" w:fill="92D050"/>
            <w:vAlign w:val="center"/>
            <w:hideMark/>
          </w:tcPr>
          <w:p w14:paraId="1609C944"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Q4, 2019</w:t>
            </w:r>
            <w:r w:rsidRPr="001710C8">
              <w:rPr>
                <w:rFonts w:ascii="GHEA Grapalat" w:eastAsia="Times New Roman" w:hAnsi="GHEA Grapalat" w:cs="Arial"/>
                <w:sz w:val="16"/>
                <w:szCs w:val="16"/>
                <w:lang w:val="en-US"/>
              </w:rPr>
              <w:br/>
              <w:t>Q1, 2020</w:t>
            </w:r>
          </w:p>
        </w:tc>
        <w:tc>
          <w:tcPr>
            <w:tcW w:w="1170" w:type="dxa"/>
            <w:tcBorders>
              <w:top w:val="nil"/>
              <w:left w:val="nil"/>
              <w:bottom w:val="single" w:sz="4" w:space="0" w:color="000000"/>
              <w:right w:val="single" w:sz="4" w:space="0" w:color="000000"/>
            </w:tcBorders>
            <w:shd w:val="clear" w:color="92D050" w:fill="92D050"/>
            <w:vAlign w:val="center"/>
            <w:hideMark/>
          </w:tcPr>
          <w:p w14:paraId="107AE07E"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92D050" w:fill="92D050"/>
            <w:vAlign w:val="center"/>
            <w:hideMark/>
          </w:tcPr>
          <w:p w14:paraId="5502EA62"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պետական բյուջե</w:t>
            </w:r>
          </w:p>
        </w:tc>
        <w:tc>
          <w:tcPr>
            <w:tcW w:w="1015" w:type="dxa"/>
            <w:tcBorders>
              <w:top w:val="nil"/>
              <w:left w:val="single" w:sz="4" w:space="0" w:color="auto"/>
              <w:bottom w:val="single" w:sz="4" w:space="0" w:color="auto"/>
              <w:right w:val="single" w:sz="4" w:space="0" w:color="auto"/>
            </w:tcBorders>
            <w:shd w:val="clear" w:color="000000" w:fill="92D050"/>
            <w:hideMark/>
          </w:tcPr>
          <w:p w14:paraId="6BE69CAC"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091561FB"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7D200DDA"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5B574021"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79C5504F"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1AA1A17E"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0420F404"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145C9874" w14:textId="45BD2428"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3F514B72"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3B2D3548" w14:textId="77777777" w:rsidTr="00370C08">
        <w:trPr>
          <w:gridAfter w:val="1"/>
          <w:wAfter w:w="10" w:type="dxa"/>
          <w:trHeight w:val="1860"/>
        </w:trPr>
        <w:tc>
          <w:tcPr>
            <w:tcW w:w="1080" w:type="dxa"/>
            <w:vMerge/>
            <w:tcBorders>
              <w:top w:val="nil"/>
              <w:left w:val="single" w:sz="4" w:space="0" w:color="000000"/>
              <w:bottom w:val="single" w:sz="4" w:space="0" w:color="000000"/>
              <w:right w:val="single" w:sz="4" w:space="0" w:color="000000"/>
            </w:tcBorders>
            <w:vAlign w:val="center"/>
            <w:hideMark/>
          </w:tcPr>
          <w:p w14:paraId="13E0251A"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92D050" w:fill="92D050"/>
            <w:vAlign w:val="center"/>
            <w:hideMark/>
          </w:tcPr>
          <w:p w14:paraId="5C6F43FD"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17</w:t>
            </w:r>
          </w:p>
        </w:tc>
        <w:tc>
          <w:tcPr>
            <w:tcW w:w="1553" w:type="dxa"/>
            <w:tcBorders>
              <w:top w:val="nil"/>
              <w:left w:val="nil"/>
              <w:bottom w:val="single" w:sz="4" w:space="0" w:color="000000"/>
              <w:right w:val="single" w:sz="4" w:space="0" w:color="000000"/>
            </w:tcBorders>
            <w:shd w:val="clear" w:color="92D050" w:fill="92D050"/>
            <w:hideMark/>
          </w:tcPr>
          <w:p w14:paraId="33903832" w14:textId="796F8E6C"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Իրական սեփականատե</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րերի բացահայտ</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ման հանրային ռեգիստրի ստեղծման տեխնիկական առաջադրանքի կազմում և հաստատում </w:t>
            </w:r>
          </w:p>
        </w:tc>
        <w:tc>
          <w:tcPr>
            <w:tcW w:w="1530" w:type="dxa"/>
            <w:tcBorders>
              <w:top w:val="nil"/>
              <w:left w:val="nil"/>
              <w:bottom w:val="single" w:sz="4" w:space="0" w:color="000000"/>
              <w:right w:val="single" w:sz="4" w:space="0" w:color="000000"/>
            </w:tcBorders>
            <w:shd w:val="clear" w:color="92D050" w:fill="92D050"/>
            <w:hideMark/>
          </w:tcPr>
          <w:p w14:paraId="3EC8B699"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տեխնիկական առաջադրանք,</w:t>
            </w:r>
          </w:p>
        </w:tc>
        <w:tc>
          <w:tcPr>
            <w:tcW w:w="1710" w:type="dxa"/>
            <w:tcBorders>
              <w:top w:val="nil"/>
              <w:left w:val="nil"/>
              <w:bottom w:val="single" w:sz="4" w:space="0" w:color="000000"/>
              <w:right w:val="single" w:sz="4" w:space="0" w:color="000000"/>
            </w:tcBorders>
            <w:shd w:val="clear" w:color="92D050" w:fill="92D050"/>
            <w:hideMark/>
          </w:tcPr>
          <w:p w14:paraId="3511DCA8" w14:textId="70380A31" w:rsidR="006A3BBC" w:rsidRPr="001710C8" w:rsidRDefault="00060D35"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 xml:space="preserve">/Հ-ԱՃԹՆ քարտուղարություն, </w:t>
            </w:r>
            <w:r w:rsidR="00BB0739" w:rsidRPr="001710C8">
              <w:rPr>
                <w:rFonts w:ascii="GHEA Grapalat" w:eastAsia="Times New Roman" w:hAnsi="GHEA Grapalat" w:cs="Arial"/>
                <w:sz w:val="16"/>
                <w:szCs w:val="16"/>
                <w:lang w:val="en-US"/>
              </w:rPr>
              <w:t>ՀՀ ԱՆ</w:t>
            </w:r>
          </w:p>
        </w:tc>
        <w:tc>
          <w:tcPr>
            <w:tcW w:w="1170" w:type="dxa"/>
            <w:tcBorders>
              <w:top w:val="nil"/>
              <w:left w:val="nil"/>
              <w:bottom w:val="single" w:sz="4" w:space="0" w:color="000000"/>
              <w:right w:val="single" w:sz="4" w:space="0" w:color="000000"/>
            </w:tcBorders>
            <w:shd w:val="clear" w:color="92D050" w:fill="92D050"/>
            <w:vAlign w:val="center"/>
            <w:hideMark/>
          </w:tcPr>
          <w:p w14:paraId="094AE10A"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Q3, 2019</w:t>
            </w:r>
          </w:p>
        </w:tc>
        <w:tc>
          <w:tcPr>
            <w:tcW w:w="1170" w:type="dxa"/>
            <w:tcBorders>
              <w:top w:val="nil"/>
              <w:left w:val="nil"/>
              <w:bottom w:val="single" w:sz="4" w:space="0" w:color="000000"/>
              <w:right w:val="single" w:sz="4" w:space="0" w:color="000000"/>
            </w:tcBorders>
            <w:shd w:val="clear" w:color="92D050" w:fill="92D050"/>
            <w:vAlign w:val="center"/>
            <w:hideMark/>
          </w:tcPr>
          <w:p w14:paraId="18A80577"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92D050" w:fill="92D050"/>
            <w:vAlign w:val="center"/>
            <w:hideMark/>
          </w:tcPr>
          <w:p w14:paraId="00E66EFD"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պետական բյուջե</w:t>
            </w:r>
          </w:p>
        </w:tc>
        <w:tc>
          <w:tcPr>
            <w:tcW w:w="1015" w:type="dxa"/>
            <w:tcBorders>
              <w:top w:val="nil"/>
              <w:left w:val="single" w:sz="4" w:space="0" w:color="auto"/>
              <w:bottom w:val="single" w:sz="4" w:space="0" w:color="auto"/>
              <w:right w:val="single" w:sz="4" w:space="0" w:color="auto"/>
            </w:tcBorders>
            <w:shd w:val="clear" w:color="000000" w:fill="92D050"/>
            <w:hideMark/>
          </w:tcPr>
          <w:p w14:paraId="233CA1B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681415EF"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659A6938"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tcBorders>
              <w:top w:val="nil"/>
              <w:left w:val="nil"/>
              <w:bottom w:val="single" w:sz="4" w:space="0" w:color="auto"/>
              <w:right w:val="single" w:sz="4" w:space="0" w:color="auto"/>
            </w:tcBorders>
            <w:shd w:val="clear" w:color="000000" w:fill="92D050"/>
            <w:hideMark/>
          </w:tcPr>
          <w:p w14:paraId="6FC3875F"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6D3D10DB" w14:textId="77777777" w:rsidTr="00370C08">
        <w:trPr>
          <w:gridAfter w:val="1"/>
          <w:wAfter w:w="10" w:type="dxa"/>
          <w:trHeight w:val="2220"/>
        </w:trPr>
        <w:tc>
          <w:tcPr>
            <w:tcW w:w="1080" w:type="dxa"/>
            <w:vMerge/>
            <w:tcBorders>
              <w:top w:val="nil"/>
              <w:left w:val="single" w:sz="4" w:space="0" w:color="000000"/>
              <w:bottom w:val="single" w:sz="4" w:space="0" w:color="000000"/>
              <w:right w:val="single" w:sz="4" w:space="0" w:color="000000"/>
            </w:tcBorders>
            <w:vAlign w:val="center"/>
            <w:hideMark/>
          </w:tcPr>
          <w:p w14:paraId="5061E90A"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92D050"/>
            <w:vAlign w:val="center"/>
            <w:hideMark/>
          </w:tcPr>
          <w:p w14:paraId="4743D788"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18</w:t>
            </w:r>
          </w:p>
        </w:tc>
        <w:tc>
          <w:tcPr>
            <w:tcW w:w="1553" w:type="dxa"/>
            <w:tcBorders>
              <w:top w:val="nil"/>
              <w:left w:val="nil"/>
              <w:bottom w:val="single" w:sz="4" w:space="0" w:color="000000"/>
              <w:right w:val="single" w:sz="4" w:space="0" w:color="000000"/>
            </w:tcBorders>
            <w:shd w:val="clear" w:color="D8D8D8" w:fill="92D050"/>
            <w:hideMark/>
          </w:tcPr>
          <w:p w14:paraId="10B049CF" w14:textId="3F79E133"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Իրական սեփականատե</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րերի բացահայտ</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ման հանրային ռեգիստրի ստեղծման համար կազմակեր</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պության ընտրություն և հանրային </w:t>
            </w:r>
            <w:r w:rsidRPr="001710C8">
              <w:rPr>
                <w:rFonts w:ascii="GHEA Grapalat" w:eastAsia="Times New Roman" w:hAnsi="GHEA Grapalat" w:cs="Arial"/>
                <w:sz w:val="16"/>
                <w:szCs w:val="16"/>
                <w:lang w:val="en-US"/>
              </w:rPr>
              <w:lastRenderedPageBreak/>
              <w:t>ռեգիստրի ստեղծում</w:t>
            </w:r>
          </w:p>
        </w:tc>
        <w:tc>
          <w:tcPr>
            <w:tcW w:w="1530" w:type="dxa"/>
            <w:tcBorders>
              <w:top w:val="nil"/>
              <w:left w:val="nil"/>
              <w:bottom w:val="single" w:sz="4" w:space="0" w:color="000000"/>
              <w:right w:val="single" w:sz="4" w:space="0" w:color="000000"/>
            </w:tcBorders>
            <w:shd w:val="clear" w:color="D8D8D8" w:fill="92D050"/>
            <w:hideMark/>
          </w:tcPr>
          <w:p w14:paraId="560C5607"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lastRenderedPageBreak/>
              <w:t>հանրային ռեգիստր</w:t>
            </w:r>
          </w:p>
        </w:tc>
        <w:tc>
          <w:tcPr>
            <w:tcW w:w="1710" w:type="dxa"/>
            <w:tcBorders>
              <w:top w:val="nil"/>
              <w:left w:val="nil"/>
              <w:bottom w:val="single" w:sz="4" w:space="0" w:color="000000"/>
              <w:right w:val="single" w:sz="4" w:space="0" w:color="000000"/>
            </w:tcBorders>
            <w:shd w:val="clear" w:color="D8D8D8" w:fill="92D050"/>
            <w:hideMark/>
          </w:tcPr>
          <w:p w14:paraId="324D1D7D" w14:textId="2AB3B1FB" w:rsidR="006A3BBC" w:rsidRPr="001710C8" w:rsidRDefault="00060D35"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 պետական մարմիններ, ընտրված կազմակերպություն</w:t>
            </w:r>
          </w:p>
        </w:tc>
        <w:tc>
          <w:tcPr>
            <w:tcW w:w="1170" w:type="dxa"/>
            <w:tcBorders>
              <w:top w:val="nil"/>
              <w:left w:val="nil"/>
              <w:bottom w:val="single" w:sz="4" w:space="0" w:color="000000"/>
              <w:right w:val="single" w:sz="4" w:space="0" w:color="000000"/>
            </w:tcBorders>
            <w:shd w:val="clear" w:color="D8D8D8" w:fill="92D050"/>
            <w:vAlign w:val="center"/>
            <w:hideMark/>
          </w:tcPr>
          <w:p w14:paraId="5371212C" w14:textId="153B81D6"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D8D8D8" w:fill="92D050"/>
            <w:vAlign w:val="center"/>
            <w:hideMark/>
          </w:tcPr>
          <w:p w14:paraId="361269E1"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36000</w:t>
            </w:r>
          </w:p>
        </w:tc>
        <w:tc>
          <w:tcPr>
            <w:tcW w:w="1325" w:type="dxa"/>
            <w:tcBorders>
              <w:top w:val="nil"/>
              <w:left w:val="nil"/>
              <w:bottom w:val="single" w:sz="4" w:space="0" w:color="000000"/>
              <w:right w:val="nil"/>
            </w:tcBorders>
            <w:shd w:val="clear" w:color="D8D8D8" w:fill="92D050"/>
            <w:vAlign w:val="center"/>
            <w:hideMark/>
          </w:tcPr>
          <w:p w14:paraId="7B74AEDB" w14:textId="08C7ECF4" w:rsidR="006A3BBC" w:rsidRPr="001710C8" w:rsidRDefault="00060D35"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rPr>
              <w:t>ՀԲ</w:t>
            </w:r>
            <w:r w:rsidR="006A3BBC" w:rsidRPr="001710C8">
              <w:rPr>
                <w:rFonts w:ascii="GHEA Grapalat" w:eastAsia="Times New Roman" w:hAnsi="GHEA Grapalat" w:cs="Arial"/>
                <w:sz w:val="16"/>
                <w:szCs w:val="16"/>
                <w:lang w:val="en-US"/>
              </w:rPr>
              <w:t>, ՀՀ պետական բյուջե</w:t>
            </w:r>
          </w:p>
        </w:tc>
        <w:tc>
          <w:tcPr>
            <w:tcW w:w="1015" w:type="dxa"/>
            <w:tcBorders>
              <w:top w:val="nil"/>
              <w:left w:val="single" w:sz="4" w:space="0" w:color="auto"/>
              <w:bottom w:val="single" w:sz="4" w:space="0" w:color="auto"/>
              <w:right w:val="single" w:sz="4" w:space="0" w:color="auto"/>
            </w:tcBorders>
            <w:shd w:val="clear" w:color="000000" w:fill="92D050"/>
            <w:hideMark/>
          </w:tcPr>
          <w:p w14:paraId="18A2F30A" w14:textId="77777777" w:rsidR="00A342FF" w:rsidRPr="001710C8" w:rsidRDefault="00A342FF" w:rsidP="006A3BBC">
            <w:pPr>
              <w:spacing w:after="0" w:line="240" w:lineRule="auto"/>
              <w:jc w:val="right"/>
              <w:rPr>
                <w:rFonts w:ascii="GHEA Grapalat" w:eastAsia="Times New Roman" w:hAnsi="GHEA Grapalat" w:cs="Arial"/>
                <w:sz w:val="16"/>
                <w:szCs w:val="16"/>
                <w:lang w:val="en-US"/>
              </w:rPr>
            </w:pPr>
          </w:p>
          <w:p w14:paraId="66F42647" w14:textId="77777777" w:rsidR="00A342FF" w:rsidRPr="001710C8" w:rsidRDefault="00A342FF" w:rsidP="006A3BBC">
            <w:pPr>
              <w:spacing w:after="0" w:line="240" w:lineRule="auto"/>
              <w:jc w:val="right"/>
              <w:rPr>
                <w:rFonts w:ascii="GHEA Grapalat" w:eastAsia="Times New Roman" w:hAnsi="GHEA Grapalat" w:cs="Arial"/>
                <w:sz w:val="16"/>
                <w:szCs w:val="16"/>
                <w:lang w:val="en-US"/>
              </w:rPr>
            </w:pPr>
          </w:p>
          <w:p w14:paraId="279DC0B2" w14:textId="77777777" w:rsidR="00A342FF" w:rsidRPr="001710C8" w:rsidRDefault="00A342FF" w:rsidP="006A3BBC">
            <w:pPr>
              <w:spacing w:after="0" w:line="240" w:lineRule="auto"/>
              <w:jc w:val="right"/>
              <w:rPr>
                <w:rFonts w:ascii="GHEA Grapalat" w:eastAsia="Times New Roman" w:hAnsi="GHEA Grapalat" w:cs="Arial"/>
                <w:sz w:val="16"/>
                <w:szCs w:val="16"/>
                <w:lang w:val="en-US"/>
              </w:rPr>
            </w:pPr>
          </w:p>
          <w:p w14:paraId="1943F7D9" w14:textId="77777777" w:rsidR="00A342FF" w:rsidRPr="001710C8" w:rsidRDefault="00A342FF" w:rsidP="006A3BBC">
            <w:pPr>
              <w:spacing w:after="0" w:line="240" w:lineRule="auto"/>
              <w:jc w:val="right"/>
              <w:rPr>
                <w:rFonts w:ascii="GHEA Grapalat" w:eastAsia="Times New Roman" w:hAnsi="GHEA Grapalat" w:cs="Arial"/>
                <w:sz w:val="16"/>
                <w:szCs w:val="16"/>
                <w:lang w:val="en-US"/>
              </w:rPr>
            </w:pPr>
          </w:p>
          <w:p w14:paraId="346AA3F5" w14:textId="77777777" w:rsidR="00A342FF" w:rsidRPr="001710C8" w:rsidRDefault="00A342FF" w:rsidP="006A3BBC">
            <w:pPr>
              <w:spacing w:after="0" w:line="240" w:lineRule="auto"/>
              <w:jc w:val="right"/>
              <w:rPr>
                <w:rFonts w:ascii="GHEA Grapalat" w:eastAsia="Times New Roman" w:hAnsi="GHEA Grapalat" w:cs="Arial"/>
                <w:sz w:val="16"/>
                <w:szCs w:val="16"/>
                <w:lang w:val="en-US"/>
              </w:rPr>
            </w:pPr>
          </w:p>
          <w:p w14:paraId="234FA83A" w14:textId="77777777" w:rsidR="00A342FF" w:rsidRPr="001710C8" w:rsidRDefault="00A342FF" w:rsidP="006A3BBC">
            <w:pPr>
              <w:spacing w:after="0" w:line="240" w:lineRule="auto"/>
              <w:jc w:val="right"/>
              <w:rPr>
                <w:rFonts w:ascii="GHEA Grapalat" w:eastAsia="Times New Roman" w:hAnsi="GHEA Grapalat" w:cs="Arial"/>
                <w:sz w:val="16"/>
                <w:szCs w:val="16"/>
                <w:lang w:val="en-US"/>
              </w:rPr>
            </w:pPr>
          </w:p>
          <w:p w14:paraId="46650AC2" w14:textId="22EE195C"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30200</w:t>
            </w:r>
          </w:p>
        </w:tc>
        <w:tc>
          <w:tcPr>
            <w:tcW w:w="1260" w:type="dxa"/>
            <w:tcBorders>
              <w:top w:val="nil"/>
              <w:left w:val="nil"/>
              <w:bottom w:val="single" w:sz="4" w:space="0" w:color="auto"/>
              <w:right w:val="single" w:sz="4" w:space="0" w:color="auto"/>
            </w:tcBorders>
            <w:shd w:val="clear" w:color="000000" w:fill="92D050"/>
            <w:vAlign w:val="center"/>
            <w:hideMark/>
          </w:tcPr>
          <w:p w14:paraId="2D5A906A" w14:textId="0A403458" w:rsidR="006A3BBC" w:rsidRPr="001710C8" w:rsidRDefault="00060D35" w:rsidP="006A3BBC">
            <w:pPr>
              <w:spacing w:after="0" w:line="240" w:lineRule="auto"/>
              <w:rPr>
                <w:rFonts w:ascii="GHEA Grapalat" w:eastAsia="Times New Roman" w:hAnsi="GHEA Grapalat" w:cs="Arial"/>
                <w:color w:val="000000"/>
                <w:sz w:val="16"/>
                <w:szCs w:val="16"/>
              </w:rPr>
            </w:pPr>
            <w:r w:rsidRPr="001710C8">
              <w:rPr>
                <w:rFonts w:ascii="GHEA Grapalat" w:eastAsia="Times New Roman" w:hAnsi="GHEA Grapalat" w:cs="Arial"/>
                <w:color w:val="000000"/>
                <w:sz w:val="16"/>
                <w:szCs w:val="16"/>
              </w:rPr>
              <w:t>ՀԲ</w:t>
            </w:r>
          </w:p>
        </w:tc>
        <w:tc>
          <w:tcPr>
            <w:tcW w:w="1291" w:type="dxa"/>
            <w:tcBorders>
              <w:top w:val="nil"/>
              <w:left w:val="nil"/>
              <w:bottom w:val="single" w:sz="4" w:space="0" w:color="auto"/>
              <w:right w:val="single" w:sz="4" w:space="0" w:color="auto"/>
            </w:tcBorders>
            <w:shd w:val="clear" w:color="000000" w:fill="92D050"/>
            <w:hideMark/>
          </w:tcPr>
          <w:p w14:paraId="0A3ACFA2"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585624AE"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0EF348C5"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4FAD6D2B"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3881E494"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0663077B" w14:textId="4B41DB2B"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2022AC6A"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5498F005" w14:textId="77777777" w:rsidTr="00060D35">
        <w:trPr>
          <w:gridAfter w:val="1"/>
          <w:wAfter w:w="10" w:type="dxa"/>
          <w:trHeight w:val="2018"/>
        </w:trPr>
        <w:tc>
          <w:tcPr>
            <w:tcW w:w="1080" w:type="dxa"/>
            <w:vMerge/>
            <w:tcBorders>
              <w:top w:val="nil"/>
              <w:left w:val="single" w:sz="4" w:space="0" w:color="000000"/>
              <w:bottom w:val="single" w:sz="4" w:space="0" w:color="000000"/>
              <w:right w:val="single" w:sz="4" w:space="0" w:color="000000"/>
            </w:tcBorders>
            <w:vAlign w:val="center"/>
            <w:hideMark/>
          </w:tcPr>
          <w:p w14:paraId="5ABCA428"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92D050"/>
            <w:vAlign w:val="center"/>
            <w:hideMark/>
          </w:tcPr>
          <w:p w14:paraId="49C62CCA"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19</w:t>
            </w:r>
          </w:p>
        </w:tc>
        <w:tc>
          <w:tcPr>
            <w:tcW w:w="1553" w:type="dxa"/>
            <w:tcBorders>
              <w:top w:val="nil"/>
              <w:left w:val="nil"/>
              <w:bottom w:val="single" w:sz="4" w:space="0" w:color="000000"/>
              <w:right w:val="single" w:sz="4" w:space="0" w:color="000000"/>
            </w:tcBorders>
            <w:shd w:val="clear" w:color="D8D8D8" w:fill="92D050"/>
            <w:hideMark/>
          </w:tcPr>
          <w:p w14:paraId="52B10FE8" w14:textId="18012622"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Իրական սեփականատ</w:t>
            </w:r>
            <w:r w:rsidR="00060D35" w:rsidRPr="001710C8">
              <w:rPr>
                <w:rFonts w:ascii="GHEA Grapalat" w:eastAsia="Times New Roman" w:hAnsi="GHEA Grapalat" w:cs="Arial"/>
                <w:sz w:val="16"/>
                <w:szCs w:val="16"/>
              </w:rPr>
              <w:t>ե</w:t>
            </w:r>
            <w:r w:rsidR="00060D35" w:rsidRPr="001710C8">
              <w:rPr>
                <w:rFonts w:ascii="GHEA Grapalat" w:eastAsia="Times New Roman" w:hAnsi="GHEA Grapalat" w:cs="Arial"/>
                <w:sz w:val="16"/>
                <w:szCs w:val="16"/>
              </w:rPr>
              <w:softHyphen/>
            </w:r>
            <w:r w:rsidRPr="001710C8">
              <w:rPr>
                <w:rFonts w:ascii="GHEA Grapalat" w:eastAsia="Times New Roman" w:hAnsi="GHEA Grapalat" w:cs="Arial"/>
                <w:sz w:val="16"/>
                <w:szCs w:val="16"/>
                <w:lang w:val="en-US"/>
              </w:rPr>
              <w:t>րերի բացահայտ</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ման հայտա</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րարա</w:t>
            </w:r>
            <w:r w:rsidR="00060D3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գերի լրացման և </w:t>
            </w:r>
            <w:r w:rsidR="00060D35" w:rsidRPr="001710C8">
              <w:rPr>
                <w:rFonts w:ascii="GHEA Grapalat" w:eastAsia="Times New Roman" w:hAnsi="GHEA Grapalat" w:cs="Arial"/>
                <w:sz w:val="16"/>
                <w:szCs w:val="16"/>
                <w:lang w:val="en-US"/>
              </w:rPr>
              <w:t>ներկայացման վերաբերյալ</w:t>
            </w:r>
            <w:r w:rsidRPr="001710C8">
              <w:rPr>
                <w:rFonts w:ascii="GHEA Grapalat" w:eastAsia="Times New Roman" w:hAnsi="GHEA Grapalat" w:cs="Arial"/>
                <w:sz w:val="16"/>
                <w:szCs w:val="16"/>
                <w:lang w:val="en-US"/>
              </w:rPr>
              <w:t xml:space="preserve"> ուսուցում </w:t>
            </w:r>
          </w:p>
        </w:tc>
        <w:tc>
          <w:tcPr>
            <w:tcW w:w="1530" w:type="dxa"/>
            <w:tcBorders>
              <w:top w:val="nil"/>
              <w:left w:val="nil"/>
              <w:bottom w:val="single" w:sz="4" w:space="0" w:color="000000"/>
              <w:right w:val="single" w:sz="4" w:space="0" w:color="000000"/>
            </w:tcBorders>
            <w:shd w:val="clear" w:color="D8D8D8" w:fill="92D050"/>
            <w:hideMark/>
          </w:tcPr>
          <w:p w14:paraId="6DBC1EE8" w14:textId="5716CBD9" w:rsidR="006A3BBC" w:rsidRPr="001710C8" w:rsidRDefault="00060D35"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rPr>
              <w:t>ո</w:t>
            </w:r>
            <w:r w:rsidR="006A3BBC" w:rsidRPr="001710C8">
              <w:rPr>
                <w:rFonts w:ascii="GHEA Grapalat" w:eastAsia="Times New Roman" w:hAnsi="GHEA Grapalat" w:cs="Arial"/>
                <w:sz w:val="16"/>
                <w:szCs w:val="16"/>
                <w:lang w:val="en-US"/>
              </w:rPr>
              <w:t>ւսուցում</w:t>
            </w:r>
          </w:p>
        </w:tc>
        <w:tc>
          <w:tcPr>
            <w:tcW w:w="1710" w:type="dxa"/>
            <w:tcBorders>
              <w:top w:val="nil"/>
              <w:left w:val="nil"/>
              <w:bottom w:val="single" w:sz="4" w:space="0" w:color="000000"/>
              <w:right w:val="single" w:sz="4" w:space="0" w:color="000000"/>
            </w:tcBorders>
            <w:shd w:val="clear" w:color="D8D8D8" w:fill="92D050"/>
            <w:hideMark/>
          </w:tcPr>
          <w:p w14:paraId="64FA8C23" w14:textId="6C50AD64"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համապատասխան պետական մարմիններ, ընտրված կազմակերպություն</w:t>
            </w:r>
          </w:p>
        </w:tc>
        <w:tc>
          <w:tcPr>
            <w:tcW w:w="1170" w:type="dxa"/>
            <w:tcBorders>
              <w:top w:val="nil"/>
              <w:left w:val="nil"/>
              <w:bottom w:val="single" w:sz="4" w:space="0" w:color="000000"/>
              <w:right w:val="single" w:sz="4" w:space="0" w:color="000000"/>
            </w:tcBorders>
            <w:shd w:val="clear" w:color="D8D8D8" w:fill="92D050"/>
            <w:vAlign w:val="center"/>
            <w:hideMark/>
          </w:tcPr>
          <w:p w14:paraId="7ADEFD3E"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Q1, Q2, Q3, Q4, 2020</w:t>
            </w:r>
          </w:p>
        </w:tc>
        <w:tc>
          <w:tcPr>
            <w:tcW w:w="1170" w:type="dxa"/>
            <w:tcBorders>
              <w:top w:val="nil"/>
              <w:left w:val="nil"/>
              <w:bottom w:val="single" w:sz="4" w:space="0" w:color="000000"/>
              <w:right w:val="single" w:sz="4" w:space="0" w:color="000000"/>
            </w:tcBorders>
            <w:shd w:val="clear" w:color="D8D8D8" w:fill="92D050"/>
            <w:vAlign w:val="center"/>
            <w:hideMark/>
          </w:tcPr>
          <w:p w14:paraId="57A62E41"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տես. միջ. 18</w:t>
            </w:r>
          </w:p>
        </w:tc>
        <w:tc>
          <w:tcPr>
            <w:tcW w:w="1325" w:type="dxa"/>
            <w:tcBorders>
              <w:top w:val="nil"/>
              <w:left w:val="nil"/>
              <w:bottom w:val="single" w:sz="4" w:space="0" w:color="000000"/>
              <w:right w:val="nil"/>
            </w:tcBorders>
            <w:shd w:val="clear" w:color="D8D8D8" w:fill="92D050"/>
            <w:vAlign w:val="center"/>
            <w:hideMark/>
          </w:tcPr>
          <w:p w14:paraId="1D4961D6" w14:textId="6ECB06F0" w:rsidR="006A3BBC" w:rsidRPr="001710C8" w:rsidRDefault="00060D35"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rPr>
              <w:t>ՀԲ</w:t>
            </w:r>
            <w:r w:rsidR="006A3BBC" w:rsidRPr="001710C8">
              <w:rPr>
                <w:rFonts w:ascii="GHEA Grapalat" w:eastAsia="Times New Roman" w:hAnsi="GHEA Grapalat" w:cs="Arial"/>
                <w:sz w:val="16"/>
                <w:szCs w:val="16"/>
                <w:lang w:val="en-US"/>
              </w:rPr>
              <w:t>, ՀՀ պետական բյուջե</w:t>
            </w:r>
          </w:p>
        </w:tc>
        <w:tc>
          <w:tcPr>
            <w:tcW w:w="1015" w:type="dxa"/>
            <w:tcBorders>
              <w:top w:val="nil"/>
              <w:left w:val="single" w:sz="4" w:space="0" w:color="auto"/>
              <w:bottom w:val="single" w:sz="4" w:space="0" w:color="auto"/>
              <w:right w:val="single" w:sz="4" w:space="0" w:color="auto"/>
            </w:tcBorders>
            <w:shd w:val="clear" w:color="000000" w:fill="92D050"/>
            <w:hideMark/>
          </w:tcPr>
          <w:p w14:paraId="233B09A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2AED8337"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053E08C4"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19CEB5DA"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2140929F"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1E0BE758" w14:textId="77777777" w:rsidR="00060D35" w:rsidRPr="001710C8" w:rsidRDefault="00060D35" w:rsidP="006A3BBC">
            <w:pPr>
              <w:spacing w:after="0" w:line="240" w:lineRule="auto"/>
              <w:rPr>
                <w:rFonts w:ascii="GHEA Grapalat" w:eastAsia="Times New Roman" w:hAnsi="GHEA Grapalat" w:cs="Arial"/>
                <w:color w:val="000000"/>
                <w:sz w:val="16"/>
                <w:szCs w:val="16"/>
                <w:lang w:val="en-US"/>
              </w:rPr>
            </w:pPr>
          </w:p>
          <w:p w14:paraId="74CF9604" w14:textId="49B6E479"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5ABB0AC4"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503C58A8" w14:textId="77777777" w:rsidTr="00370C08">
        <w:trPr>
          <w:gridAfter w:val="1"/>
          <w:wAfter w:w="10" w:type="dxa"/>
          <w:trHeight w:val="1620"/>
        </w:trPr>
        <w:tc>
          <w:tcPr>
            <w:tcW w:w="1080" w:type="dxa"/>
            <w:vMerge/>
            <w:tcBorders>
              <w:top w:val="nil"/>
              <w:left w:val="single" w:sz="4" w:space="0" w:color="000000"/>
              <w:bottom w:val="single" w:sz="4" w:space="0" w:color="000000"/>
              <w:right w:val="single" w:sz="4" w:space="0" w:color="000000"/>
            </w:tcBorders>
            <w:vAlign w:val="center"/>
            <w:hideMark/>
          </w:tcPr>
          <w:p w14:paraId="0A3CE276"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9D9D9"/>
            <w:vAlign w:val="center"/>
            <w:hideMark/>
          </w:tcPr>
          <w:p w14:paraId="600C1EFF"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20</w:t>
            </w:r>
          </w:p>
        </w:tc>
        <w:tc>
          <w:tcPr>
            <w:tcW w:w="1553" w:type="dxa"/>
            <w:tcBorders>
              <w:top w:val="nil"/>
              <w:left w:val="nil"/>
              <w:bottom w:val="single" w:sz="4" w:space="0" w:color="000000"/>
              <w:right w:val="single" w:sz="4" w:space="0" w:color="000000"/>
            </w:tcBorders>
            <w:shd w:val="clear" w:color="D8D8D8" w:fill="D9D9D9"/>
            <w:hideMark/>
          </w:tcPr>
          <w:p w14:paraId="4C0DFFFE" w14:textId="0B04AA22"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Իրական սեփականատե</w:t>
            </w:r>
            <w:r w:rsidR="00DB475D" w:rsidRPr="001710C8">
              <w:rPr>
                <w:rFonts w:ascii="GHEA Grapalat" w:eastAsia="Times New Roman" w:hAnsi="GHEA Grapalat" w:cs="Arial"/>
                <w:sz w:val="16"/>
                <w:szCs w:val="16"/>
              </w:rPr>
              <w:softHyphen/>
            </w:r>
            <w:r w:rsidRPr="001710C8">
              <w:rPr>
                <w:rFonts w:ascii="GHEA Grapalat" w:eastAsia="Times New Roman" w:hAnsi="GHEA Grapalat" w:cs="Arial"/>
                <w:sz w:val="16"/>
                <w:szCs w:val="16"/>
                <w:lang w:val="en-US"/>
              </w:rPr>
              <w:t>րերի հայտարա</w:t>
            </w:r>
            <w:r w:rsidR="00DB475D" w:rsidRPr="001710C8">
              <w:rPr>
                <w:rFonts w:ascii="GHEA Grapalat" w:eastAsia="Times New Roman" w:hAnsi="GHEA Grapalat" w:cs="Arial"/>
                <w:sz w:val="16"/>
                <w:szCs w:val="16"/>
              </w:rPr>
              <w:softHyphen/>
            </w:r>
            <w:r w:rsidRPr="001710C8">
              <w:rPr>
                <w:rFonts w:ascii="GHEA Grapalat" w:eastAsia="Times New Roman" w:hAnsi="GHEA Grapalat" w:cs="Arial"/>
                <w:sz w:val="16"/>
                <w:szCs w:val="16"/>
                <w:lang w:val="en-US"/>
              </w:rPr>
              <w:t>րագրերի ներկայացում ընկերությունների կողմից</w:t>
            </w:r>
          </w:p>
        </w:tc>
        <w:tc>
          <w:tcPr>
            <w:tcW w:w="1530" w:type="dxa"/>
            <w:tcBorders>
              <w:top w:val="nil"/>
              <w:left w:val="nil"/>
              <w:bottom w:val="single" w:sz="4" w:space="0" w:color="000000"/>
              <w:right w:val="single" w:sz="4" w:space="0" w:color="000000"/>
            </w:tcBorders>
            <w:shd w:val="clear" w:color="D8D8D8" w:fill="D9D9D9"/>
            <w:hideMark/>
          </w:tcPr>
          <w:p w14:paraId="50228791" w14:textId="1DAF2DAF" w:rsidR="006A3BBC" w:rsidRPr="001710C8" w:rsidRDefault="00DB475D"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rPr>
              <w:t xml:space="preserve">ԻՍ </w:t>
            </w:r>
            <w:r w:rsidR="006A3BBC" w:rsidRPr="001710C8">
              <w:rPr>
                <w:rFonts w:ascii="GHEA Grapalat" w:eastAsia="Times New Roman" w:hAnsi="GHEA Grapalat" w:cs="Arial"/>
                <w:sz w:val="16"/>
                <w:szCs w:val="16"/>
                <w:lang w:val="en-US"/>
              </w:rPr>
              <w:t>հայտարա</w:t>
            </w:r>
            <w:r w:rsidRPr="001710C8">
              <w:rPr>
                <w:rFonts w:ascii="GHEA Grapalat" w:eastAsia="Times New Roman" w:hAnsi="GHEA Grapalat" w:cs="Arial"/>
                <w:sz w:val="16"/>
                <w:szCs w:val="16"/>
                <w:lang w:val="en-US"/>
              </w:rPr>
              <w:softHyphen/>
            </w:r>
            <w:r w:rsidR="006A3BBC" w:rsidRPr="001710C8">
              <w:rPr>
                <w:rFonts w:ascii="GHEA Grapalat" w:eastAsia="Times New Roman" w:hAnsi="GHEA Grapalat" w:cs="Arial"/>
                <w:sz w:val="16"/>
                <w:szCs w:val="16"/>
                <w:lang w:val="en-US"/>
              </w:rPr>
              <w:t>րագրեր</w:t>
            </w:r>
          </w:p>
        </w:tc>
        <w:tc>
          <w:tcPr>
            <w:tcW w:w="1710" w:type="dxa"/>
            <w:tcBorders>
              <w:top w:val="nil"/>
              <w:left w:val="nil"/>
              <w:bottom w:val="single" w:sz="4" w:space="0" w:color="000000"/>
              <w:right w:val="single" w:sz="4" w:space="0" w:color="000000"/>
            </w:tcBorders>
            <w:shd w:val="clear" w:color="D8D8D8" w:fill="D9D9D9"/>
            <w:hideMark/>
          </w:tcPr>
          <w:p w14:paraId="57B7ACC7"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Ընկերություններ, իրավաբանական անձանց գրանցման պետական ռեգիստր</w:t>
            </w:r>
          </w:p>
        </w:tc>
        <w:tc>
          <w:tcPr>
            <w:tcW w:w="1170" w:type="dxa"/>
            <w:tcBorders>
              <w:top w:val="nil"/>
              <w:left w:val="nil"/>
              <w:bottom w:val="single" w:sz="4" w:space="0" w:color="000000"/>
              <w:right w:val="single" w:sz="4" w:space="0" w:color="000000"/>
            </w:tcBorders>
            <w:shd w:val="clear" w:color="D8D8D8" w:fill="D9D9D9"/>
            <w:vAlign w:val="center"/>
            <w:hideMark/>
          </w:tcPr>
          <w:p w14:paraId="3C6C25BC"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br/>
              <w:t>Q1, Q2, Q3,  Q4 2020</w:t>
            </w:r>
          </w:p>
        </w:tc>
        <w:tc>
          <w:tcPr>
            <w:tcW w:w="1170" w:type="dxa"/>
            <w:tcBorders>
              <w:top w:val="nil"/>
              <w:left w:val="nil"/>
              <w:bottom w:val="single" w:sz="4" w:space="0" w:color="000000"/>
              <w:right w:val="single" w:sz="4" w:space="0" w:color="000000"/>
            </w:tcBorders>
            <w:shd w:val="clear" w:color="D8D8D8" w:fill="D9D9D9"/>
            <w:vAlign w:val="center"/>
            <w:hideMark/>
          </w:tcPr>
          <w:p w14:paraId="1BF0762A"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D9D9D9"/>
            <w:vAlign w:val="center"/>
            <w:hideMark/>
          </w:tcPr>
          <w:p w14:paraId="72F1ED11"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46208DC7"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69EBD4A5"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7A1AB93B"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4DBA3B8D"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0CD52974"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1749B77A" w14:textId="7C8B7359"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02108EA1"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4D28DB57" w14:textId="77777777" w:rsidTr="00370C08">
        <w:trPr>
          <w:gridAfter w:val="1"/>
          <w:wAfter w:w="10" w:type="dxa"/>
          <w:trHeight w:val="3075"/>
        </w:trPr>
        <w:tc>
          <w:tcPr>
            <w:tcW w:w="1080" w:type="dxa"/>
            <w:vMerge/>
            <w:tcBorders>
              <w:top w:val="nil"/>
              <w:left w:val="single" w:sz="4" w:space="0" w:color="000000"/>
              <w:bottom w:val="single" w:sz="4" w:space="0" w:color="000000"/>
              <w:right w:val="single" w:sz="4" w:space="0" w:color="000000"/>
            </w:tcBorders>
            <w:vAlign w:val="center"/>
            <w:hideMark/>
          </w:tcPr>
          <w:p w14:paraId="3621F848"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8D8D8"/>
            <w:vAlign w:val="center"/>
            <w:hideMark/>
          </w:tcPr>
          <w:p w14:paraId="15F7D88C"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21</w:t>
            </w:r>
          </w:p>
        </w:tc>
        <w:tc>
          <w:tcPr>
            <w:tcW w:w="1553" w:type="dxa"/>
            <w:tcBorders>
              <w:top w:val="nil"/>
              <w:left w:val="nil"/>
              <w:bottom w:val="single" w:sz="4" w:space="0" w:color="000000"/>
              <w:right w:val="single" w:sz="4" w:space="0" w:color="000000"/>
            </w:tcBorders>
            <w:shd w:val="clear" w:color="D8D8D8" w:fill="D9D9D9"/>
            <w:hideMark/>
          </w:tcPr>
          <w:p w14:paraId="603B4188" w14:textId="281DA575"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Իրական սեփականատե</w:t>
            </w:r>
            <w:r w:rsidR="00DB475D"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րերի բացա</w:t>
            </w:r>
            <w:r w:rsidR="00DB475D"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հայտման հանրային ռեգիստրի և իրական սեփականատե</w:t>
            </w:r>
            <w:r w:rsidR="00DB475D"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րերի ներկա</w:t>
            </w:r>
            <w:r w:rsidR="00DB475D"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յացման գործընթացի վերլուծություն, թույլ կողմերի վերհանում, իրավական </w:t>
            </w:r>
            <w:r w:rsidRPr="001710C8">
              <w:rPr>
                <w:rFonts w:ascii="GHEA Grapalat" w:eastAsia="Times New Roman" w:hAnsi="GHEA Grapalat" w:cs="Arial"/>
                <w:sz w:val="16"/>
                <w:szCs w:val="16"/>
                <w:lang w:val="en-US"/>
              </w:rPr>
              <w:lastRenderedPageBreak/>
              <w:t>ակտերի նախագծում</w:t>
            </w:r>
          </w:p>
        </w:tc>
        <w:tc>
          <w:tcPr>
            <w:tcW w:w="1530" w:type="dxa"/>
            <w:tcBorders>
              <w:top w:val="nil"/>
              <w:left w:val="nil"/>
              <w:bottom w:val="single" w:sz="4" w:space="0" w:color="000000"/>
              <w:right w:val="single" w:sz="4" w:space="0" w:color="000000"/>
            </w:tcBorders>
            <w:shd w:val="clear" w:color="D8D8D8" w:fill="D9D9D9"/>
            <w:hideMark/>
          </w:tcPr>
          <w:p w14:paraId="5C4DF3F8"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lastRenderedPageBreak/>
              <w:t>քննարկումներ, կարծիքներ, վերլուծություն, իրավական ակտերի նախագծեր</w:t>
            </w:r>
          </w:p>
        </w:tc>
        <w:tc>
          <w:tcPr>
            <w:tcW w:w="1710" w:type="dxa"/>
            <w:tcBorders>
              <w:top w:val="nil"/>
              <w:left w:val="nil"/>
              <w:bottom w:val="single" w:sz="4" w:space="0" w:color="000000"/>
              <w:right w:val="single" w:sz="4" w:space="0" w:color="000000"/>
            </w:tcBorders>
            <w:shd w:val="clear" w:color="D8D8D8" w:fill="D9D9D9"/>
            <w:hideMark/>
          </w:tcPr>
          <w:p w14:paraId="35954AB5" w14:textId="4820E709"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համապատասխան պետական մարմիններ, Իրական սեփականատերերի բացահայտման աշխատանքային խումբ</w:t>
            </w:r>
          </w:p>
        </w:tc>
        <w:tc>
          <w:tcPr>
            <w:tcW w:w="1170" w:type="dxa"/>
            <w:tcBorders>
              <w:top w:val="nil"/>
              <w:left w:val="nil"/>
              <w:bottom w:val="single" w:sz="4" w:space="0" w:color="000000"/>
              <w:right w:val="single" w:sz="4" w:space="0" w:color="000000"/>
            </w:tcBorders>
            <w:shd w:val="clear" w:color="D8D8D8" w:fill="D9D9D9"/>
            <w:vAlign w:val="center"/>
            <w:hideMark/>
          </w:tcPr>
          <w:p w14:paraId="3B5FE4E2"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Q1, Q2, Q3, Q4 2020</w:t>
            </w:r>
          </w:p>
        </w:tc>
        <w:tc>
          <w:tcPr>
            <w:tcW w:w="1170" w:type="dxa"/>
            <w:tcBorders>
              <w:top w:val="nil"/>
              <w:left w:val="nil"/>
              <w:bottom w:val="single" w:sz="4" w:space="0" w:color="000000"/>
              <w:right w:val="single" w:sz="4" w:space="0" w:color="000000"/>
            </w:tcBorders>
            <w:shd w:val="clear" w:color="D8D8D8" w:fill="D9D9D9"/>
            <w:vAlign w:val="center"/>
            <w:hideMark/>
          </w:tcPr>
          <w:p w14:paraId="68DC97DA"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D9D9D9"/>
            <w:vAlign w:val="center"/>
            <w:hideMark/>
          </w:tcPr>
          <w:p w14:paraId="71BA79A8"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դոնորներ</w:t>
            </w:r>
          </w:p>
        </w:tc>
        <w:tc>
          <w:tcPr>
            <w:tcW w:w="1015" w:type="dxa"/>
            <w:tcBorders>
              <w:top w:val="nil"/>
              <w:left w:val="single" w:sz="4" w:space="0" w:color="auto"/>
              <w:bottom w:val="single" w:sz="4" w:space="0" w:color="auto"/>
              <w:right w:val="single" w:sz="4" w:space="0" w:color="auto"/>
            </w:tcBorders>
            <w:shd w:val="clear" w:color="000000" w:fill="D9D9D9"/>
            <w:hideMark/>
          </w:tcPr>
          <w:p w14:paraId="19DA1EB7"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5FD90F8C"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73EF66CB"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4B51EEB2"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09C582E4"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6B11DAA7"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7F20F40D"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598228C7"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0501F778"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25364920" w14:textId="377F63A0"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2EA00D3E"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41C8D769" w14:textId="77777777" w:rsidTr="00370C08">
        <w:trPr>
          <w:gridAfter w:val="1"/>
          <w:wAfter w:w="10" w:type="dxa"/>
          <w:trHeight w:val="2265"/>
        </w:trPr>
        <w:tc>
          <w:tcPr>
            <w:tcW w:w="1080" w:type="dxa"/>
            <w:vMerge/>
            <w:tcBorders>
              <w:top w:val="nil"/>
              <w:left w:val="single" w:sz="4" w:space="0" w:color="000000"/>
              <w:bottom w:val="single" w:sz="4" w:space="0" w:color="000000"/>
              <w:right w:val="single" w:sz="4" w:space="0" w:color="000000"/>
            </w:tcBorders>
            <w:vAlign w:val="center"/>
            <w:hideMark/>
          </w:tcPr>
          <w:p w14:paraId="33736DF3"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D9D9D9"/>
            <w:vAlign w:val="center"/>
            <w:hideMark/>
          </w:tcPr>
          <w:p w14:paraId="6EEABBBC"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22</w:t>
            </w:r>
          </w:p>
        </w:tc>
        <w:tc>
          <w:tcPr>
            <w:tcW w:w="1553" w:type="dxa"/>
            <w:tcBorders>
              <w:top w:val="nil"/>
              <w:left w:val="nil"/>
              <w:bottom w:val="single" w:sz="4" w:space="0" w:color="000000"/>
              <w:right w:val="single" w:sz="4" w:space="0" w:color="000000"/>
            </w:tcBorders>
            <w:shd w:val="clear" w:color="FFFFFF" w:fill="D9D9D9"/>
            <w:hideMark/>
          </w:tcPr>
          <w:p w14:paraId="3E310180" w14:textId="182444E0"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Իրական սեփականատե</w:t>
            </w:r>
            <w:r w:rsidR="00DB475D"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րերի բացահայտ</w:t>
            </w:r>
            <w:r w:rsidR="00DB475D"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ման հանրային ռեգիստրի կատարելագոր</w:t>
            </w:r>
            <w:r w:rsidR="00DB475D"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ծում (ըստ անհրաժեշ</w:t>
            </w:r>
            <w:r w:rsidR="00DB475D"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տության)</w:t>
            </w:r>
          </w:p>
        </w:tc>
        <w:tc>
          <w:tcPr>
            <w:tcW w:w="1530" w:type="dxa"/>
            <w:tcBorders>
              <w:top w:val="nil"/>
              <w:left w:val="nil"/>
              <w:bottom w:val="single" w:sz="4" w:space="0" w:color="000000"/>
              <w:right w:val="single" w:sz="4" w:space="0" w:color="000000"/>
            </w:tcBorders>
            <w:shd w:val="clear" w:color="FFFFFF" w:fill="D9D9D9"/>
            <w:hideMark/>
          </w:tcPr>
          <w:p w14:paraId="79135C0B" w14:textId="67A8EA1F" w:rsidR="006A3BBC" w:rsidRPr="001710C8" w:rsidRDefault="00DB475D"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Կ</w:t>
            </w:r>
            <w:r w:rsidR="006A3BBC" w:rsidRPr="001710C8">
              <w:rPr>
                <w:rFonts w:ascii="GHEA Grapalat" w:eastAsia="Times New Roman" w:hAnsi="GHEA Grapalat" w:cs="Arial"/>
                <w:sz w:val="16"/>
                <w:szCs w:val="16"/>
                <w:lang w:val="en-US"/>
              </w:rPr>
              <w:t>ատարելագործ</w:t>
            </w:r>
            <w:r w:rsidRPr="001710C8">
              <w:rPr>
                <w:rFonts w:ascii="GHEA Grapalat" w:eastAsia="Times New Roman" w:hAnsi="GHEA Grapalat" w:cs="Arial"/>
                <w:sz w:val="16"/>
                <w:szCs w:val="16"/>
                <w:lang w:val="en-US"/>
              </w:rPr>
              <w:softHyphen/>
            </w:r>
            <w:r w:rsidR="006A3BBC" w:rsidRPr="001710C8">
              <w:rPr>
                <w:rFonts w:ascii="GHEA Grapalat" w:eastAsia="Times New Roman" w:hAnsi="GHEA Grapalat" w:cs="Arial"/>
                <w:sz w:val="16"/>
                <w:szCs w:val="16"/>
                <w:lang w:val="en-US"/>
              </w:rPr>
              <w:t xml:space="preserve">ված ռեգիստր </w:t>
            </w:r>
          </w:p>
        </w:tc>
        <w:tc>
          <w:tcPr>
            <w:tcW w:w="1710" w:type="dxa"/>
            <w:tcBorders>
              <w:top w:val="nil"/>
              <w:left w:val="nil"/>
              <w:bottom w:val="single" w:sz="4" w:space="0" w:color="000000"/>
              <w:right w:val="single" w:sz="4" w:space="0" w:color="000000"/>
            </w:tcBorders>
            <w:shd w:val="clear" w:color="FFFFFF" w:fill="D9D9D9"/>
            <w:hideMark/>
          </w:tcPr>
          <w:p w14:paraId="76BF1C50" w14:textId="4F57336A"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համապատասխան պետական մարմին, ընտրված կազմակերպություն</w:t>
            </w:r>
          </w:p>
        </w:tc>
        <w:tc>
          <w:tcPr>
            <w:tcW w:w="1170" w:type="dxa"/>
            <w:tcBorders>
              <w:top w:val="nil"/>
              <w:left w:val="nil"/>
              <w:bottom w:val="single" w:sz="4" w:space="0" w:color="000000"/>
              <w:right w:val="single" w:sz="4" w:space="0" w:color="000000"/>
            </w:tcBorders>
            <w:shd w:val="clear" w:color="FFFFFF" w:fill="D9D9D9"/>
            <w:vAlign w:val="center"/>
            <w:hideMark/>
          </w:tcPr>
          <w:p w14:paraId="1CAE0EE4"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Q3, Q4, 2020</w:t>
            </w:r>
          </w:p>
        </w:tc>
        <w:tc>
          <w:tcPr>
            <w:tcW w:w="1170" w:type="dxa"/>
            <w:tcBorders>
              <w:top w:val="nil"/>
              <w:left w:val="nil"/>
              <w:bottom w:val="single" w:sz="4" w:space="0" w:color="000000"/>
              <w:right w:val="single" w:sz="4" w:space="0" w:color="000000"/>
            </w:tcBorders>
            <w:shd w:val="clear" w:color="FFFFFF" w:fill="D9D9D9"/>
            <w:vAlign w:val="center"/>
            <w:hideMark/>
          </w:tcPr>
          <w:p w14:paraId="5C7E14F9"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FFFFFF" w:fill="D9D9D9"/>
            <w:vAlign w:val="center"/>
            <w:hideMark/>
          </w:tcPr>
          <w:p w14:paraId="6BF76D9F"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դոնորներ</w:t>
            </w:r>
          </w:p>
        </w:tc>
        <w:tc>
          <w:tcPr>
            <w:tcW w:w="1015" w:type="dxa"/>
            <w:tcBorders>
              <w:top w:val="nil"/>
              <w:left w:val="single" w:sz="4" w:space="0" w:color="auto"/>
              <w:bottom w:val="single" w:sz="4" w:space="0" w:color="auto"/>
              <w:right w:val="single" w:sz="4" w:space="0" w:color="auto"/>
            </w:tcBorders>
            <w:shd w:val="clear" w:color="000000" w:fill="D9D9D9"/>
            <w:hideMark/>
          </w:tcPr>
          <w:p w14:paraId="0E354C7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2DC2899B"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3D789120"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06B65A25"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321BF39D"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21FBB0B5" w14:textId="77777777" w:rsidR="00DB475D" w:rsidRPr="001710C8" w:rsidRDefault="00DB475D" w:rsidP="006A3BBC">
            <w:pPr>
              <w:spacing w:after="0" w:line="240" w:lineRule="auto"/>
              <w:rPr>
                <w:rFonts w:ascii="GHEA Grapalat" w:eastAsia="Times New Roman" w:hAnsi="GHEA Grapalat" w:cs="Arial"/>
                <w:color w:val="000000"/>
                <w:sz w:val="16"/>
                <w:szCs w:val="16"/>
                <w:lang w:val="en-US"/>
              </w:rPr>
            </w:pPr>
          </w:p>
          <w:p w14:paraId="1B25D122" w14:textId="755D93CA"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14D4C651"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7840B0D4" w14:textId="77777777" w:rsidTr="00370C08">
        <w:trPr>
          <w:trHeight w:val="251"/>
        </w:trPr>
        <w:tc>
          <w:tcPr>
            <w:tcW w:w="15251" w:type="dxa"/>
            <w:gridSpan w:val="13"/>
            <w:tcBorders>
              <w:top w:val="nil"/>
              <w:left w:val="single" w:sz="4" w:space="0" w:color="000000"/>
              <w:bottom w:val="single" w:sz="4" w:space="0" w:color="000000"/>
              <w:right w:val="nil"/>
            </w:tcBorders>
            <w:shd w:val="clear" w:color="auto" w:fill="DBE5F1" w:themeFill="accent1" w:themeFillTint="33"/>
            <w:hideMark/>
          </w:tcPr>
          <w:p w14:paraId="66EC8554" w14:textId="6FC8AC99" w:rsidR="008D34B3" w:rsidRPr="00F26497" w:rsidRDefault="008D34B3" w:rsidP="006A3BBC">
            <w:pPr>
              <w:spacing w:after="0" w:line="240" w:lineRule="auto"/>
              <w:rPr>
                <w:rFonts w:ascii="GHEA Grapalat" w:eastAsia="Times New Roman" w:hAnsi="GHEA Grapalat" w:cs="Arial"/>
                <w:b/>
                <w:bCs/>
                <w:sz w:val="16"/>
                <w:szCs w:val="16"/>
              </w:rPr>
            </w:pPr>
            <w:r w:rsidRPr="00F26497">
              <w:rPr>
                <w:rFonts w:ascii="GHEA Grapalat" w:eastAsia="Times New Roman" w:hAnsi="GHEA Grapalat" w:cs="Arial"/>
                <w:b/>
                <w:bCs/>
                <w:sz w:val="16"/>
                <w:szCs w:val="16"/>
              </w:rPr>
              <w:t>Հայաստանի ԱՃԹՆ-ի թեկնածության/անդամակցության կարգավիճակի ապահովում</w:t>
            </w:r>
          </w:p>
          <w:p w14:paraId="7BF16F1D" w14:textId="640D225F" w:rsidR="008D34B3" w:rsidRPr="00F26497" w:rsidRDefault="008D34B3" w:rsidP="006A3BBC">
            <w:pPr>
              <w:spacing w:after="0" w:line="240" w:lineRule="auto"/>
              <w:rPr>
                <w:rFonts w:ascii="GHEA Grapalat" w:eastAsia="Times New Roman" w:hAnsi="GHEA Grapalat" w:cs="Arial"/>
                <w:b/>
                <w:bCs/>
                <w:sz w:val="16"/>
                <w:szCs w:val="16"/>
              </w:rPr>
            </w:pPr>
            <w:r w:rsidRPr="00F26497">
              <w:rPr>
                <w:rFonts w:ascii="Cambria" w:eastAsia="Times New Roman" w:hAnsi="Cambria" w:cs="Cambria"/>
                <w:b/>
                <w:bCs/>
                <w:sz w:val="16"/>
                <w:szCs w:val="16"/>
              </w:rPr>
              <w:t> </w:t>
            </w:r>
          </w:p>
        </w:tc>
      </w:tr>
      <w:tr w:rsidR="004177D8" w:rsidRPr="001710C8" w14:paraId="1A385F83" w14:textId="77777777" w:rsidTr="00370C08">
        <w:trPr>
          <w:gridAfter w:val="1"/>
          <w:wAfter w:w="10" w:type="dxa"/>
          <w:trHeight w:val="1410"/>
        </w:trPr>
        <w:tc>
          <w:tcPr>
            <w:tcW w:w="1080" w:type="dxa"/>
            <w:vMerge w:val="restart"/>
            <w:tcBorders>
              <w:top w:val="nil"/>
              <w:left w:val="single" w:sz="4" w:space="0" w:color="000000"/>
              <w:bottom w:val="nil"/>
              <w:right w:val="single" w:sz="4" w:space="0" w:color="000000"/>
            </w:tcBorders>
            <w:shd w:val="clear" w:color="auto" w:fill="auto"/>
            <w:hideMark/>
          </w:tcPr>
          <w:p w14:paraId="64CCBA9C" w14:textId="77777777" w:rsidR="006A3BBC" w:rsidRPr="00F26497" w:rsidRDefault="006A3BBC" w:rsidP="006A3BBC">
            <w:pPr>
              <w:spacing w:after="0" w:line="240" w:lineRule="auto"/>
              <w:jc w:val="center"/>
              <w:rPr>
                <w:rFonts w:ascii="GHEA Grapalat" w:eastAsia="Times New Roman" w:hAnsi="GHEA Grapalat" w:cs="Arial"/>
                <w:sz w:val="16"/>
                <w:szCs w:val="16"/>
              </w:rPr>
            </w:pPr>
            <w:r w:rsidRPr="00F26497">
              <w:rPr>
                <w:rFonts w:ascii="Cambria" w:eastAsia="Times New Roman" w:hAnsi="Cambria" w:cs="Cambria"/>
                <w:sz w:val="16"/>
                <w:szCs w:val="16"/>
              </w:rPr>
              <w:t> </w:t>
            </w:r>
          </w:p>
        </w:tc>
        <w:tc>
          <w:tcPr>
            <w:tcW w:w="450" w:type="dxa"/>
            <w:tcBorders>
              <w:top w:val="nil"/>
              <w:left w:val="nil"/>
              <w:bottom w:val="single" w:sz="4" w:space="0" w:color="000000"/>
              <w:right w:val="single" w:sz="4" w:space="0" w:color="000000"/>
            </w:tcBorders>
            <w:shd w:val="clear" w:color="D8D8D8" w:fill="92D050"/>
            <w:vAlign w:val="center"/>
            <w:hideMark/>
          </w:tcPr>
          <w:p w14:paraId="14A57E30"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24</w:t>
            </w:r>
          </w:p>
        </w:tc>
        <w:tc>
          <w:tcPr>
            <w:tcW w:w="1553" w:type="dxa"/>
            <w:tcBorders>
              <w:top w:val="nil"/>
              <w:left w:val="nil"/>
              <w:bottom w:val="single" w:sz="4" w:space="0" w:color="000000"/>
              <w:right w:val="single" w:sz="4" w:space="0" w:color="000000"/>
            </w:tcBorders>
            <w:shd w:val="clear" w:color="D8D8D8" w:fill="92D050"/>
            <w:hideMark/>
          </w:tcPr>
          <w:p w14:paraId="2BE6AC43"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Վավերացման գործընթաց</w:t>
            </w:r>
          </w:p>
        </w:tc>
        <w:tc>
          <w:tcPr>
            <w:tcW w:w="1530" w:type="dxa"/>
            <w:tcBorders>
              <w:top w:val="nil"/>
              <w:left w:val="nil"/>
              <w:bottom w:val="single" w:sz="4" w:space="0" w:color="000000"/>
              <w:right w:val="single" w:sz="4" w:space="0" w:color="000000"/>
            </w:tcBorders>
            <w:shd w:val="clear" w:color="D8D8D8" w:fill="92D050"/>
            <w:hideMark/>
          </w:tcPr>
          <w:p w14:paraId="4B6B625A"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վավերացում</w:t>
            </w:r>
          </w:p>
        </w:tc>
        <w:tc>
          <w:tcPr>
            <w:tcW w:w="1710" w:type="dxa"/>
            <w:tcBorders>
              <w:top w:val="nil"/>
              <w:left w:val="nil"/>
              <w:bottom w:val="single" w:sz="4" w:space="0" w:color="000000"/>
              <w:right w:val="single" w:sz="4" w:space="0" w:color="000000"/>
            </w:tcBorders>
            <w:shd w:val="clear" w:color="D8D8D8" w:fill="92D050"/>
            <w:hideMark/>
          </w:tcPr>
          <w:p w14:paraId="71A8F2A1" w14:textId="71348324"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ԲՇԽ, 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ԱՃԹՆ-ի միջազգային քարտուղարություն, միջազգային վավերացնողներ</w:t>
            </w:r>
          </w:p>
        </w:tc>
        <w:tc>
          <w:tcPr>
            <w:tcW w:w="1170" w:type="dxa"/>
            <w:tcBorders>
              <w:top w:val="nil"/>
              <w:left w:val="nil"/>
              <w:bottom w:val="single" w:sz="4" w:space="0" w:color="000000"/>
              <w:right w:val="single" w:sz="4" w:space="0" w:color="000000"/>
            </w:tcBorders>
            <w:shd w:val="clear" w:color="D8D8D8" w:fill="92D050"/>
            <w:vAlign w:val="center"/>
            <w:hideMark/>
          </w:tcPr>
          <w:p w14:paraId="797105D1"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Սեպտեմբեր, 2019 - Q3, 2020</w:t>
            </w:r>
          </w:p>
        </w:tc>
        <w:tc>
          <w:tcPr>
            <w:tcW w:w="1170" w:type="dxa"/>
            <w:tcBorders>
              <w:top w:val="nil"/>
              <w:left w:val="nil"/>
              <w:bottom w:val="single" w:sz="4" w:space="0" w:color="000000"/>
              <w:right w:val="single" w:sz="4" w:space="0" w:color="000000"/>
            </w:tcBorders>
            <w:shd w:val="clear" w:color="D8D8D8" w:fill="92D050"/>
            <w:vAlign w:val="center"/>
            <w:hideMark/>
          </w:tcPr>
          <w:p w14:paraId="7FF92286"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92D050"/>
            <w:vAlign w:val="center"/>
            <w:hideMark/>
          </w:tcPr>
          <w:p w14:paraId="13AE7BC6"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27CF0F9B"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4D967B62"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5BCBC4CD" w14:textId="77777777" w:rsidR="009524A3" w:rsidRPr="001710C8" w:rsidRDefault="009524A3" w:rsidP="006A3BBC">
            <w:pPr>
              <w:spacing w:after="0" w:line="240" w:lineRule="auto"/>
              <w:rPr>
                <w:rFonts w:ascii="GHEA Grapalat" w:eastAsia="Times New Roman" w:hAnsi="GHEA Grapalat" w:cs="Arial"/>
                <w:color w:val="000000"/>
                <w:sz w:val="16"/>
                <w:szCs w:val="16"/>
                <w:lang w:val="en-US"/>
              </w:rPr>
            </w:pPr>
          </w:p>
          <w:p w14:paraId="319CED7A" w14:textId="77777777" w:rsidR="009524A3" w:rsidRPr="001710C8" w:rsidRDefault="009524A3" w:rsidP="006A3BBC">
            <w:pPr>
              <w:spacing w:after="0" w:line="240" w:lineRule="auto"/>
              <w:rPr>
                <w:rFonts w:ascii="GHEA Grapalat" w:eastAsia="Times New Roman" w:hAnsi="GHEA Grapalat" w:cs="Arial"/>
                <w:color w:val="000000"/>
                <w:sz w:val="16"/>
                <w:szCs w:val="16"/>
                <w:lang w:val="en-US"/>
              </w:rPr>
            </w:pPr>
          </w:p>
          <w:p w14:paraId="32A99317" w14:textId="77777777" w:rsidR="009524A3" w:rsidRPr="001710C8" w:rsidRDefault="009524A3" w:rsidP="006A3BBC">
            <w:pPr>
              <w:spacing w:after="0" w:line="240" w:lineRule="auto"/>
              <w:rPr>
                <w:rFonts w:ascii="GHEA Grapalat" w:eastAsia="Times New Roman" w:hAnsi="GHEA Grapalat" w:cs="Arial"/>
                <w:color w:val="000000"/>
                <w:sz w:val="16"/>
                <w:szCs w:val="16"/>
                <w:lang w:val="en-US"/>
              </w:rPr>
            </w:pPr>
          </w:p>
          <w:p w14:paraId="210842C8" w14:textId="6C4F20C8"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54F6C6E0"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1479F486" w14:textId="77777777" w:rsidTr="009524A3">
        <w:trPr>
          <w:gridAfter w:val="1"/>
          <w:wAfter w:w="10" w:type="dxa"/>
          <w:trHeight w:val="2259"/>
        </w:trPr>
        <w:tc>
          <w:tcPr>
            <w:tcW w:w="1080" w:type="dxa"/>
            <w:vMerge/>
            <w:tcBorders>
              <w:top w:val="nil"/>
              <w:left w:val="single" w:sz="4" w:space="0" w:color="000000"/>
              <w:bottom w:val="nil"/>
              <w:right w:val="single" w:sz="4" w:space="0" w:color="000000"/>
            </w:tcBorders>
            <w:vAlign w:val="center"/>
            <w:hideMark/>
          </w:tcPr>
          <w:p w14:paraId="7FB4D9C9"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92D050"/>
            <w:vAlign w:val="center"/>
            <w:hideMark/>
          </w:tcPr>
          <w:p w14:paraId="4B63D077"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24.1</w:t>
            </w:r>
          </w:p>
        </w:tc>
        <w:tc>
          <w:tcPr>
            <w:tcW w:w="1553" w:type="dxa"/>
            <w:tcBorders>
              <w:top w:val="nil"/>
              <w:left w:val="nil"/>
              <w:bottom w:val="single" w:sz="4" w:space="0" w:color="000000"/>
              <w:right w:val="single" w:sz="4" w:space="0" w:color="000000"/>
            </w:tcBorders>
            <w:shd w:val="clear" w:color="D8D8D8" w:fill="92D050"/>
            <w:hideMark/>
          </w:tcPr>
          <w:p w14:paraId="4F414EF4" w14:textId="1D4878C6"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Անկախ վավերացնողների հաշվետվությամբ ներկայացված ուղղիչ </w:t>
            </w:r>
            <w:r w:rsidR="009524A3" w:rsidRPr="001710C8">
              <w:rPr>
                <w:rFonts w:ascii="GHEA Grapalat" w:eastAsia="Times New Roman" w:hAnsi="GHEA Grapalat" w:cs="Arial"/>
                <w:sz w:val="16"/>
                <w:szCs w:val="16"/>
                <w:lang w:val="en-US"/>
              </w:rPr>
              <w:t>գործողու</w:t>
            </w:r>
            <w:r w:rsidR="009524A3" w:rsidRPr="001710C8">
              <w:rPr>
                <w:rFonts w:ascii="GHEA Grapalat" w:eastAsia="Times New Roman" w:hAnsi="GHEA Grapalat" w:cs="Arial"/>
                <w:sz w:val="16"/>
                <w:szCs w:val="16"/>
                <w:lang w:val="en-US"/>
              </w:rPr>
              <w:softHyphen/>
              <w:t>թյունների իրականացում</w:t>
            </w:r>
          </w:p>
        </w:tc>
        <w:tc>
          <w:tcPr>
            <w:tcW w:w="1530" w:type="dxa"/>
            <w:tcBorders>
              <w:top w:val="nil"/>
              <w:left w:val="nil"/>
              <w:bottom w:val="single" w:sz="4" w:space="0" w:color="000000"/>
              <w:right w:val="single" w:sz="4" w:space="0" w:color="000000"/>
            </w:tcBorders>
            <w:shd w:val="clear" w:color="D8D8D8" w:fill="92D050"/>
            <w:hideMark/>
          </w:tcPr>
          <w:p w14:paraId="177ECBCC" w14:textId="5294BCBF"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վերլուծություն, </w:t>
            </w:r>
            <w:r w:rsidR="009524A3" w:rsidRPr="001710C8">
              <w:rPr>
                <w:rFonts w:ascii="GHEA Grapalat" w:eastAsia="Times New Roman" w:hAnsi="GHEA Grapalat" w:cs="Arial"/>
                <w:sz w:val="16"/>
                <w:szCs w:val="16"/>
              </w:rPr>
              <w:t>ո</w:t>
            </w:r>
            <w:r w:rsidRPr="001710C8">
              <w:rPr>
                <w:rFonts w:ascii="GHEA Grapalat" w:eastAsia="Times New Roman" w:hAnsi="GHEA Grapalat" w:cs="Arial"/>
                <w:sz w:val="16"/>
                <w:szCs w:val="16"/>
                <w:lang w:val="en-US"/>
              </w:rPr>
              <w:t>ւղղիչ գործողու</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թյունների իրականացման վերաբերյալ և բացերը լրացնող տեղեկատվու</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հրապարա</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կում</w:t>
            </w:r>
          </w:p>
        </w:tc>
        <w:tc>
          <w:tcPr>
            <w:tcW w:w="1710" w:type="dxa"/>
            <w:tcBorders>
              <w:top w:val="nil"/>
              <w:left w:val="nil"/>
              <w:bottom w:val="single" w:sz="4" w:space="0" w:color="000000"/>
              <w:right w:val="single" w:sz="4" w:space="0" w:color="000000"/>
            </w:tcBorders>
            <w:shd w:val="clear" w:color="D8D8D8" w:fill="92D050"/>
            <w:hideMark/>
          </w:tcPr>
          <w:p w14:paraId="765D0CD3" w14:textId="0C690DEE"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ԲՇԽ, 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ԱՃԹՆ-ի միջազգային քարտուղարություն, պետական մարմիններ, անկախ ադմինիստրատոր</w:t>
            </w:r>
          </w:p>
        </w:tc>
        <w:tc>
          <w:tcPr>
            <w:tcW w:w="1170" w:type="dxa"/>
            <w:tcBorders>
              <w:top w:val="nil"/>
              <w:left w:val="nil"/>
              <w:bottom w:val="single" w:sz="4" w:space="0" w:color="000000"/>
              <w:right w:val="single" w:sz="4" w:space="0" w:color="000000"/>
            </w:tcBorders>
            <w:shd w:val="clear" w:color="D8D8D8" w:fill="92D050"/>
            <w:vAlign w:val="center"/>
            <w:hideMark/>
          </w:tcPr>
          <w:p w14:paraId="6AC1F1F0"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Q2, Q3 2020</w:t>
            </w:r>
          </w:p>
        </w:tc>
        <w:tc>
          <w:tcPr>
            <w:tcW w:w="1170" w:type="dxa"/>
            <w:tcBorders>
              <w:top w:val="nil"/>
              <w:left w:val="nil"/>
              <w:bottom w:val="single" w:sz="4" w:space="0" w:color="000000"/>
              <w:right w:val="single" w:sz="4" w:space="0" w:color="000000"/>
            </w:tcBorders>
            <w:shd w:val="clear" w:color="D8D8D8" w:fill="92D050"/>
            <w:vAlign w:val="center"/>
            <w:hideMark/>
          </w:tcPr>
          <w:p w14:paraId="2D6B649F"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92D050"/>
            <w:vAlign w:val="center"/>
            <w:hideMark/>
          </w:tcPr>
          <w:p w14:paraId="0BFFF8D6"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պետական բյուջե</w:t>
            </w:r>
          </w:p>
        </w:tc>
        <w:tc>
          <w:tcPr>
            <w:tcW w:w="1015" w:type="dxa"/>
            <w:tcBorders>
              <w:top w:val="nil"/>
              <w:left w:val="single" w:sz="4" w:space="0" w:color="auto"/>
              <w:bottom w:val="single" w:sz="4" w:space="0" w:color="auto"/>
              <w:right w:val="single" w:sz="4" w:space="0" w:color="auto"/>
            </w:tcBorders>
            <w:shd w:val="clear" w:color="000000" w:fill="92D050"/>
            <w:hideMark/>
          </w:tcPr>
          <w:p w14:paraId="75F9F1BF"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10BC1B95"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0C735F71" w14:textId="77777777" w:rsidR="009524A3" w:rsidRPr="001710C8" w:rsidRDefault="009524A3" w:rsidP="006A3BBC">
            <w:pPr>
              <w:spacing w:after="0" w:line="240" w:lineRule="auto"/>
              <w:rPr>
                <w:rFonts w:ascii="GHEA Grapalat" w:eastAsia="Times New Roman" w:hAnsi="GHEA Grapalat" w:cs="Arial"/>
                <w:color w:val="000000"/>
                <w:sz w:val="16"/>
                <w:szCs w:val="16"/>
                <w:lang w:val="en-US"/>
              </w:rPr>
            </w:pPr>
          </w:p>
          <w:p w14:paraId="305E9592" w14:textId="77777777" w:rsidR="009524A3" w:rsidRPr="001710C8" w:rsidRDefault="009524A3" w:rsidP="006A3BBC">
            <w:pPr>
              <w:spacing w:after="0" w:line="240" w:lineRule="auto"/>
              <w:rPr>
                <w:rFonts w:ascii="GHEA Grapalat" w:eastAsia="Times New Roman" w:hAnsi="GHEA Grapalat" w:cs="Arial"/>
                <w:color w:val="000000"/>
                <w:sz w:val="16"/>
                <w:szCs w:val="16"/>
                <w:lang w:val="en-US"/>
              </w:rPr>
            </w:pPr>
          </w:p>
          <w:p w14:paraId="13312C04" w14:textId="77777777" w:rsidR="009524A3" w:rsidRPr="001710C8" w:rsidRDefault="009524A3" w:rsidP="006A3BBC">
            <w:pPr>
              <w:spacing w:after="0" w:line="240" w:lineRule="auto"/>
              <w:rPr>
                <w:rFonts w:ascii="GHEA Grapalat" w:eastAsia="Times New Roman" w:hAnsi="GHEA Grapalat" w:cs="Arial"/>
                <w:color w:val="000000"/>
                <w:sz w:val="16"/>
                <w:szCs w:val="16"/>
                <w:lang w:val="en-US"/>
              </w:rPr>
            </w:pPr>
          </w:p>
          <w:p w14:paraId="1A874E18" w14:textId="77777777" w:rsidR="009524A3" w:rsidRPr="001710C8" w:rsidRDefault="009524A3" w:rsidP="006A3BBC">
            <w:pPr>
              <w:spacing w:after="0" w:line="240" w:lineRule="auto"/>
              <w:rPr>
                <w:rFonts w:ascii="GHEA Grapalat" w:eastAsia="Times New Roman" w:hAnsi="GHEA Grapalat" w:cs="Arial"/>
                <w:color w:val="000000"/>
                <w:sz w:val="16"/>
                <w:szCs w:val="16"/>
                <w:lang w:val="en-US"/>
              </w:rPr>
            </w:pPr>
          </w:p>
          <w:p w14:paraId="1B7AEBE3" w14:textId="60724328"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55B82540"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3E23660C" w14:textId="77777777" w:rsidTr="00370C08">
        <w:trPr>
          <w:gridAfter w:val="1"/>
          <w:wAfter w:w="10" w:type="dxa"/>
          <w:trHeight w:val="1250"/>
        </w:trPr>
        <w:tc>
          <w:tcPr>
            <w:tcW w:w="1080" w:type="dxa"/>
            <w:vMerge/>
            <w:tcBorders>
              <w:top w:val="nil"/>
              <w:left w:val="single" w:sz="4" w:space="0" w:color="000000"/>
              <w:bottom w:val="nil"/>
              <w:right w:val="single" w:sz="4" w:space="0" w:color="000000"/>
            </w:tcBorders>
            <w:vAlign w:val="center"/>
            <w:hideMark/>
          </w:tcPr>
          <w:p w14:paraId="25A67E37"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9D9D9"/>
            <w:vAlign w:val="center"/>
            <w:hideMark/>
          </w:tcPr>
          <w:p w14:paraId="36BC1966"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24</w:t>
            </w:r>
            <w:r w:rsidRPr="001710C8">
              <w:rPr>
                <w:rFonts w:ascii="MS Mincho" w:eastAsia="MS Mincho" w:hAnsi="MS Mincho" w:cs="MS Mincho" w:hint="eastAsia"/>
                <w:sz w:val="16"/>
                <w:szCs w:val="16"/>
                <w:lang w:val="en-US"/>
              </w:rPr>
              <w:t>․</w:t>
            </w:r>
            <w:r w:rsidRPr="001710C8">
              <w:rPr>
                <w:rFonts w:ascii="GHEA Grapalat" w:eastAsia="Times New Roman" w:hAnsi="GHEA Grapalat" w:cs="Arial"/>
                <w:sz w:val="16"/>
                <w:szCs w:val="16"/>
                <w:lang w:val="en-US"/>
              </w:rPr>
              <w:t>2</w:t>
            </w:r>
          </w:p>
        </w:tc>
        <w:tc>
          <w:tcPr>
            <w:tcW w:w="1553" w:type="dxa"/>
            <w:tcBorders>
              <w:top w:val="nil"/>
              <w:left w:val="nil"/>
              <w:bottom w:val="single" w:sz="4" w:space="0" w:color="000000"/>
              <w:right w:val="single" w:sz="4" w:space="0" w:color="000000"/>
            </w:tcBorders>
            <w:shd w:val="clear" w:color="D8D8D8" w:fill="D9D9D9"/>
            <w:hideMark/>
          </w:tcPr>
          <w:p w14:paraId="69273305" w14:textId="7EB95F05"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ԱՃԹՆ-ի իրականացման ամրապնդմանն ուղղված առաջարկվող գործողություն</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ների իրակա</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նացում (համակարգված բացահայտումեր, կարողություն</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ների հզորացում, հրապարակվող պայմանագրերի շրջանակի ընդլայնում, ԱՃԹՆ-ի իրականացմանը հաշվեքննիչ պալատի ներգ</w:t>
            </w:r>
            <w:r w:rsidR="009524A3" w:rsidRPr="001710C8">
              <w:rPr>
                <w:rFonts w:ascii="GHEA Grapalat" w:eastAsia="Times New Roman" w:hAnsi="GHEA Grapalat" w:cs="Arial"/>
                <w:sz w:val="16"/>
                <w:szCs w:val="16"/>
              </w:rPr>
              <w:t>րավ</w:t>
            </w:r>
            <w:r w:rsidRPr="001710C8">
              <w:rPr>
                <w:rFonts w:ascii="GHEA Grapalat" w:eastAsia="Times New Roman" w:hAnsi="GHEA Grapalat" w:cs="Arial"/>
                <w:sz w:val="16"/>
                <w:szCs w:val="16"/>
                <w:lang w:val="en-US"/>
              </w:rPr>
              <w:t>վում, ԱՃԹՆ-ի իրականացման գործընթացի վերաբերյալ ԱԺ ներկայացուցիչ</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ների իրազեկում, վավերացման հաշվետվությամբ և ԱՃԹՆ-ի զեկույցով ներկայացված </w:t>
            </w:r>
            <w:r w:rsidRPr="001710C8">
              <w:rPr>
                <w:rFonts w:ascii="GHEA Grapalat" w:eastAsia="Times New Roman" w:hAnsi="GHEA Grapalat" w:cs="Arial"/>
                <w:sz w:val="16"/>
                <w:szCs w:val="16"/>
                <w:lang w:val="en-US"/>
              </w:rPr>
              <w:lastRenderedPageBreak/>
              <w:t>առաջարկությունների իրականաց</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ման առաջ</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ընթացի մասին եռամսյակային տեղեկատվու</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ձևաչափի մշակում, պետական մարմինների կողմից սահման</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ված ձևաչափով տեղեկատվու</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ներկայա</w:t>
            </w:r>
            <w:r w:rsidR="009524A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ցում)</w:t>
            </w:r>
          </w:p>
        </w:tc>
        <w:tc>
          <w:tcPr>
            <w:tcW w:w="1530" w:type="dxa"/>
            <w:tcBorders>
              <w:top w:val="nil"/>
              <w:left w:val="nil"/>
              <w:bottom w:val="single" w:sz="4" w:space="0" w:color="000000"/>
              <w:right w:val="single" w:sz="4" w:space="0" w:color="000000"/>
            </w:tcBorders>
            <w:shd w:val="clear" w:color="D8D8D8" w:fill="D9D9D9"/>
            <w:hideMark/>
          </w:tcPr>
          <w:p w14:paraId="1FDD4646" w14:textId="709CD11B"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lastRenderedPageBreak/>
              <w:t>Համապատաս</w:t>
            </w:r>
            <w:r w:rsidR="00BF5ED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խան աշխատան</w:t>
            </w:r>
            <w:r w:rsidR="00BF5ED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քային խմբի կազմավորում, քննարկումներ, կարծիքներ, վերլուծություն, վավերացման հաշվետվությամբ ներկայացված առաջարկություն</w:t>
            </w:r>
            <w:r w:rsidR="00BF5ED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ների իրականաց</w:t>
            </w:r>
            <w:r w:rsidR="00BF5ED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ման առաջընթա</w:t>
            </w:r>
            <w:r w:rsidR="00BF5ED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ցի մասին եռամսյակային տեղեկատվու</w:t>
            </w:r>
            <w:r w:rsidR="00BF5ED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ձևաչափ, իրավական ակտերի նախագծեր</w:t>
            </w:r>
          </w:p>
        </w:tc>
        <w:tc>
          <w:tcPr>
            <w:tcW w:w="1710" w:type="dxa"/>
            <w:tcBorders>
              <w:top w:val="nil"/>
              <w:left w:val="nil"/>
              <w:bottom w:val="single" w:sz="4" w:space="0" w:color="000000"/>
              <w:right w:val="single" w:sz="4" w:space="0" w:color="000000"/>
            </w:tcBorders>
            <w:shd w:val="clear" w:color="D8D8D8" w:fill="D9D9D9"/>
            <w:hideMark/>
          </w:tcPr>
          <w:p w14:paraId="06DD9DC9" w14:textId="2837B749"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ԲՇԽ, 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ԱՃԹՆ-ի միջազգային քարտուղարություն, պետական մարմիններ, ԲՇԽ-ի աշխատանքային խումբ, անկախ ադմինիստրատոր</w:t>
            </w:r>
          </w:p>
        </w:tc>
        <w:tc>
          <w:tcPr>
            <w:tcW w:w="1170" w:type="dxa"/>
            <w:tcBorders>
              <w:top w:val="nil"/>
              <w:left w:val="nil"/>
              <w:bottom w:val="single" w:sz="4" w:space="0" w:color="000000"/>
              <w:right w:val="single" w:sz="4" w:space="0" w:color="000000"/>
            </w:tcBorders>
            <w:shd w:val="clear" w:color="D8D8D8" w:fill="D9D9D9"/>
            <w:vAlign w:val="center"/>
            <w:hideMark/>
          </w:tcPr>
          <w:p w14:paraId="7EFADDE4"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Q2, Q3, Q4 2020</w:t>
            </w:r>
          </w:p>
        </w:tc>
        <w:tc>
          <w:tcPr>
            <w:tcW w:w="1170" w:type="dxa"/>
            <w:tcBorders>
              <w:top w:val="nil"/>
              <w:left w:val="nil"/>
              <w:bottom w:val="single" w:sz="4" w:space="0" w:color="000000"/>
              <w:right w:val="single" w:sz="4" w:space="0" w:color="000000"/>
            </w:tcBorders>
            <w:shd w:val="clear" w:color="D8D8D8" w:fill="D9D9D9"/>
            <w:vAlign w:val="center"/>
            <w:hideMark/>
          </w:tcPr>
          <w:p w14:paraId="791F64AB"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D9D9D9"/>
            <w:vAlign w:val="center"/>
            <w:hideMark/>
          </w:tcPr>
          <w:p w14:paraId="4465E33D"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պետական բյուջե</w:t>
            </w:r>
          </w:p>
        </w:tc>
        <w:tc>
          <w:tcPr>
            <w:tcW w:w="1015" w:type="dxa"/>
            <w:tcBorders>
              <w:top w:val="nil"/>
              <w:left w:val="single" w:sz="4" w:space="0" w:color="auto"/>
              <w:bottom w:val="single" w:sz="4" w:space="0" w:color="auto"/>
              <w:right w:val="single" w:sz="4" w:space="0" w:color="auto"/>
            </w:tcBorders>
            <w:shd w:val="clear" w:color="000000" w:fill="D9D9D9"/>
            <w:hideMark/>
          </w:tcPr>
          <w:p w14:paraId="13CB836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017C39D8"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15A7FA1E"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08CE41F4"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7DEB4BD0"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116FB60F"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1A2B5675"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25914E13"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38EFF57C"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468C90C4"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5A684712"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301BD2AE"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39436D6F"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66EDEEAB"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3B736D59"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0DAB3BDA"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614594C7" w14:textId="77777777" w:rsidR="00BF5ED3" w:rsidRPr="001710C8" w:rsidRDefault="00BF5ED3" w:rsidP="006A3BBC">
            <w:pPr>
              <w:spacing w:after="0" w:line="240" w:lineRule="auto"/>
              <w:rPr>
                <w:rFonts w:ascii="GHEA Grapalat" w:eastAsia="Times New Roman" w:hAnsi="GHEA Grapalat" w:cs="Arial"/>
                <w:color w:val="000000"/>
                <w:sz w:val="16"/>
                <w:szCs w:val="16"/>
                <w:lang w:val="en-US"/>
              </w:rPr>
            </w:pPr>
          </w:p>
          <w:p w14:paraId="15C3D4E2" w14:textId="7D23CB92"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14CAAB89"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7B78D8E8" w14:textId="77777777" w:rsidTr="00045A30">
        <w:trPr>
          <w:gridAfter w:val="1"/>
          <w:wAfter w:w="10" w:type="dxa"/>
          <w:trHeight w:val="1665"/>
        </w:trPr>
        <w:tc>
          <w:tcPr>
            <w:tcW w:w="1080" w:type="dxa"/>
            <w:vMerge/>
            <w:tcBorders>
              <w:top w:val="nil"/>
              <w:left w:val="single" w:sz="4" w:space="0" w:color="000000"/>
              <w:bottom w:val="nil"/>
              <w:right w:val="single" w:sz="4" w:space="0" w:color="000000"/>
            </w:tcBorders>
            <w:vAlign w:val="center"/>
            <w:hideMark/>
          </w:tcPr>
          <w:p w14:paraId="6F0EB030"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auto" w:fill="D9D9D9" w:themeFill="background1" w:themeFillShade="D9"/>
            <w:vAlign w:val="center"/>
            <w:hideMark/>
          </w:tcPr>
          <w:p w14:paraId="40B7608B"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25</w:t>
            </w:r>
          </w:p>
        </w:tc>
        <w:tc>
          <w:tcPr>
            <w:tcW w:w="1553" w:type="dxa"/>
            <w:tcBorders>
              <w:top w:val="nil"/>
              <w:left w:val="nil"/>
              <w:bottom w:val="single" w:sz="4" w:space="0" w:color="000000"/>
              <w:right w:val="single" w:sz="4" w:space="0" w:color="000000"/>
            </w:tcBorders>
            <w:shd w:val="clear" w:color="auto" w:fill="D9D9D9" w:themeFill="background1" w:themeFillShade="D9"/>
            <w:hideMark/>
          </w:tcPr>
          <w:p w14:paraId="55FF9AC6"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ԲՇԽ-ի նիստերի անցկացում</w:t>
            </w:r>
          </w:p>
        </w:tc>
        <w:tc>
          <w:tcPr>
            <w:tcW w:w="1530" w:type="dxa"/>
            <w:tcBorders>
              <w:top w:val="nil"/>
              <w:left w:val="nil"/>
              <w:bottom w:val="single" w:sz="4" w:space="0" w:color="000000"/>
              <w:right w:val="single" w:sz="4" w:space="0" w:color="000000"/>
            </w:tcBorders>
            <w:shd w:val="clear" w:color="auto" w:fill="D9D9D9" w:themeFill="background1" w:themeFillShade="D9"/>
            <w:hideMark/>
          </w:tcPr>
          <w:p w14:paraId="49E17572"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ԲՇԽ-ի նիստեր</w:t>
            </w:r>
          </w:p>
        </w:tc>
        <w:tc>
          <w:tcPr>
            <w:tcW w:w="1710" w:type="dxa"/>
            <w:tcBorders>
              <w:top w:val="nil"/>
              <w:left w:val="nil"/>
              <w:bottom w:val="single" w:sz="4" w:space="0" w:color="000000"/>
              <w:right w:val="single" w:sz="4" w:space="0" w:color="000000"/>
            </w:tcBorders>
            <w:shd w:val="clear" w:color="auto" w:fill="D9D9D9" w:themeFill="background1" w:themeFillShade="D9"/>
            <w:hideMark/>
          </w:tcPr>
          <w:p w14:paraId="6963763F" w14:textId="6B1358A1" w:rsidR="006A3BBC" w:rsidRPr="001710C8" w:rsidRDefault="00006655"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auto" w:fill="D9D9D9" w:themeFill="background1" w:themeFillShade="D9"/>
            <w:vAlign w:val="center"/>
            <w:hideMark/>
          </w:tcPr>
          <w:p w14:paraId="27BC34F1" w14:textId="79A00399" w:rsidR="006A3BBC" w:rsidRPr="001710C8" w:rsidRDefault="00760D69" w:rsidP="001C0B48">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auto" w:fill="D9D9D9" w:themeFill="background1" w:themeFillShade="D9"/>
            <w:vAlign w:val="center"/>
            <w:hideMark/>
          </w:tcPr>
          <w:p w14:paraId="7A47C429"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auto" w:fill="D9D9D9" w:themeFill="background1" w:themeFillShade="D9"/>
            <w:vAlign w:val="center"/>
            <w:hideMark/>
          </w:tcPr>
          <w:p w14:paraId="2E3D4518"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auto" w:fill="D9D9D9" w:themeFill="background1" w:themeFillShade="D9"/>
            <w:hideMark/>
          </w:tcPr>
          <w:p w14:paraId="7F906848"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auto" w:fill="D9D9D9" w:themeFill="background1" w:themeFillShade="D9"/>
            <w:vAlign w:val="center"/>
            <w:hideMark/>
          </w:tcPr>
          <w:p w14:paraId="61FD85B2"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auto" w:fill="D9D9D9" w:themeFill="background1" w:themeFillShade="D9"/>
            <w:hideMark/>
          </w:tcPr>
          <w:p w14:paraId="55FEDB19"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tcBorders>
              <w:top w:val="nil"/>
              <w:left w:val="nil"/>
              <w:bottom w:val="single" w:sz="4" w:space="0" w:color="auto"/>
              <w:right w:val="single" w:sz="4" w:space="0" w:color="auto"/>
            </w:tcBorders>
            <w:shd w:val="clear" w:color="auto" w:fill="D9D9D9" w:themeFill="background1" w:themeFillShade="D9"/>
            <w:hideMark/>
          </w:tcPr>
          <w:p w14:paraId="2D283B54" w14:textId="7844E164"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 xml:space="preserve">COVID-19 համավարակով պայմանավորված՝ 2020թ. ընթացքում ԲՇԽ-ի նիստեր չեն անցկացվել: ԲՇԽ-ի որոշումները կայացվել </w:t>
            </w:r>
            <w:r w:rsidR="00006655" w:rsidRPr="001710C8">
              <w:rPr>
                <w:rFonts w:ascii="GHEA Grapalat" w:eastAsia="Times New Roman" w:hAnsi="GHEA Grapalat" w:cs="Arial"/>
                <w:color w:val="000000"/>
                <w:sz w:val="16"/>
                <w:szCs w:val="16"/>
              </w:rPr>
              <w:t>ե</w:t>
            </w:r>
            <w:r w:rsidRPr="001710C8">
              <w:rPr>
                <w:rFonts w:ascii="GHEA Grapalat" w:eastAsia="Times New Roman" w:hAnsi="GHEA Grapalat" w:cs="Arial"/>
                <w:color w:val="000000"/>
                <w:sz w:val="16"/>
                <w:szCs w:val="16"/>
                <w:lang w:val="en-US"/>
              </w:rPr>
              <w:t xml:space="preserve">ն ԲՇԽ-ի աշխատակարգով սահմանված կարգով՝ էլեկտրոնային եղանակով: </w:t>
            </w:r>
          </w:p>
        </w:tc>
      </w:tr>
      <w:tr w:rsidR="004177D8" w:rsidRPr="001710C8" w14:paraId="69FAEB51" w14:textId="77777777" w:rsidTr="00370C08">
        <w:trPr>
          <w:gridAfter w:val="1"/>
          <w:wAfter w:w="10" w:type="dxa"/>
          <w:trHeight w:val="1650"/>
        </w:trPr>
        <w:tc>
          <w:tcPr>
            <w:tcW w:w="1080" w:type="dxa"/>
            <w:vMerge/>
            <w:tcBorders>
              <w:top w:val="nil"/>
              <w:left w:val="single" w:sz="4" w:space="0" w:color="000000"/>
              <w:bottom w:val="nil"/>
              <w:right w:val="single" w:sz="4" w:space="0" w:color="000000"/>
            </w:tcBorders>
            <w:vAlign w:val="center"/>
            <w:hideMark/>
          </w:tcPr>
          <w:p w14:paraId="662642DA"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D9D9D9"/>
            <w:vAlign w:val="center"/>
            <w:hideMark/>
          </w:tcPr>
          <w:p w14:paraId="76B7EB41"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26</w:t>
            </w:r>
          </w:p>
        </w:tc>
        <w:tc>
          <w:tcPr>
            <w:tcW w:w="1553" w:type="dxa"/>
            <w:tcBorders>
              <w:top w:val="nil"/>
              <w:left w:val="nil"/>
              <w:bottom w:val="single" w:sz="4" w:space="0" w:color="000000"/>
              <w:right w:val="single" w:sz="4" w:space="0" w:color="000000"/>
            </w:tcBorders>
            <w:shd w:val="clear" w:color="FFFFFF" w:fill="D9D9D9"/>
            <w:hideMark/>
          </w:tcPr>
          <w:p w14:paraId="08C91660"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ԲՇԽ-ի աշխատանքային խմբերի հանդիպումների անցկացում</w:t>
            </w:r>
          </w:p>
        </w:tc>
        <w:tc>
          <w:tcPr>
            <w:tcW w:w="1530" w:type="dxa"/>
            <w:tcBorders>
              <w:top w:val="nil"/>
              <w:left w:val="nil"/>
              <w:bottom w:val="single" w:sz="4" w:space="0" w:color="000000"/>
              <w:right w:val="single" w:sz="4" w:space="0" w:color="000000"/>
            </w:tcBorders>
            <w:shd w:val="clear" w:color="FFFFFF" w:fill="D9D9D9"/>
            <w:hideMark/>
          </w:tcPr>
          <w:p w14:paraId="256C1ACC"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հանդիպումներ</w:t>
            </w:r>
          </w:p>
        </w:tc>
        <w:tc>
          <w:tcPr>
            <w:tcW w:w="1710" w:type="dxa"/>
            <w:tcBorders>
              <w:top w:val="nil"/>
              <w:left w:val="nil"/>
              <w:bottom w:val="single" w:sz="4" w:space="0" w:color="000000"/>
              <w:right w:val="single" w:sz="4" w:space="0" w:color="000000"/>
            </w:tcBorders>
            <w:shd w:val="clear" w:color="FFFFFF" w:fill="D9D9D9"/>
            <w:hideMark/>
          </w:tcPr>
          <w:p w14:paraId="3F4CC73F" w14:textId="4EB756B9"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ԲՇԽ-ի աշխատանքային </w:t>
            </w:r>
            <w:r w:rsidR="001C0B48" w:rsidRPr="001710C8">
              <w:rPr>
                <w:rFonts w:ascii="GHEA Grapalat" w:eastAsia="Times New Roman" w:hAnsi="GHEA Grapalat" w:cs="Arial"/>
                <w:sz w:val="16"/>
                <w:szCs w:val="16"/>
                <w:lang w:val="en-US"/>
              </w:rPr>
              <w:t>խմբեր, ՀՀ</w:t>
            </w:r>
            <w:r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 xml:space="preserve">/Հ-ԱՃԹՆ քարտուղարություն </w:t>
            </w:r>
          </w:p>
        </w:tc>
        <w:tc>
          <w:tcPr>
            <w:tcW w:w="1170" w:type="dxa"/>
            <w:tcBorders>
              <w:top w:val="nil"/>
              <w:left w:val="nil"/>
              <w:bottom w:val="single" w:sz="4" w:space="0" w:color="000000"/>
              <w:right w:val="single" w:sz="4" w:space="0" w:color="000000"/>
            </w:tcBorders>
            <w:shd w:val="clear" w:color="FFFFFF" w:fill="D9D9D9"/>
            <w:vAlign w:val="center"/>
            <w:hideMark/>
          </w:tcPr>
          <w:p w14:paraId="7F848C22" w14:textId="28623A3C"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FFFFFF" w:fill="D9D9D9"/>
            <w:vAlign w:val="center"/>
            <w:hideMark/>
          </w:tcPr>
          <w:p w14:paraId="1B00E2CC"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FFFFFF" w:fill="D9D9D9"/>
            <w:vAlign w:val="center"/>
            <w:hideMark/>
          </w:tcPr>
          <w:p w14:paraId="0C097C10"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Պետական բյուջե</w:t>
            </w:r>
          </w:p>
        </w:tc>
        <w:tc>
          <w:tcPr>
            <w:tcW w:w="1015" w:type="dxa"/>
            <w:tcBorders>
              <w:top w:val="nil"/>
              <w:left w:val="single" w:sz="4" w:space="0" w:color="auto"/>
              <w:bottom w:val="single" w:sz="4" w:space="0" w:color="auto"/>
              <w:right w:val="single" w:sz="4" w:space="0" w:color="auto"/>
            </w:tcBorders>
            <w:shd w:val="clear" w:color="000000" w:fill="D9D9D9"/>
            <w:hideMark/>
          </w:tcPr>
          <w:p w14:paraId="62E91E05"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2431861A"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527B9A9B" w14:textId="77777777" w:rsidR="001C0B48" w:rsidRPr="001710C8" w:rsidRDefault="001C0B48" w:rsidP="006A3BBC">
            <w:pPr>
              <w:spacing w:after="0" w:line="240" w:lineRule="auto"/>
              <w:rPr>
                <w:rFonts w:ascii="GHEA Grapalat" w:eastAsia="Times New Roman" w:hAnsi="GHEA Grapalat" w:cs="Arial"/>
                <w:color w:val="000000"/>
                <w:sz w:val="16"/>
                <w:szCs w:val="16"/>
                <w:lang w:val="en-US"/>
              </w:rPr>
            </w:pPr>
          </w:p>
          <w:p w14:paraId="3DE07A96" w14:textId="77777777" w:rsidR="001C0B48" w:rsidRPr="001710C8" w:rsidRDefault="001C0B48" w:rsidP="006A3BBC">
            <w:pPr>
              <w:spacing w:after="0" w:line="240" w:lineRule="auto"/>
              <w:rPr>
                <w:rFonts w:ascii="GHEA Grapalat" w:eastAsia="Times New Roman" w:hAnsi="GHEA Grapalat" w:cs="Arial"/>
                <w:color w:val="000000"/>
                <w:sz w:val="16"/>
                <w:szCs w:val="16"/>
                <w:lang w:val="en-US"/>
              </w:rPr>
            </w:pPr>
          </w:p>
          <w:p w14:paraId="0A965E1B" w14:textId="77777777" w:rsidR="001C0B48" w:rsidRPr="001710C8" w:rsidRDefault="001C0B48" w:rsidP="006A3BBC">
            <w:pPr>
              <w:spacing w:after="0" w:line="240" w:lineRule="auto"/>
              <w:rPr>
                <w:rFonts w:ascii="GHEA Grapalat" w:eastAsia="Times New Roman" w:hAnsi="GHEA Grapalat" w:cs="Arial"/>
                <w:color w:val="000000"/>
                <w:sz w:val="16"/>
                <w:szCs w:val="16"/>
                <w:lang w:val="en-US"/>
              </w:rPr>
            </w:pPr>
          </w:p>
          <w:p w14:paraId="1AF25695" w14:textId="67CBA56E"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5DF06260"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COVID-19 համավարակով պայմանավորված՝ 2020թ. ընթացքում ԲՇԽ-ի աշխատանքային հանդիպումները անցկացվել են առցանց:</w:t>
            </w:r>
          </w:p>
        </w:tc>
      </w:tr>
      <w:tr w:rsidR="004177D8" w:rsidRPr="001710C8" w14:paraId="3AEB2862" w14:textId="77777777" w:rsidTr="001C0B48">
        <w:trPr>
          <w:gridAfter w:val="1"/>
          <w:wAfter w:w="10" w:type="dxa"/>
          <w:trHeight w:val="1266"/>
        </w:trPr>
        <w:tc>
          <w:tcPr>
            <w:tcW w:w="1080" w:type="dxa"/>
            <w:vMerge/>
            <w:tcBorders>
              <w:top w:val="nil"/>
              <w:left w:val="single" w:sz="4" w:space="0" w:color="000000"/>
              <w:bottom w:val="nil"/>
              <w:right w:val="single" w:sz="4" w:space="0" w:color="000000"/>
            </w:tcBorders>
            <w:vAlign w:val="center"/>
            <w:hideMark/>
          </w:tcPr>
          <w:p w14:paraId="5A227896"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9D9D9"/>
            <w:vAlign w:val="center"/>
            <w:hideMark/>
          </w:tcPr>
          <w:p w14:paraId="0BA895A7"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27</w:t>
            </w:r>
          </w:p>
        </w:tc>
        <w:tc>
          <w:tcPr>
            <w:tcW w:w="1553" w:type="dxa"/>
            <w:tcBorders>
              <w:top w:val="nil"/>
              <w:left w:val="nil"/>
              <w:bottom w:val="single" w:sz="4" w:space="0" w:color="000000"/>
              <w:right w:val="single" w:sz="4" w:space="0" w:color="000000"/>
            </w:tcBorders>
            <w:shd w:val="clear" w:color="D8D8D8" w:fill="D9D9D9"/>
            <w:hideMark/>
          </w:tcPr>
          <w:p w14:paraId="5D81DFA3"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ԲՇԽ-ի նոր անդամների ներկայացում և ԲՇԽ-ի կազմի հաստատում </w:t>
            </w:r>
          </w:p>
        </w:tc>
        <w:tc>
          <w:tcPr>
            <w:tcW w:w="1530" w:type="dxa"/>
            <w:tcBorders>
              <w:top w:val="nil"/>
              <w:left w:val="nil"/>
              <w:bottom w:val="single" w:sz="4" w:space="0" w:color="000000"/>
              <w:right w:val="single" w:sz="4" w:space="0" w:color="000000"/>
            </w:tcBorders>
            <w:shd w:val="clear" w:color="D8D8D8" w:fill="D9D9D9"/>
            <w:hideMark/>
          </w:tcPr>
          <w:p w14:paraId="5A6D645A"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վարչապետի որոշում, ԲՇԽ</w:t>
            </w:r>
          </w:p>
        </w:tc>
        <w:tc>
          <w:tcPr>
            <w:tcW w:w="1710" w:type="dxa"/>
            <w:tcBorders>
              <w:top w:val="nil"/>
              <w:left w:val="nil"/>
              <w:bottom w:val="single" w:sz="4" w:space="0" w:color="000000"/>
              <w:right w:val="single" w:sz="4" w:space="0" w:color="000000"/>
            </w:tcBorders>
            <w:shd w:val="clear" w:color="D8D8D8" w:fill="D9D9D9"/>
            <w:hideMark/>
          </w:tcPr>
          <w:p w14:paraId="31AFBF5E" w14:textId="720AAB81"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ԲՇԽ-ի խմբակցություններ, </w:t>
            </w:r>
            <w:r w:rsidR="001C0B48" w:rsidRPr="001710C8">
              <w:rPr>
                <w:rFonts w:ascii="GHEA Grapalat" w:eastAsia="Times New Roman" w:hAnsi="GHEA Grapalat" w:cs="Arial"/>
                <w:sz w:val="16"/>
                <w:szCs w:val="16"/>
                <w:lang w:val="en-US"/>
              </w:rPr>
              <w:t>ԲՇԽ, ՀՀ</w:t>
            </w:r>
            <w:r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D8D8D8" w:fill="D9D9D9"/>
            <w:vAlign w:val="center"/>
            <w:hideMark/>
          </w:tcPr>
          <w:p w14:paraId="3E4D377D"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Q3, Q4 2019</w:t>
            </w:r>
            <w:r w:rsidRPr="001710C8">
              <w:rPr>
                <w:rFonts w:ascii="GHEA Grapalat" w:eastAsia="Times New Roman" w:hAnsi="GHEA Grapalat" w:cs="Arial"/>
                <w:sz w:val="16"/>
                <w:szCs w:val="16"/>
                <w:lang w:val="en-US"/>
              </w:rPr>
              <w:br/>
              <w:t>Q2 2020</w:t>
            </w:r>
          </w:p>
        </w:tc>
        <w:tc>
          <w:tcPr>
            <w:tcW w:w="1170" w:type="dxa"/>
            <w:tcBorders>
              <w:top w:val="nil"/>
              <w:left w:val="nil"/>
              <w:bottom w:val="single" w:sz="4" w:space="0" w:color="000000"/>
              <w:right w:val="single" w:sz="4" w:space="0" w:color="000000"/>
            </w:tcBorders>
            <w:shd w:val="clear" w:color="D8D8D8" w:fill="D9D9D9"/>
            <w:vAlign w:val="center"/>
            <w:hideMark/>
          </w:tcPr>
          <w:p w14:paraId="3356950C"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D9D9D9"/>
            <w:vAlign w:val="center"/>
            <w:hideMark/>
          </w:tcPr>
          <w:p w14:paraId="1BA0B0A6"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7EA5881F"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2F6419D4"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413C8B3C" w14:textId="77777777" w:rsidR="001C0B48" w:rsidRPr="001710C8" w:rsidRDefault="001C0B48" w:rsidP="006A3BBC">
            <w:pPr>
              <w:spacing w:after="0" w:line="240" w:lineRule="auto"/>
              <w:rPr>
                <w:rFonts w:ascii="GHEA Grapalat" w:eastAsia="Times New Roman" w:hAnsi="GHEA Grapalat" w:cs="Arial"/>
                <w:color w:val="000000"/>
                <w:sz w:val="16"/>
                <w:szCs w:val="16"/>
                <w:lang w:val="en-US"/>
              </w:rPr>
            </w:pPr>
          </w:p>
          <w:p w14:paraId="4F99A339" w14:textId="77777777" w:rsidR="001C0B48" w:rsidRPr="001710C8" w:rsidRDefault="001C0B48" w:rsidP="006A3BBC">
            <w:pPr>
              <w:spacing w:after="0" w:line="240" w:lineRule="auto"/>
              <w:rPr>
                <w:rFonts w:ascii="GHEA Grapalat" w:eastAsia="Times New Roman" w:hAnsi="GHEA Grapalat" w:cs="Arial"/>
                <w:color w:val="000000"/>
                <w:sz w:val="16"/>
                <w:szCs w:val="16"/>
                <w:lang w:val="en-US"/>
              </w:rPr>
            </w:pPr>
          </w:p>
          <w:p w14:paraId="2E3FAA91" w14:textId="4AB652F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5B7F3A44"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37E07E4F" w14:textId="77777777" w:rsidTr="00370C08">
        <w:trPr>
          <w:gridAfter w:val="1"/>
          <w:wAfter w:w="10" w:type="dxa"/>
          <w:trHeight w:val="1260"/>
        </w:trPr>
        <w:tc>
          <w:tcPr>
            <w:tcW w:w="1080" w:type="dxa"/>
            <w:vMerge/>
            <w:tcBorders>
              <w:top w:val="nil"/>
              <w:left w:val="single" w:sz="4" w:space="0" w:color="000000"/>
              <w:bottom w:val="nil"/>
              <w:right w:val="single" w:sz="4" w:space="0" w:color="000000"/>
            </w:tcBorders>
            <w:vAlign w:val="center"/>
            <w:hideMark/>
          </w:tcPr>
          <w:p w14:paraId="6A78FDBB"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D9D9D9"/>
            <w:vAlign w:val="center"/>
            <w:hideMark/>
          </w:tcPr>
          <w:p w14:paraId="48E7757B"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29</w:t>
            </w:r>
          </w:p>
        </w:tc>
        <w:tc>
          <w:tcPr>
            <w:tcW w:w="1553" w:type="dxa"/>
            <w:tcBorders>
              <w:top w:val="nil"/>
              <w:left w:val="nil"/>
              <w:bottom w:val="single" w:sz="4" w:space="0" w:color="000000"/>
              <w:right w:val="single" w:sz="4" w:space="0" w:color="000000"/>
            </w:tcBorders>
            <w:shd w:val="clear" w:color="FFFFFF" w:fill="D9D9D9"/>
            <w:hideMark/>
          </w:tcPr>
          <w:p w14:paraId="7292C0E7"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 խորհրդի նիստերին և կոնֆերանսների մասնակցություն</w:t>
            </w:r>
          </w:p>
        </w:tc>
        <w:tc>
          <w:tcPr>
            <w:tcW w:w="1530" w:type="dxa"/>
            <w:tcBorders>
              <w:top w:val="nil"/>
              <w:left w:val="nil"/>
              <w:bottom w:val="single" w:sz="4" w:space="0" w:color="000000"/>
              <w:right w:val="single" w:sz="4" w:space="0" w:color="000000"/>
            </w:tcBorders>
            <w:shd w:val="clear" w:color="FFFFFF" w:fill="D9D9D9"/>
            <w:hideMark/>
          </w:tcPr>
          <w:p w14:paraId="02FF5A3A"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ԱՃԹՆ-ի խորհրդի նիստեր</w:t>
            </w:r>
          </w:p>
        </w:tc>
        <w:tc>
          <w:tcPr>
            <w:tcW w:w="1710" w:type="dxa"/>
            <w:tcBorders>
              <w:top w:val="nil"/>
              <w:left w:val="nil"/>
              <w:bottom w:val="single" w:sz="4" w:space="0" w:color="000000"/>
              <w:right w:val="single" w:sz="4" w:space="0" w:color="000000"/>
            </w:tcBorders>
            <w:shd w:val="clear" w:color="FFFFFF" w:fill="D9D9D9"/>
            <w:hideMark/>
          </w:tcPr>
          <w:p w14:paraId="193523BC" w14:textId="2C8CAFE8" w:rsidR="006A3BBC" w:rsidRPr="001710C8" w:rsidRDefault="001C0B48"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FFFFFF" w:fill="D9D9D9"/>
            <w:vAlign w:val="center"/>
            <w:hideMark/>
          </w:tcPr>
          <w:p w14:paraId="26A8B3C6" w14:textId="2FF2C3C2"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FFFFFF" w:fill="D9D9D9"/>
            <w:vAlign w:val="center"/>
            <w:hideMark/>
          </w:tcPr>
          <w:p w14:paraId="3105808E"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27200</w:t>
            </w:r>
          </w:p>
        </w:tc>
        <w:tc>
          <w:tcPr>
            <w:tcW w:w="1325" w:type="dxa"/>
            <w:tcBorders>
              <w:top w:val="nil"/>
              <w:left w:val="nil"/>
              <w:bottom w:val="single" w:sz="4" w:space="0" w:color="000000"/>
              <w:right w:val="nil"/>
            </w:tcBorders>
            <w:shd w:val="clear" w:color="FFFFFF" w:fill="D9D9D9"/>
            <w:vAlign w:val="center"/>
            <w:hideMark/>
          </w:tcPr>
          <w:p w14:paraId="3B21A852" w14:textId="71F33DF9" w:rsidR="006A3BBC" w:rsidRPr="001710C8" w:rsidRDefault="00EB4710"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rPr>
              <w:t>ՀԲ</w:t>
            </w:r>
            <w:r w:rsidR="006A3BBC" w:rsidRPr="001710C8">
              <w:rPr>
                <w:rFonts w:ascii="GHEA Grapalat" w:eastAsia="Times New Roman" w:hAnsi="GHEA Grapalat" w:cs="Arial"/>
                <w:sz w:val="16"/>
                <w:szCs w:val="16"/>
                <w:lang w:val="en-US"/>
              </w:rPr>
              <w:t>, GIZ</w:t>
            </w:r>
          </w:p>
        </w:tc>
        <w:tc>
          <w:tcPr>
            <w:tcW w:w="1015" w:type="dxa"/>
            <w:tcBorders>
              <w:top w:val="nil"/>
              <w:left w:val="single" w:sz="4" w:space="0" w:color="auto"/>
              <w:bottom w:val="single" w:sz="4" w:space="0" w:color="auto"/>
              <w:right w:val="single" w:sz="4" w:space="0" w:color="auto"/>
            </w:tcBorders>
            <w:shd w:val="clear" w:color="000000" w:fill="D9D9D9"/>
            <w:hideMark/>
          </w:tcPr>
          <w:p w14:paraId="4E217C8B" w14:textId="77777777" w:rsidR="001C0B48" w:rsidRPr="001710C8" w:rsidRDefault="001C0B48" w:rsidP="006A3BBC">
            <w:pPr>
              <w:spacing w:after="0" w:line="240" w:lineRule="auto"/>
              <w:jc w:val="right"/>
              <w:rPr>
                <w:rFonts w:ascii="GHEA Grapalat" w:eastAsia="Times New Roman" w:hAnsi="GHEA Grapalat" w:cs="Arial"/>
                <w:sz w:val="16"/>
                <w:szCs w:val="16"/>
                <w:lang w:val="en-US"/>
              </w:rPr>
            </w:pPr>
          </w:p>
          <w:p w14:paraId="0DC926D8" w14:textId="77777777" w:rsidR="001C0B48" w:rsidRPr="001710C8" w:rsidRDefault="001C0B48" w:rsidP="006A3BBC">
            <w:pPr>
              <w:spacing w:after="0" w:line="240" w:lineRule="auto"/>
              <w:jc w:val="right"/>
              <w:rPr>
                <w:rFonts w:ascii="GHEA Grapalat" w:eastAsia="Times New Roman" w:hAnsi="GHEA Grapalat" w:cs="Arial"/>
                <w:sz w:val="16"/>
                <w:szCs w:val="16"/>
                <w:lang w:val="en-US"/>
              </w:rPr>
            </w:pPr>
          </w:p>
          <w:p w14:paraId="5B18814E" w14:textId="77777777" w:rsidR="001C0B48" w:rsidRPr="001710C8" w:rsidRDefault="001C0B48" w:rsidP="006A3BBC">
            <w:pPr>
              <w:spacing w:after="0" w:line="240" w:lineRule="auto"/>
              <w:jc w:val="right"/>
              <w:rPr>
                <w:rFonts w:ascii="GHEA Grapalat" w:eastAsia="Times New Roman" w:hAnsi="GHEA Grapalat" w:cs="Arial"/>
                <w:sz w:val="16"/>
                <w:szCs w:val="16"/>
                <w:lang w:val="en-US"/>
              </w:rPr>
            </w:pPr>
          </w:p>
          <w:p w14:paraId="77B9CF90" w14:textId="77777777" w:rsidR="001C0B48" w:rsidRPr="001710C8" w:rsidRDefault="001C0B48" w:rsidP="006A3BBC">
            <w:pPr>
              <w:spacing w:after="0" w:line="240" w:lineRule="auto"/>
              <w:jc w:val="right"/>
              <w:rPr>
                <w:rFonts w:ascii="GHEA Grapalat" w:eastAsia="Times New Roman" w:hAnsi="GHEA Grapalat" w:cs="Arial"/>
                <w:sz w:val="16"/>
                <w:szCs w:val="16"/>
                <w:lang w:val="en-US"/>
              </w:rPr>
            </w:pPr>
          </w:p>
          <w:p w14:paraId="15431860" w14:textId="5625805A" w:rsidR="006A3BBC" w:rsidRPr="001710C8" w:rsidRDefault="006A3BBC" w:rsidP="006A3BBC">
            <w:pPr>
              <w:spacing w:after="0" w:line="240" w:lineRule="auto"/>
              <w:jc w:val="right"/>
              <w:rPr>
                <w:rFonts w:ascii="GHEA Grapalat" w:eastAsia="Times New Roman" w:hAnsi="GHEA Grapalat" w:cs="Arial"/>
                <w:color w:val="000000"/>
                <w:sz w:val="16"/>
                <w:szCs w:val="16"/>
                <w:lang w:val="en-US"/>
              </w:rPr>
            </w:pPr>
            <w:r w:rsidRPr="001710C8">
              <w:rPr>
                <w:rFonts w:ascii="GHEA Grapalat" w:eastAsia="Times New Roman" w:hAnsi="GHEA Grapalat" w:cs="Arial"/>
                <w:sz w:val="16"/>
                <w:szCs w:val="16"/>
                <w:lang w:val="en-US"/>
              </w:rPr>
              <w:t>710</w:t>
            </w:r>
          </w:p>
        </w:tc>
        <w:tc>
          <w:tcPr>
            <w:tcW w:w="1260" w:type="dxa"/>
            <w:tcBorders>
              <w:top w:val="nil"/>
              <w:left w:val="nil"/>
              <w:bottom w:val="single" w:sz="4" w:space="0" w:color="auto"/>
              <w:right w:val="single" w:sz="4" w:space="0" w:color="auto"/>
            </w:tcBorders>
            <w:shd w:val="clear" w:color="000000" w:fill="D9D9D9"/>
            <w:vAlign w:val="center"/>
            <w:hideMark/>
          </w:tcPr>
          <w:p w14:paraId="4A0AD266"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GIZ</w:t>
            </w:r>
          </w:p>
        </w:tc>
        <w:tc>
          <w:tcPr>
            <w:tcW w:w="1291" w:type="dxa"/>
            <w:tcBorders>
              <w:top w:val="nil"/>
              <w:left w:val="nil"/>
              <w:bottom w:val="single" w:sz="4" w:space="0" w:color="auto"/>
              <w:right w:val="single" w:sz="4" w:space="0" w:color="auto"/>
            </w:tcBorders>
            <w:shd w:val="clear" w:color="000000" w:fill="D9D9D9"/>
            <w:hideMark/>
          </w:tcPr>
          <w:p w14:paraId="2A29EADA" w14:textId="77777777" w:rsidR="001C0B48" w:rsidRPr="001710C8" w:rsidRDefault="001C0B48" w:rsidP="006A3BBC">
            <w:pPr>
              <w:spacing w:after="0" w:line="240" w:lineRule="auto"/>
              <w:rPr>
                <w:rFonts w:ascii="GHEA Grapalat" w:eastAsia="Times New Roman" w:hAnsi="GHEA Grapalat" w:cs="Arial"/>
                <w:color w:val="000000"/>
                <w:sz w:val="16"/>
                <w:szCs w:val="16"/>
                <w:lang w:val="en-US"/>
              </w:rPr>
            </w:pPr>
          </w:p>
          <w:p w14:paraId="5A010F7D" w14:textId="77777777" w:rsidR="001C0B48" w:rsidRPr="001710C8" w:rsidRDefault="001C0B48" w:rsidP="006A3BBC">
            <w:pPr>
              <w:spacing w:after="0" w:line="240" w:lineRule="auto"/>
              <w:rPr>
                <w:rFonts w:ascii="GHEA Grapalat" w:eastAsia="Times New Roman" w:hAnsi="GHEA Grapalat" w:cs="Arial"/>
                <w:color w:val="000000"/>
                <w:sz w:val="16"/>
                <w:szCs w:val="16"/>
                <w:lang w:val="en-US"/>
              </w:rPr>
            </w:pPr>
          </w:p>
          <w:p w14:paraId="37C3ABAF" w14:textId="77777777" w:rsidR="001C0B48" w:rsidRPr="001710C8" w:rsidRDefault="001C0B48" w:rsidP="006A3BBC">
            <w:pPr>
              <w:spacing w:after="0" w:line="240" w:lineRule="auto"/>
              <w:rPr>
                <w:rFonts w:ascii="GHEA Grapalat" w:eastAsia="Times New Roman" w:hAnsi="GHEA Grapalat" w:cs="Arial"/>
                <w:color w:val="000000"/>
                <w:sz w:val="16"/>
                <w:szCs w:val="16"/>
                <w:lang w:val="en-US"/>
              </w:rPr>
            </w:pPr>
          </w:p>
          <w:p w14:paraId="17D5C01F" w14:textId="77777777" w:rsidR="001C0B48" w:rsidRPr="001710C8" w:rsidRDefault="001C0B48" w:rsidP="006A3BBC">
            <w:pPr>
              <w:spacing w:after="0" w:line="240" w:lineRule="auto"/>
              <w:rPr>
                <w:rFonts w:ascii="GHEA Grapalat" w:eastAsia="Times New Roman" w:hAnsi="GHEA Grapalat" w:cs="Arial"/>
                <w:color w:val="000000"/>
                <w:sz w:val="16"/>
                <w:szCs w:val="16"/>
                <w:lang w:val="en-US"/>
              </w:rPr>
            </w:pPr>
          </w:p>
          <w:p w14:paraId="1C365D63" w14:textId="689E314A"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6CA959A2"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COVID-19 համավարակով պայմանավորված՝ 2020թ. մարտից ԱՃԹՆ խորհրդի նիստերը և կոնֆերանսները անցկացվել են առցանց:</w:t>
            </w:r>
          </w:p>
        </w:tc>
      </w:tr>
      <w:tr w:rsidR="004177D8" w:rsidRPr="001710C8" w14:paraId="409B2D18" w14:textId="77777777" w:rsidTr="00370C08">
        <w:trPr>
          <w:gridAfter w:val="1"/>
          <w:wAfter w:w="10" w:type="dxa"/>
          <w:trHeight w:val="1260"/>
        </w:trPr>
        <w:tc>
          <w:tcPr>
            <w:tcW w:w="1080" w:type="dxa"/>
            <w:vMerge/>
            <w:tcBorders>
              <w:top w:val="nil"/>
              <w:left w:val="single" w:sz="4" w:space="0" w:color="000000"/>
              <w:bottom w:val="nil"/>
              <w:right w:val="single" w:sz="4" w:space="0" w:color="000000"/>
            </w:tcBorders>
            <w:vAlign w:val="center"/>
            <w:hideMark/>
          </w:tcPr>
          <w:p w14:paraId="3A5A6A40"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92D050"/>
            <w:vAlign w:val="center"/>
            <w:hideMark/>
          </w:tcPr>
          <w:p w14:paraId="3567FB0B"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31</w:t>
            </w:r>
          </w:p>
        </w:tc>
        <w:tc>
          <w:tcPr>
            <w:tcW w:w="1553" w:type="dxa"/>
            <w:tcBorders>
              <w:top w:val="nil"/>
              <w:left w:val="nil"/>
              <w:bottom w:val="single" w:sz="4" w:space="0" w:color="000000"/>
              <w:right w:val="single" w:sz="4" w:space="0" w:color="000000"/>
            </w:tcBorders>
            <w:shd w:val="clear" w:color="D8D8D8" w:fill="92D050"/>
            <w:hideMark/>
          </w:tcPr>
          <w:p w14:paraId="7116A2D8"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Հայաստանի ԱՃԹՆ-ի 2019թ. աշխատանքային ծրագրի կատարողականի մշակում և հաստատում</w:t>
            </w:r>
          </w:p>
        </w:tc>
        <w:tc>
          <w:tcPr>
            <w:tcW w:w="1530" w:type="dxa"/>
            <w:tcBorders>
              <w:top w:val="nil"/>
              <w:left w:val="nil"/>
              <w:bottom w:val="single" w:sz="4" w:space="0" w:color="000000"/>
              <w:right w:val="single" w:sz="4" w:space="0" w:color="000000"/>
            </w:tcBorders>
            <w:shd w:val="clear" w:color="D8D8D8" w:fill="92D050"/>
            <w:hideMark/>
          </w:tcPr>
          <w:p w14:paraId="0C722E1C"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Հայաստանի ԱՃԹՆ-ի 2019թ. աշխատանքային ծրագրի կատարողական</w:t>
            </w:r>
          </w:p>
        </w:tc>
        <w:tc>
          <w:tcPr>
            <w:tcW w:w="1710" w:type="dxa"/>
            <w:tcBorders>
              <w:top w:val="nil"/>
              <w:left w:val="nil"/>
              <w:bottom w:val="single" w:sz="4" w:space="0" w:color="000000"/>
              <w:right w:val="single" w:sz="4" w:space="0" w:color="000000"/>
            </w:tcBorders>
            <w:shd w:val="clear" w:color="D8D8D8" w:fill="92D050"/>
            <w:hideMark/>
          </w:tcPr>
          <w:p w14:paraId="135FA28B" w14:textId="106FDB34" w:rsidR="006A3BBC" w:rsidRPr="001710C8" w:rsidRDefault="0007427B"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D8D8D8" w:fill="92D050"/>
            <w:vAlign w:val="center"/>
            <w:hideMark/>
          </w:tcPr>
          <w:p w14:paraId="56EB7514"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Q1, Q2 2020</w:t>
            </w:r>
          </w:p>
        </w:tc>
        <w:tc>
          <w:tcPr>
            <w:tcW w:w="1170" w:type="dxa"/>
            <w:tcBorders>
              <w:top w:val="nil"/>
              <w:left w:val="nil"/>
              <w:bottom w:val="single" w:sz="4" w:space="0" w:color="000000"/>
              <w:right w:val="single" w:sz="4" w:space="0" w:color="000000"/>
            </w:tcBorders>
            <w:shd w:val="clear" w:color="D8D8D8" w:fill="92D050"/>
            <w:vAlign w:val="center"/>
            <w:hideMark/>
          </w:tcPr>
          <w:p w14:paraId="21F75E27"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92D050"/>
            <w:vAlign w:val="center"/>
            <w:hideMark/>
          </w:tcPr>
          <w:p w14:paraId="29E3C880"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228F912C"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78C1011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07760AA1" w14:textId="77777777" w:rsidR="00970350" w:rsidRPr="001710C8" w:rsidRDefault="00970350" w:rsidP="006A3BBC">
            <w:pPr>
              <w:spacing w:after="0" w:line="240" w:lineRule="auto"/>
              <w:rPr>
                <w:rFonts w:ascii="GHEA Grapalat" w:eastAsia="Times New Roman" w:hAnsi="GHEA Grapalat" w:cs="Arial"/>
                <w:color w:val="000000"/>
                <w:sz w:val="16"/>
                <w:szCs w:val="16"/>
                <w:lang w:val="en-US"/>
              </w:rPr>
            </w:pPr>
          </w:p>
          <w:p w14:paraId="64ACA525" w14:textId="77777777" w:rsidR="00970350" w:rsidRPr="001710C8" w:rsidRDefault="00970350" w:rsidP="006A3BBC">
            <w:pPr>
              <w:spacing w:after="0" w:line="240" w:lineRule="auto"/>
              <w:rPr>
                <w:rFonts w:ascii="GHEA Grapalat" w:eastAsia="Times New Roman" w:hAnsi="GHEA Grapalat" w:cs="Arial"/>
                <w:color w:val="000000"/>
                <w:sz w:val="16"/>
                <w:szCs w:val="16"/>
                <w:lang w:val="en-US"/>
              </w:rPr>
            </w:pPr>
          </w:p>
          <w:p w14:paraId="497BCA4F" w14:textId="77777777" w:rsidR="00970350" w:rsidRPr="001710C8" w:rsidRDefault="00970350" w:rsidP="006A3BBC">
            <w:pPr>
              <w:spacing w:after="0" w:line="240" w:lineRule="auto"/>
              <w:rPr>
                <w:rFonts w:ascii="GHEA Grapalat" w:eastAsia="Times New Roman" w:hAnsi="GHEA Grapalat" w:cs="Arial"/>
                <w:color w:val="000000"/>
                <w:sz w:val="16"/>
                <w:szCs w:val="16"/>
                <w:lang w:val="en-US"/>
              </w:rPr>
            </w:pPr>
          </w:p>
          <w:p w14:paraId="1F5329AB" w14:textId="4E485F45"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54725106"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0E72E34F" w14:textId="77777777" w:rsidTr="00370C08">
        <w:trPr>
          <w:gridAfter w:val="1"/>
          <w:wAfter w:w="10" w:type="dxa"/>
          <w:trHeight w:val="1305"/>
        </w:trPr>
        <w:tc>
          <w:tcPr>
            <w:tcW w:w="1080" w:type="dxa"/>
            <w:vMerge/>
            <w:tcBorders>
              <w:top w:val="nil"/>
              <w:left w:val="single" w:sz="4" w:space="0" w:color="000000"/>
              <w:bottom w:val="nil"/>
              <w:right w:val="single" w:sz="4" w:space="0" w:color="000000"/>
            </w:tcBorders>
            <w:vAlign w:val="center"/>
            <w:hideMark/>
          </w:tcPr>
          <w:p w14:paraId="1C1DCA5D"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92D050"/>
            <w:vAlign w:val="center"/>
            <w:hideMark/>
          </w:tcPr>
          <w:p w14:paraId="6FE1EA25"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32</w:t>
            </w:r>
          </w:p>
        </w:tc>
        <w:tc>
          <w:tcPr>
            <w:tcW w:w="1553" w:type="dxa"/>
            <w:tcBorders>
              <w:top w:val="nil"/>
              <w:left w:val="nil"/>
              <w:bottom w:val="single" w:sz="4" w:space="0" w:color="000000"/>
              <w:right w:val="single" w:sz="4" w:space="0" w:color="000000"/>
            </w:tcBorders>
            <w:shd w:val="clear" w:color="FFFFFF" w:fill="92D050"/>
            <w:hideMark/>
          </w:tcPr>
          <w:p w14:paraId="48E0918A"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Հայաստանի ԱՃԹՆ-ի 2020թ. աշխատանքային ծրագրի լրամշակում և հաստատում</w:t>
            </w:r>
          </w:p>
        </w:tc>
        <w:tc>
          <w:tcPr>
            <w:tcW w:w="1530" w:type="dxa"/>
            <w:tcBorders>
              <w:top w:val="nil"/>
              <w:left w:val="nil"/>
              <w:bottom w:val="single" w:sz="4" w:space="0" w:color="000000"/>
              <w:right w:val="single" w:sz="4" w:space="0" w:color="000000"/>
            </w:tcBorders>
            <w:shd w:val="clear" w:color="FFFFFF" w:fill="92D050"/>
            <w:hideMark/>
          </w:tcPr>
          <w:p w14:paraId="6A3C3DF6"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Հայաստանի ԱՃԹՆ-ի 2020թ. լրամշակված աշխատանքային ծրագիր</w:t>
            </w:r>
          </w:p>
        </w:tc>
        <w:tc>
          <w:tcPr>
            <w:tcW w:w="1710" w:type="dxa"/>
            <w:tcBorders>
              <w:top w:val="nil"/>
              <w:left w:val="nil"/>
              <w:bottom w:val="single" w:sz="4" w:space="0" w:color="000000"/>
              <w:right w:val="single" w:sz="4" w:space="0" w:color="000000"/>
            </w:tcBorders>
            <w:shd w:val="clear" w:color="FFFFFF" w:fill="92D050"/>
            <w:hideMark/>
          </w:tcPr>
          <w:p w14:paraId="2421F69D" w14:textId="73DE47D3" w:rsidR="006A3BBC" w:rsidRPr="001710C8" w:rsidRDefault="00970350"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FFFFFF" w:fill="92D050"/>
            <w:vAlign w:val="center"/>
            <w:hideMark/>
          </w:tcPr>
          <w:p w14:paraId="45FE9C42"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Q1, Q2 2020</w:t>
            </w:r>
          </w:p>
        </w:tc>
        <w:tc>
          <w:tcPr>
            <w:tcW w:w="1170" w:type="dxa"/>
            <w:tcBorders>
              <w:top w:val="nil"/>
              <w:left w:val="nil"/>
              <w:bottom w:val="single" w:sz="4" w:space="0" w:color="000000"/>
              <w:right w:val="single" w:sz="4" w:space="0" w:color="000000"/>
            </w:tcBorders>
            <w:shd w:val="clear" w:color="FFFFFF" w:fill="92D050"/>
            <w:vAlign w:val="center"/>
            <w:hideMark/>
          </w:tcPr>
          <w:p w14:paraId="53BD64CB"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FFFFFF" w:fill="92D050"/>
            <w:vAlign w:val="center"/>
            <w:hideMark/>
          </w:tcPr>
          <w:p w14:paraId="23D0B144"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182D384D"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19D59719"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6A1CC356" w14:textId="77777777" w:rsidR="00970350" w:rsidRPr="001710C8" w:rsidRDefault="00970350" w:rsidP="006A3BBC">
            <w:pPr>
              <w:spacing w:after="0" w:line="240" w:lineRule="auto"/>
              <w:rPr>
                <w:rFonts w:ascii="GHEA Grapalat" w:eastAsia="Times New Roman" w:hAnsi="GHEA Grapalat" w:cs="Arial"/>
                <w:color w:val="000000"/>
                <w:sz w:val="16"/>
                <w:szCs w:val="16"/>
                <w:lang w:val="en-US"/>
              </w:rPr>
            </w:pPr>
          </w:p>
          <w:p w14:paraId="5290126F" w14:textId="77777777" w:rsidR="00970350" w:rsidRPr="001710C8" w:rsidRDefault="00970350" w:rsidP="006A3BBC">
            <w:pPr>
              <w:spacing w:after="0" w:line="240" w:lineRule="auto"/>
              <w:rPr>
                <w:rFonts w:ascii="GHEA Grapalat" w:eastAsia="Times New Roman" w:hAnsi="GHEA Grapalat" w:cs="Arial"/>
                <w:color w:val="000000"/>
                <w:sz w:val="16"/>
                <w:szCs w:val="16"/>
                <w:lang w:val="en-US"/>
              </w:rPr>
            </w:pPr>
          </w:p>
          <w:p w14:paraId="32126B9B" w14:textId="6C7EABC2"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07B6E4C4"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78AE33A9" w14:textId="77777777" w:rsidTr="00370C08">
        <w:trPr>
          <w:gridAfter w:val="1"/>
          <w:wAfter w:w="10" w:type="dxa"/>
          <w:trHeight w:val="1170"/>
        </w:trPr>
        <w:tc>
          <w:tcPr>
            <w:tcW w:w="1080" w:type="dxa"/>
            <w:vMerge/>
            <w:tcBorders>
              <w:top w:val="nil"/>
              <w:left w:val="single" w:sz="4" w:space="0" w:color="000000"/>
              <w:bottom w:val="nil"/>
              <w:right w:val="single" w:sz="4" w:space="0" w:color="000000"/>
            </w:tcBorders>
            <w:vAlign w:val="center"/>
            <w:hideMark/>
          </w:tcPr>
          <w:p w14:paraId="688718B3"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D9D9D9"/>
            <w:vAlign w:val="center"/>
            <w:hideMark/>
          </w:tcPr>
          <w:p w14:paraId="796CC925"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33</w:t>
            </w:r>
          </w:p>
        </w:tc>
        <w:tc>
          <w:tcPr>
            <w:tcW w:w="1553" w:type="dxa"/>
            <w:tcBorders>
              <w:top w:val="nil"/>
              <w:left w:val="nil"/>
              <w:bottom w:val="single" w:sz="4" w:space="0" w:color="000000"/>
              <w:right w:val="single" w:sz="4" w:space="0" w:color="000000"/>
            </w:tcBorders>
            <w:shd w:val="clear" w:color="FFFFFF" w:fill="D9D9D9"/>
            <w:hideMark/>
          </w:tcPr>
          <w:p w14:paraId="5D6D894D"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ԱՃԹՆ-ի 2021-2022թթ. աշխատանքային ծրագրի մշակում և հաստատում</w:t>
            </w:r>
          </w:p>
        </w:tc>
        <w:tc>
          <w:tcPr>
            <w:tcW w:w="1530" w:type="dxa"/>
            <w:tcBorders>
              <w:top w:val="nil"/>
              <w:left w:val="nil"/>
              <w:bottom w:val="single" w:sz="4" w:space="0" w:color="000000"/>
              <w:right w:val="single" w:sz="4" w:space="0" w:color="000000"/>
            </w:tcBorders>
            <w:shd w:val="clear" w:color="FFFFFF" w:fill="D9D9D9"/>
            <w:hideMark/>
          </w:tcPr>
          <w:p w14:paraId="4E39285D"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ԱՃԹՆ-ի 2021-2022թթ. աշխատանքային ծրագիր</w:t>
            </w:r>
          </w:p>
        </w:tc>
        <w:tc>
          <w:tcPr>
            <w:tcW w:w="1710" w:type="dxa"/>
            <w:tcBorders>
              <w:top w:val="nil"/>
              <w:left w:val="nil"/>
              <w:bottom w:val="single" w:sz="4" w:space="0" w:color="000000"/>
              <w:right w:val="single" w:sz="4" w:space="0" w:color="000000"/>
            </w:tcBorders>
            <w:shd w:val="clear" w:color="FFFFFF" w:fill="D9D9D9"/>
            <w:hideMark/>
          </w:tcPr>
          <w:p w14:paraId="01CE4604" w14:textId="011B6029" w:rsidR="006A3BBC" w:rsidRPr="001710C8" w:rsidRDefault="007A08E5"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FFFFFF" w:fill="D9D9D9"/>
            <w:vAlign w:val="center"/>
            <w:hideMark/>
          </w:tcPr>
          <w:p w14:paraId="6160ACD7"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Q4, 2020</w:t>
            </w:r>
          </w:p>
        </w:tc>
        <w:tc>
          <w:tcPr>
            <w:tcW w:w="1170" w:type="dxa"/>
            <w:tcBorders>
              <w:top w:val="nil"/>
              <w:left w:val="nil"/>
              <w:bottom w:val="single" w:sz="4" w:space="0" w:color="000000"/>
              <w:right w:val="single" w:sz="4" w:space="0" w:color="000000"/>
            </w:tcBorders>
            <w:shd w:val="clear" w:color="FFFFFF" w:fill="D9D9D9"/>
            <w:vAlign w:val="center"/>
            <w:hideMark/>
          </w:tcPr>
          <w:p w14:paraId="54D3A673"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FFFFFF" w:fill="D9D9D9"/>
            <w:vAlign w:val="center"/>
            <w:hideMark/>
          </w:tcPr>
          <w:p w14:paraId="56A55B4C"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20AC646D"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10958011"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70EC0B7C" w14:textId="77777777" w:rsidR="007A08E5" w:rsidRPr="001710C8" w:rsidRDefault="007A08E5" w:rsidP="006A3BBC">
            <w:pPr>
              <w:spacing w:after="0" w:line="240" w:lineRule="auto"/>
              <w:rPr>
                <w:rFonts w:ascii="GHEA Grapalat" w:eastAsia="Times New Roman" w:hAnsi="GHEA Grapalat" w:cs="Arial"/>
                <w:color w:val="000000"/>
                <w:sz w:val="16"/>
                <w:szCs w:val="16"/>
                <w:lang w:val="en-US"/>
              </w:rPr>
            </w:pPr>
          </w:p>
          <w:p w14:paraId="465C7154" w14:textId="77777777" w:rsidR="007A08E5" w:rsidRPr="001710C8" w:rsidRDefault="007A08E5" w:rsidP="006A3BBC">
            <w:pPr>
              <w:spacing w:after="0" w:line="240" w:lineRule="auto"/>
              <w:rPr>
                <w:rFonts w:ascii="GHEA Grapalat" w:eastAsia="Times New Roman" w:hAnsi="GHEA Grapalat" w:cs="Arial"/>
                <w:color w:val="000000"/>
                <w:sz w:val="16"/>
                <w:szCs w:val="16"/>
                <w:lang w:val="en-US"/>
              </w:rPr>
            </w:pPr>
          </w:p>
          <w:p w14:paraId="525ED72E" w14:textId="2A818873"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1B71D2BC"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ԱՃԹՆ-ի 2021-2022թթ. աշխատանքային ծրագիրը հաստատվել է 2021թ.</w:t>
            </w:r>
          </w:p>
        </w:tc>
      </w:tr>
      <w:tr w:rsidR="004177D8" w:rsidRPr="001710C8" w14:paraId="15D8C183" w14:textId="77777777" w:rsidTr="00370C08">
        <w:trPr>
          <w:gridAfter w:val="1"/>
          <w:wAfter w:w="10" w:type="dxa"/>
          <w:trHeight w:val="1230"/>
        </w:trPr>
        <w:tc>
          <w:tcPr>
            <w:tcW w:w="1080" w:type="dxa"/>
            <w:vMerge/>
            <w:tcBorders>
              <w:top w:val="nil"/>
              <w:left w:val="single" w:sz="4" w:space="0" w:color="000000"/>
              <w:bottom w:val="nil"/>
              <w:right w:val="single" w:sz="4" w:space="0" w:color="000000"/>
            </w:tcBorders>
            <w:vAlign w:val="center"/>
            <w:hideMark/>
          </w:tcPr>
          <w:p w14:paraId="4E00D188"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9D9D9"/>
            <w:vAlign w:val="center"/>
            <w:hideMark/>
          </w:tcPr>
          <w:p w14:paraId="2C8EF3D6"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34</w:t>
            </w:r>
          </w:p>
        </w:tc>
        <w:tc>
          <w:tcPr>
            <w:tcW w:w="1553" w:type="dxa"/>
            <w:tcBorders>
              <w:top w:val="nil"/>
              <w:left w:val="nil"/>
              <w:bottom w:val="single" w:sz="4" w:space="0" w:color="000000"/>
              <w:right w:val="single" w:sz="4" w:space="0" w:color="000000"/>
            </w:tcBorders>
            <w:shd w:val="clear" w:color="D8D8D8" w:fill="D9D9D9"/>
            <w:hideMark/>
          </w:tcPr>
          <w:p w14:paraId="032D295E" w14:textId="455893DC"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Գործընկեր և դոնոր կազմա</w:t>
            </w:r>
            <w:r w:rsidR="007A08E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կեր</w:t>
            </w:r>
            <w:r w:rsidR="007A08E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պությունների հետ համագոր</w:t>
            </w:r>
            <w:r w:rsidR="007A08E5"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ծակցություն</w:t>
            </w:r>
          </w:p>
        </w:tc>
        <w:tc>
          <w:tcPr>
            <w:tcW w:w="1530" w:type="dxa"/>
            <w:tcBorders>
              <w:top w:val="nil"/>
              <w:left w:val="nil"/>
              <w:bottom w:val="single" w:sz="4" w:space="0" w:color="000000"/>
              <w:right w:val="single" w:sz="4" w:space="0" w:color="000000"/>
            </w:tcBorders>
            <w:shd w:val="clear" w:color="D8D8D8" w:fill="D9D9D9"/>
            <w:hideMark/>
          </w:tcPr>
          <w:p w14:paraId="7698BFB4"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Դոնոր կազմակերպությունների հետ հանդիպումներ</w:t>
            </w:r>
          </w:p>
        </w:tc>
        <w:tc>
          <w:tcPr>
            <w:tcW w:w="1710" w:type="dxa"/>
            <w:tcBorders>
              <w:top w:val="nil"/>
              <w:left w:val="nil"/>
              <w:bottom w:val="single" w:sz="4" w:space="0" w:color="000000"/>
              <w:right w:val="single" w:sz="4" w:space="0" w:color="000000"/>
            </w:tcBorders>
            <w:shd w:val="clear" w:color="D8D8D8" w:fill="D9D9D9"/>
            <w:hideMark/>
          </w:tcPr>
          <w:p w14:paraId="5CFF6450" w14:textId="02B69359" w:rsidR="006A3BBC" w:rsidRPr="001710C8" w:rsidRDefault="007A08E5"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D8D8D8" w:fill="D9D9D9"/>
            <w:vAlign w:val="center"/>
            <w:hideMark/>
          </w:tcPr>
          <w:p w14:paraId="4CB82EA6" w14:textId="0E3E73FD"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D8D8D8" w:fill="D9D9D9"/>
            <w:vAlign w:val="center"/>
            <w:hideMark/>
          </w:tcPr>
          <w:p w14:paraId="50E26B1F"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D9D9D9"/>
            <w:vAlign w:val="center"/>
            <w:hideMark/>
          </w:tcPr>
          <w:p w14:paraId="193475C8"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0C973441"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1FBC56BD"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06F6FDDD" w14:textId="77777777" w:rsidR="007A08E5" w:rsidRPr="001710C8" w:rsidRDefault="007A08E5" w:rsidP="006A3BBC">
            <w:pPr>
              <w:spacing w:after="0" w:line="240" w:lineRule="auto"/>
              <w:rPr>
                <w:rFonts w:ascii="GHEA Grapalat" w:eastAsia="Times New Roman" w:hAnsi="GHEA Grapalat" w:cs="Arial"/>
                <w:color w:val="000000"/>
                <w:sz w:val="16"/>
                <w:szCs w:val="16"/>
                <w:lang w:val="en-US"/>
              </w:rPr>
            </w:pPr>
          </w:p>
          <w:p w14:paraId="5C17762C" w14:textId="77777777" w:rsidR="007A08E5" w:rsidRPr="001710C8" w:rsidRDefault="007A08E5" w:rsidP="006A3BBC">
            <w:pPr>
              <w:spacing w:after="0" w:line="240" w:lineRule="auto"/>
              <w:rPr>
                <w:rFonts w:ascii="GHEA Grapalat" w:eastAsia="Times New Roman" w:hAnsi="GHEA Grapalat" w:cs="Arial"/>
                <w:color w:val="000000"/>
                <w:sz w:val="16"/>
                <w:szCs w:val="16"/>
                <w:lang w:val="en-US"/>
              </w:rPr>
            </w:pPr>
          </w:p>
          <w:p w14:paraId="1758622F" w14:textId="4C75BE6F"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34BB7087"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518ABBE3" w14:textId="77777777" w:rsidTr="000B7097">
        <w:trPr>
          <w:gridAfter w:val="1"/>
          <w:wAfter w:w="10" w:type="dxa"/>
          <w:trHeight w:val="2400"/>
        </w:trPr>
        <w:tc>
          <w:tcPr>
            <w:tcW w:w="1080" w:type="dxa"/>
            <w:vMerge/>
            <w:tcBorders>
              <w:top w:val="nil"/>
              <w:left w:val="single" w:sz="4" w:space="0" w:color="000000"/>
              <w:bottom w:val="nil"/>
              <w:right w:val="single" w:sz="4" w:space="0" w:color="000000"/>
            </w:tcBorders>
            <w:vAlign w:val="center"/>
            <w:hideMark/>
          </w:tcPr>
          <w:p w14:paraId="37848998"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9D9D9"/>
            <w:vAlign w:val="center"/>
            <w:hideMark/>
          </w:tcPr>
          <w:p w14:paraId="407E1DAD"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35</w:t>
            </w:r>
          </w:p>
        </w:tc>
        <w:tc>
          <w:tcPr>
            <w:tcW w:w="1553" w:type="dxa"/>
            <w:tcBorders>
              <w:top w:val="nil"/>
              <w:left w:val="nil"/>
              <w:bottom w:val="single" w:sz="4" w:space="0" w:color="000000"/>
              <w:right w:val="single" w:sz="4" w:space="0" w:color="000000"/>
            </w:tcBorders>
            <w:shd w:val="clear" w:color="D8D8D8" w:fill="D9D9D9"/>
            <w:hideMark/>
          </w:tcPr>
          <w:p w14:paraId="41454F50" w14:textId="7F1D7729"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Հայաստանի ԱՃԹՆ-ի քարտուղարու</w:t>
            </w:r>
            <w:r w:rsidR="000B7097"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աշխա</w:t>
            </w:r>
            <w:r w:rsidR="000B7097"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տանք</w:t>
            </w:r>
            <w:r w:rsidR="000B7097"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ների ընթացք</w:t>
            </w:r>
          </w:p>
        </w:tc>
        <w:tc>
          <w:tcPr>
            <w:tcW w:w="1530" w:type="dxa"/>
            <w:tcBorders>
              <w:top w:val="nil"/>
              <w:left w:val="nil"/>
              <w:bottom w:val="single" w:sz="4" w:space="0" w:color="000000"/>
              <w:right w:val="single" w:sz="4" w:space="0" w:color="000000"/>
            </w:tcBorders>
            <w:shd w:val="clear" w:color="D8D8D8" w:fill="D9D9D9"/>
            <w:hideMark/>
          </w:tcPr>
          <w:p w14:paraId="1B008542"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պետական բյուջեի աշխատանք, հաշվետվությունների կազմում, ծրագրերի իրականացման համակարգում գնումների գործընթացի ապահովում</w:t>
            </w:r>
          </w:p>
        </w:tc>
        <w:tc>
          <w:tcPr>
            <w:tcW w:w="1710" w:type="dxa"/>
            <w:tcBorders>
              <w:top w:val="nil"/>
              <w:left w:val="nil"/>
              <w:bottom w:val="single" w:sz="4" w:space="0" w:color="000000"/>
              <w:right w:val="single" w:sz="4" w:space="0" w:color="000000"/>
            </w:tcBorders>
            <w:shd w:val="clear" w:color="D8D8D8" w:fill="D9D9D9"/>
            <w:hideMark/>
          </w:tcPr>
          <w:p w14:paraId="7E04FC9B" w14:textId="639A265D"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D8D8D8" w:fill="D9D9D9"/>
            <w:vAlign w:val="center"/>
            <w:hideMark/>
          </w:tcPr>
          <w:p w14:paraId="205BB907" w14:textId="19D837D1"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D8D8D8" w:fill="D9D9D9"/>
            <w:vAlign w:val="center"/>
            <w:hideMark/>
          </w:tcPr>
          <w:p w14:paraId="79D5F89D"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72000</w:t>
            </w:r>
          </w:p>
        </w:tc>
        <w:tc>
          <w:tcPr>
            <w:tcW w:w="1325" w:type="dxa"/>
            <w:tcBorders>
              <w:top w:val="nil"/>
              <w:left w:val="nil"/>
              <w:bottom w:val="single" w:sz="4" w:space="0" w:color="000000"/>
              <w:right w:val="nil"/>
            </w:tcBorders>
            <w:shd w:val="clear" w:color="D8D8D8" w:fill="D9D9D9"/>
            <w:vAlign w:val="center"/>
            <w:hideMark/>
          </w:tcPr>
          <w:p w14:paraId="20AF8C48"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ՀՀ պետական բյուջե</w:t>
            </w:r>
          </w:p>
        </w:tc>
        <w:tc>
          <w:tcPr>
            <w:tcW w:w="1015" w:type="dxa"/>
            <w:tcBorders>
              <w:top w:val="nil"/>
              <w:left w:val="single" w:sz="4" w:space="0" w:color="auto"/>
              <w:bottom w:val="single" w:sz="4" w:space="0" w:color="auto"/>
              <w:right w:val="single" w:sz="4" w:space="0" w:color="auto"/>
            </w:tcBorders>
            <w:shd w:val="clear" w:color="000000" w:fill="D9D9D9"/>
            <w:vAlign w:val="center"/>
            <w:hideMark/>
          </w:tcPr>
          <w:p w14:paraId="09A579B4" w14:textId="77777777" w:rsidR="006A3BBC" w:rsidRPr="001710C8" w:rsidRDefault="006A3BBC" w:rsidP="006A3BBC">
            <w:pPr>
              <w:spacing w:after="0" w:line="240" w:lineRule="auto"/>
              <w:jc w:val="right"/>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33590</w:t>
            </w:r>
          </w:p>
        </w:tc>
        <w:tc>
          <w:tcPr>
            <w:tcW w:w="1260" w:type="dxa"/>
            <w:tcBorders>
              <w:top w:val="nil"/>
              <w:left w:val="nil"/>
              <w:bottom w:val="single" w:sz="4" w:space="0" w:color="auto"/>
              <w:right w:val="single" w:sz="4" w:space="0" w:color="auto"/>
            </w:tcBorders>
            <w:shd w:val="clear" w:color="000000" w:fill="D9D9D9"/>
            <w:vAlign w:val="center"/>
            <w:hideMark/>
          </w:tcPr>
          <w:p w14:paraId="2C3AB62C"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Պետական բյուջե, GIZ</w:t>
            </w:r>
          </w:p>
        </w:tc>
        <w:tc>
          <w:tcPr>
            <w:tcW w:w="1291" w:type="dxa"/>
            <w:tcBorders>
              <w:top w:val="nil"/>
              <w:left w:val="nil"/>
              <w:bottom w:val="single" w:sz="4" w:space="0" w:color="auto"/>
              <w:right w:val="single" w:sz="4" w:space="0" w:color="auto"/>
            </w:tcBorders>
            <w:shd w:val="clear" w:color="000000" w:fill="D9D9D9"/>
            <w:hideMark/>
          </w:tcPr>
          <w:p w14:paraId="421F375E" w14:textId="77777777" w:rsidR="000B7097" w:rsidRPr="001710C8" w:rsidRDefault="000B7097" w:rsidP="006A3BBC">
            <w:pPr>
              <w:spacing w:after="0" w:line="240" w:lineRule="auto"/>
              <w:rPr>
                <w:rFonts w:ascii="GHEA Grapalat" w:eastAsia="Times New Roman" w:hAnsi="GHEA Grapalat" w:cs="Arial"/>
                <w:color w:val="000000"/>
                <w:sz w:val="16"/>
                <w:szCs w:val="16"/>
                <w:lang w:val="en-US"/>
              </w:rPr>
            </w:pPr>
          </w:p>
          <w:p w14:paraId="739851CF" w14:textId="77777777" w:rsidR="000B7097" w:rsidRPr="001710C8" w:rsidRDefault="000B7097" w:rsidP="006A3BBC">
            <w:pPr>
              <w:spacing w:after="0" w:line="240" w:lineRule="auto"/>
              <w:rPr>
                <w:rFonts w:ascii="GHEA Grapalat" w:eastAsia="Times New Roman" w:hAnsi="GHEA Grapalat" w:cs="Arial"/>
                <w:color w:val="000000"/>
                <w:sz w:val="16"/>
                <w:szCs w:val="16"/>
                <w:lang w:val="en-US"/>
              </w:rPr>
            </w:pPr>
          </w:p>
          <w:p w14:paraId="2975FCFF" w14:textId="77777777" w:rsidR="000B7097" w:rsidRPr="001710C8" w:rsidRDefault="000B7097" w:rsidP="006A3BBC">
            <w:pPr>
              <w:spacing w:after="0" w:line="240" w:lineRule="auto"/>
              <w:rPr>
                <w:rFonts w:ascii="GHEA Grapalat" w:eastAsia="Times New Roman" w:hAnsi="GHEA Grapalat" w:cs="Arial"/>
                <w:color w:val="000000"/>
                <w:sz w:val="16"/>
                <w:szCs w:val="16"/>
                <w:lang w:val="en-US"/>
              </w:rPr>
            </w:pPr>
          </w:p>
          <w:p w14:paraId="399615B7" w14:textId="77777777" w:rsidR="000B7097" w:rsidRPr="001710C8" w:rsidRDefault="000B7097" w:rsidP="006A3BBC">
            <w:pPr>
              <w:spacing w:after="0" w:line="240" w:lineRule="auto"/>
              <w:rPr>
                <w:rFonts w:ascii="GHEA Grapalat" w:eastAsia="Times New Roman" w:hAnsi="GHEA Grapalat" w:cs="Arial"/>
                <w:color w:val="000000"/>
                <w:sz w:val="16"/>
                <w:szCs w:val="16"/>
                <w:lang w:val="en-US"/>
              </w:rPr>
            </w:pPr>
          </w:p>
          <w:p w14:paraId="2050FF2A" w14:textId="77777777" w:rsidR="000B7097" w:rsidRPr="001710C8" w:rsidRDefault="000B7097" w:rsidP="006A3BBC">
            <w:pPr>
              <w:spacing w:after="0" w:line="240" w:lineRule="auto"/>
              <w:rPr>
                <w:rFonts w:ascii="GHEA Grapalat" w:eastAsia="Times New Roman" w:hAnsi="GHEA Grapalat" w:cs="Arial"/>
                <w:color w:val="000000"/>
                <w:sz w:val="16"/>
                <w:szCs w:val="16"/>
                <w:lang w:val="en-US"/>
              </w:rPr>
            </w:pPr>
          </w:p>
          <w:p w14:paraId="636B9045" w14:textId="4DCBD902"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308AA28D"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04D73721" w14:textId="77777777" w:rsidTr="00370C08">
        <w:trPr>
          <w:gridAfter w:val="1"/>
          <w:wAfter w:w="10" w:type="dxa"/>
          <w:trHeight w:val="890"/>
        </w:trPr>
        <w:tc>
          <w:tcPr>
            <w:tcW w:w="1080" w:type="dxa"/>
            <w:vMerge/>
            <w:tcBorders>
              <w:top w:val="nil"/>
              <w:left w:val="single" w:sz="4" w:space="0" w:color="000000"/>
              <w:bottom w:val="nil"/>
              <w:right w:val="single" w:sz="4" w:space="0" w:color="000000"/>
            </w:tcBorders>
            <w:vAlign w:val="center"/>
            <w:hideMark/>
          </w:tcPr>
          <w:p w14:paraId="5256C3F0"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92D050"/>
            <w:vAlign w:val="center"/>
            <w:hideMark/>
          </w:tcPr>
          <w:p w14:paraId="054B04C8"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37</w:t>
            </w:r>
          </w:p>
        </w:tc>
        <w:tc>
          <w:tcPr>
            <w:tcW w:w="1553" w:type="dxa"/>
            <w:tcBorders>
              <w:top w:val="nil"/>
              <w:left w:val="nil"/>
              <w:bottom w:val="single" w:sz="4" w:space="0" w:color="000000"/>
              <w:right w:val="single" w:sz="4" w:space="0" w:color="000000"/>
            </w:tcBorders>
            <w:shd w:val="clear" w:color="FFFFFF" w:fill="92D050"/>
            <w:hideMark/>
          </w:tcPr>
          <w:p w14:paraId="2A032454"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ԱՃԹՆ-ի 2019 տարեկան հաշվետության կազմում և հաստատում</w:t>
            </w:r>
          </w:p>
        </w:tc>
        <w:tc>
          <w:tcPr>
            <w:tcW w:w="1530" w:type="dxa"/>
            <w:tcBorders>
              <w:top w:val="nil"/>
              <w:left w:val="nil"/>
              <w:bottom w:val="single" w:sz="4" w:space="0" w:color="000000"/>
              <w:right w:val="single" w:sz="4" w:space="0" w:color="000000"/>
            </w:tcBorders>
            <w:shd w:val="clear" w:color="FFFFFF" w:fill="92D050"/>
            <w:hideMark/>
          </w:tcPr>
          <w:p w14:paraId="559582C8"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ԱՃԹՆ-ի 2019 տարեկան հաշվետություն</w:t>
            </w:r>
          </w:p>
        </w:tc>
        <w:tc>
          <w:tcPr>
            <w:tcW w:w="1710" w:type="dxa"/>
            <w:tcBorders>
              <w:top w:val="nil"/>
              <w:left w:val="nil"/>
              <w:bottom w:val="single" w:sz="4" w:space="0" w:color="000000"/>
              <w:right w:val="single" w:sz="4" w:space="0" w:color="000000"/>
            </w:tcBorders>
            <w:shd w:val="clear" w:color="FFFFFF" w:fill="92D050"/>
            <w:hideMark/>
          </w:tcPr>
          <w:p w14:paraId="63C70B72" w14:textId="5DF9FFE5" w:rsidR="006A3BBC" w:rsidRPr="001710C8" w:rsidRDefault="000B7097"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FFFFFF" w:fill="92D050"/>
            <w:vAlign w:val="center"/>
            <w:hideMark/>
          </w:tcPr>
          <w:p w14:paraId="660EF79E"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Q2, 2020</w:t>
            </w:r>
          </w:p>
        </w:tc>
        <w:tc>
          <w:tcPr>
            <w:tcW w:w="1170" w:type="dxa"/>
            <w:tcBorders>
              <w:top w:val="nil"/>
              <w:left w:val="nil"/>
              <w:bottom w:val="single" w:sz="4" w:space="0" w:color="000000"/>
              <w:right w:val="single" w:sz="4" w:space="0" w:color="000000"/>
            </w:tcBorders>
            <w:shd w:val="clear" w:color="FFFFFF" w:fill="92D050"/>
            <w:vAlign w:val="center"/>
            <w:hideMark/>
          </w:tcPr>
          <w:p w14:paraId="673E551E"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FFFFFF" w:fill="92D050"/>
            <w:vAlign w:val="center"/>
            <w:hideMark/>
          </w:tcPr>
          <w:p w14:paraId="5D544F3E"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0670D438"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318A21E4"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1280FA59" w14:textId="77777777" w:rsidR="000B7097" w:rsidRPr="001710C8" w:rsidRDefault="000B7097" w:rsidP="006A3BBC">
            <w:pPr>
              <w:spacing w:after="0" w:line="240" w:lineRule="auto"/>
              <w:rPr>
                <w:rFonts w:ascii="GHEA Grapalat" w:eastAsia="Times New Roman" w:hAnsi="GHEA Grapalat" w:cs="Arial"/>
                <w:color w:val="000000"/>
                <w:sz w:val="16"/>
                <w:szCs w:val="16"/>
              </w:rPr>
            </w:pPr>
          </w:p>
          <w:p w14:paraId="1B42EE7D" w14:textId="1F581DEE"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71C3EFE6"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2828902E" w14:textId="77777777" w:rsidTr="00370C08">
        <w:trPr>
          <w:gridAfter w:val="1"/>
          <w:wAfter w:w="10" w:type="dxa"/>
          <w:trHeight w:val="1061"/>
        </w:trPr>
        <w:tc>
          <w:tcPr>
            <w:tcW w:w="1080" w:type="dxa"/>
            <w:vMerge/>
            <w:tcBorders>
              <w:top w:val="nil"/>
              <w:left w:val="single" w:sz="4" w:space="0" w:color="000000"/>
              <w:bottom w:val="nil"/>
              <w:right w:val="single" w:sz="4" w:space="0" w:color="000000"/>
            </w:tcBorders>
            <w:vAlign w:val="center"/>
            <w:hideMark/>
          </w:tcPr>
          <w:p w14:paraId="4F6AA81B"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92D050"/>
            <w:vAlign w:val="center"/>
            <w:hideMark/>
          </w:tcPr>
          <w:p w14:paraId="571C4A9B"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38</w:t>
            </w:r>
          </w:p>
        </w:tc>
        <w:tc>
          <w:tcPr>
            <w:tcW w:w="1553" w:type="dxa"/>
            <w:tcBorders>
              <w:top w:val="nil"/>
              <w:left w:val="nil"/>
              <w:bottom w:val="single" w:sz="4" w:space="0" w:color="000000"/>
              <w:right w:val="single" w:sz="4" w:space="0" w:color="000000"/>
            </w:tcBorders>
            <w:shd w:val="clear" w:color="D8D8D8" w:fill="92D050"/>
            <w:hideMark/>
          </w:tcPr>
          <w:p w14:paraId="7367007C"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ԱՃԹՆ-ի եռամսյակային հաշվետվությունների կազմում և հաստատում</w:t>
            </w:r>
          </w:p>
        </w:tc>
        <w:tc>
          <w:tcPr>
            <w:tcW w:w="1530" w:type="dxa"/>
            <w:tcBorders>
              <w:top w:val="nil"/>
              <w:left w:val="nil"/>
              <w:bottom w:val="single" w:sz="4" w:space="0" w:color="000000"/>
              <w:right w:val="single" w:sz="4" w:space="0" w:color="000000"/>
            </w:tcBorders>
            <w:shd w:val="clear" w:color="D8D8D8" w:fill="92D050"/>
            <w:hideMark/>
          </w:tcPr>
          <w:p w14:paraId="518A8FA1"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եռամսակային հաշվետվություններ</w:t>
            </w:r>
          </w:p>
        </w:tc>
        <w:tc>
          <w:tcPr>
            <w:tcW w:w="1710" w:type="dxa"/>
            <w:tcBorders>
              <w:top w:val="nil"/>
              <w:left w:val="nil"/>
              <w:bottom w:val="single" w:sz="4" w:space="0" w:color="000000"/>
              <w:right w:val="single" w:sz="4" w:space="0" w:color="000000"/>
            </w:tcBorders>
            <w:shd w:val="clear" w:color="D8D8D8" w:fill="92D050"/>
            <w:hideMark/>
          </w:tcPr>
          <w:p w14:paraId="4BB4F39F" w14:textId="1A7D33C8" w:rsidR="006A3BBC" w:rsidRPr="001710C8" w:rsidRDefault="000B7097"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D8D8D8" w:fill="92D050"/>
            <w:vAlign w:val="center"/>
            <w:hideMark/>
          </w:tcPr>
          <w:p w14:paraId="77F2F652" w14:textId="788C51B2"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D8D8D8" w:fill="92D050"/>
            <w:vAlign w:val="center"/>
            <w:hideMark/>
          </w:tcPr>
          <w:p w14:paraId="3EE0A6A5"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92D050"/>
            <w:vAlign w:val="center"/>
            <w:hideMark/>
          </w:tcPr>
          <w:p w14:paraId="4B65CF59"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1BD06725"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2511B9CE"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15D630FF" w14:textId="77777777" w:rsidR="000B7097" w:rsidRPr="001710C8" w:rsidRDefault="000B7097" w:rsidP="006A3BBC">
            <w:pPr>
              <w:spacing w:after="0" w:line="240" w:lineRule="auto"/>
              <w:rPr>
                <w:rFonts w:ascii="GHEA Grapalat" w:eastAsia="Times New Roman" w:hAnsi="GHEA Grapalat" w:cs="Arial"/>
                <w:color w:val="000000"/>
                <w:sz w:val="16"/>
                <w:szCs w:val="16"/>
                <w:lang w:val="en-US"/>
              </w:rPr>
            </w:pPr>
          </w:p>
          <w:p w14:paraId="3411D2A0" w14:textId="7910D55C"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2ACA2635"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01C54487" w14:textId="77777777" w:rsidTr="00370C08">
        <w:trPr>
          <w:gridAfter w:val="1"/>
          <w:wAfter w:w="10" w:type="dxa"/>
          <w:trHeight w:val="1815"/>
        </w:trPr>
        <w:tc>
          <w:tcPr>
            <w:tcW w:w="1080" w:type="dxa"/>
            <w:vMerge/>
            <w:tcBorders>
              <w:top w:val="nil"/>
              <w:left w:val="single" w:sz="4" w:space="0" w:color="000000"/>
              <w:bottom w:val="nil"/>
              <w:right w:val="single" w:sz="4" w:space="0" w:color="000000"/>
            </w:tcBorders>
            <w:vAlign w:val="center"/>
            <w:hideMark/>
          </w:tcPr>
          <w:p w14:paraId="372FEEC8"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9D9D9"/>
            <w:vAlign w:val="center"/>
            <w:hideMark/>
          </w:tcPr>
          <w:p w14:paraId="194DD662"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39</w:t>
            </w:r>
          </w:p>
        </w:tc>
        <w:tc>
          <w:tcPr>
            <w:tcW w:w="1553" w:type="dxa"/>
            <w:tcBorders>
              <w:top w:val="nil"/>
              <w:left w:val="nil"/>
              <w:bottom w:val="single" w:sz="4" w:space="0" w:color="000000"/>
              <w:right w:val="single" w:sz="4" w:space="0" w:color="000000"/>
            </w:tcBorders>
            <w:shd w:val="clear" w:color="D8D8D8" w:fill="D9D9D9"/>
            <w:hideMark/>
          </w:tcPr>
          <w:p w14:paraId="5A26365B" w14:textId="31C736B8"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Համագործակ</w:t>
            </w:r>
            <w:r w:rsidR="000B7097"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ցություն ԱՃԹՆ-ի </w:t>
            </w:r>
            <w:r w:rsidR="000B7097" w:rsidRPr="001710C8">
              <w:rPr>
                <w:rFonts w:ascii="GHEA Grapalat" w:eastAsia="Times New Roman" w:hAnsi="GHEA Grapalat" w:cs="Arial"/>
                <w:sz w:val="16"/>
                <w:szCs w:val="16"/>
                <w:lang w:val="en-US"/>
              </w:rPr>
              <w:t>միջազգային քարտուղարու</w:t>
            </w:r>
            <w:r w:rsidR="000B7097" w:rsidRPr="001710C8">
              <w:rPr>
                <w:rFonts w:ascii="GHEA Grapalat" w:eastAsia="Times New Roman" w:hAnsi="GHEA Grapalat" w:cs="Arial"/>
                <w:sz w:val="16"/>
                <w:szCs w:val="16"/>
                <w:lang w:val="en-US"/>
              </w:rPr>
              <w:softHyphen/>
              <w:t>թյան</w:t>
            </w:r>
            <w:r w:rsidRPr="001710C8">
              <w:rPr>
                <w:rFonts w:ascii="GHEA Grapalat" w:eastAsia="Times New Roman" w:hAnsi="GHEA Grapalat" w:cs="Arial"/>
                <w:sz w:val="16"/>
                <w:szCs w:val="16"/>
                <w:lang w:val="en-US"/>
              </w:rPr>
              <w:t xml:space="preserve"> և այլ ԱՃԹՆ-ի անդամ երկրների հետ</w:t>
            </w:r>
          </w:p>
        </w:tc>
        <w:tc>
          <w:tcPr>
            <w:tcW w:w="1530" w:type="dxa"/>
            <w:tcBorders>
              <w:top w:val="nil"/>
              <w:left w:val="nil"/>
              <w:bottom w:val="single" w:sz="4" w:space="0" w:color="000000"/>
              <w:right w:val="single" w:sz="4" w:space="0" w:color="000000"/>
            </w:tcBorders>
            <w:shd w:val="clear" w:color="D8D8D8" w:fill="D9D9D9"/>
            <w:hideMark/>
          </w:tcPr>
          <w:p w14:paraId="07002936"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գրություններ, հանդիպումներ, կոնֆերանս զանգեր, միջազգային աշխատանքային խմբերի առցանց հանդիպումներ</w:t>
            </w:r>
          </w:p>
        </w:tc>
        <w:tc>
          <w:tcPr>
            <w:tcW w:w="1710" w:type="dxa"/>
            <w:tcBorders>
              <w:top w:val="nil"/>
              <w:left w:val="nil"/>
              <w:bottom w:val="single" w:sz="4" w:space="0" w:color="000000"/>
              <w:right w:val="single" w:sz="4" w:space="0" w:color="000000"/>
            </w:tcBorders>
            <w:shd w:val="clear" w:color="D8D8D8" w:fill="D9D9D9"/>
            <w:hideMark/>
          </w:tcPr>
          <w:p w14:paraId="2C39C287" w14:textId="5362FF13" w:rsidR="006A3BBC" w:rsidRPr="001710C8" w:rsidRDefault="000B7097"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D8D8D8" w:fill="D9D9D9"/>
            <w:vAlign w:val="center"/>
            <w:hideMark/>
          </w:tcPr>
          <w:p w14:paraId="3EE87A94" w14:textId="0A45FDBF"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D8D8D8" w:fill="D9D9D9"/>
            <w:vAlign w:val="center"/>
            <w:hideMark/>
          </w:tcPr>
          <w:p w14:paraId="77B348D1"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D9D9D9"/>
            <w:vAlign w:val="center"/>
            <w:hideMark/>
          </w:tcPr>
          <w:p w14:paraId="33FD7DF3"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1ED5AF37"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06AFA5F4"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6B67CA45" w14:textId="77777777" w:rsidR="000B7097" w:rsidRPr="001710C8" w:rsidRDefault="000B7097" w:rsidP="006A3BBC">
            <w:pPr>
              <w:spacing w:after="0" w:line="240" w:lineRule="auto"/>
              <w:rPr>
                <w:rFonts w:ascii="GHEA Grapalat" w:eastAsia="Times New Roman" w:hAnsi="GHEA Grapalat" w:cs="Arial"/>
                <w:color w:val="000000"/>
                <w:sz w:val="16"/>
                <w:szCs w:val="16"/>
                <w:lang w:val="en-US"/>
              </w:rPr>
            </w:pPr>
          </w:p>
          <w:p w14:paraId="11555DAF" w14:textId="77777777" w:rsidR="000B7097" w:rsidRPr="001710C8" w:rsidRDefault="000B7097" w:rsidP="006A3BBC">
            <w:pPr>
              <w:spacing w:after="0" w:line="240" w:lineRule="auto"/>
              <w:rPr>
                <w:rFonts w:ascii="GHEA Grapalat" w:eastAsia="Times New Roman" w:hAnsi="GHEA Grapalat" w:cs="Arial"/>
                <w:color w:val="000000"/>
                <w:sz w:val="16"/>
                <w:szCs w:val="16"/>
                <w:lang w:val="en-US"/>
              </w:rPr>
            </w:pPr>
          </w:p>
          <w:p w14:paraId="470F5FDD" w14:textId="77777777" w:rsidR="000B7097" w:rsidRPr="001710C8" w:rsidRDefault="000B7097" w:rsidP="006A3BBC">
            <w:pPr>
              <w:spacing w:after="0" w:line="240" w:lineRule="auto"/>
              <w:rPr>
                <w:rFonts w:ascii="GHEA Grapalat" w:eastAsia="Times New Roman" w:hAnsi="GHEA Grapalat" w:cs="Arial"/>
                <w:color w:val="000000"/>
                <w:sz w:val="16"/>
                <w:szCs w:val="16"/>
                <w:lang w:val="en-US"/>
              </w:rPr>
            </w:pPr>
          </w:p>
          <w:p w14:paraId="1B7E345F" w14:textId="12F7CA0F"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53ABD2DD"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2A23BAEF" w14:textId="77777777" w:rsidTr="00370C08">
        <w:trPr>
          <w:gridAfter w:val="1"/>
          <w:wAfter w:w="10" w:type="dxa"/>
          <w:trHeight w:val="485"/>
        </w:trPr>
        <w:tc>
          <w:tcPr>
            <w:tcW w:w="1080" w:type="dxa"/>
            <w:vMerge/>
            <w:tcBorders>
              <w:top w:val="nil"/>
              <w:left w:val="single" w:sz="4" w:space="0" w:color="000000"/>
              <w:bottom w:val="nil"/>
              <w:right w:val="single" w:sz="4" w:space="0" w:color="000000"/>
            </w:tcBorders>
            <w:vAlign w:val="center"/>
            <w:hideMark/>
          </w:tcPr>
          <w:p w14:paraId="07E2932A"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A9694"/>
            <w:vAlign w:val="center"/>
            <w:hideMark/>
          </w:tcPr>
          <w:p w14:paraId="1B8732F5"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40</w:t>
            </w:r>
          </w:p>
        </w:tc>
        <w:tc>
          <w:tcPr>
            <w:tcW w:w="1553" w:type="dxa"/>
            <w:tcBorders>
              <w:top w:val="nil"/>
              <w:left w:val="nil"/>
              <w:bottom w:val="single" w:sz="4" w:space="0" w:color="000000"/>
              <w:right w:val="single" w:sz="4" w:space="0" w:color="000000"/>
            </w:tcBorders>
            <w:shd w:val="clear" w:color="D8D8D8" w:fill="DA9694"/>
            <w:hideMark/>
          </w:tcPr>
          <w:p w14:paraId="2CBA94DB" w14:textId="548C97FE"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w:t>
            </w:r>
            <w:r w:rsidR="000B7097" w:rsidRPr="001710C8">
              <w:rPr>
                <w:rFonts w:ascii="GHEA Grapalat" w:eastAsia="Times New Roman" w:hAnsi="GHEA Grapalat" w:cs="Arial"/>
                <w:sz w:val="16"/>
                <w:szCs w:val="16"/>
                <w:lang w:val="en-US"/>
              </w:rPr>
              <w:t>ի անդամավճարի</w:t>
            </w:r>
            <w:r w:rsidRPr="001710C8">
              <w:rPr>
                <w:rFonts w:ascii="GHEA Grapalat" w:eastAsia="Times New Roman" w:hAnsi="GHEA Grapalat" w:cs="Arial"/>
                <w:sz w:val="16"/>
                <w:szCs w:val="16"/>
                <w:lang w:val="en-US"/>
              </w:rPr>
              <w:t xml:space="preserve"> վճարում</w:t>
            </w:r>
          </w:p>
        </w:tc>
        <w:tc>
          <w:tcPr>
            <w:tcW w:w="1530" w:type="dxa"/>
            <w:tcBorders>
              <w:top w:val="nil"/>
              <w:left w:val="nil"/>
              <w:bottom w:val="single" w:sz="4" w:space="0" w:color="000000"/>
              <w:right w:val="single" w:sz="4" w:space="0" w:color="000000"/>
            </w:tcBorders>
            <w:shd w:val="clear" w:color="D8D8D8" w:fill="DA9694"/>
            <w:hideMark/>
          </w:tcPr>
          <w:p w14:paraId="0CED63B6"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710" w:type="dxa"/>
            <w:tcBorders>
              <w:top w:val="nil"/>
              <w:left w:val="nil"/>
              <w:bottom w:val="single" w:sz="4" w:space="0" w:color="000000"/>
              <w:right w:val="single" w:sz="4" w:space="0" w:color="000000"/>
            </w:tcBorders>
            <w:shd w:val="clear" w:color="D8D8D8" w:fill="DA9694"/>
            <w:hideMark/>
          </w:tcPr>
          <w:p w14:paraId="0A1701E8" w14:textId="14CB3628"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D8D8D8" w:fill="DA9694"/>
            <w:vAlign w:val="center"/>
            <w:hideMark/>
          </w:tcPr>
          <w:p w14:paraId="2FB0CB05"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Q2, 2019</w:t>
            </w:r>
            <w:r w:rsidRPr="001710C8">
              <w:rPr>
                <w:rFonts w:ascii="GHEA Grapalat" w:eastAsia="Times New Roman" w:hAnsi="GHEA Grapalat" w:cs="Arial"/>
                <w:sz w:val="16"/>
                <w:szCs w:val="16"/>
                <w:lang w:val="en-US"/>
              </w:rPr>
              <w:br/>
              <w:t>Q3, 2020</w:t>
            </w:r>
          </w:p>
        </w:tc>
        <w:tc>
          <w:tcPr>
            <w:tcW w:w="1170" w:type="dxa"/>
            <w:tcBorders>
              <w:top w:val="nil"/>
              <w:left w:val="nil"/>
              <w:bottom w:val="single" w:sz="4" w:space="0" w:color="000000"/>
              <w:right w:val="single" w:sz="4" w:space="0" w:color="000000"/>
            </w:tcBorders>
            <w:shd w:val="clear" w:color="D8D8D8" w:fill="DA9694"/>
            <w:vAlign w:val="center"/>
            <w:hideMark/>
          </w:tcPr>
          <w:p w14:paraId="2C6938F6"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20000</w:t>
            </w:r>
          </w:p>
        </w:tc>
        <w:tc>
          <w:tcPr>
            <w:tcW w:w="1325" w:type="dxa"/>
            <w:tcBorders>
              <w:top w:val="nil"/>
              <w:left w:val="nil"/>
              <w:bottom w:val="single" w:sz="4" w:space="0" w:color="000000"/>
              <w:right w:val="nil"/>
            </w:tcBorders>
            <w:shd w:val="clear" w:color="D8D8D8" w:fill="DA9694"/>
            <w:vAlign w:val="center"/>
            <w:hideMark/>
          </w:tcPr>
          <w:p w14:paraId="5BBB0D68"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պետական բյուջե</w:t>
            </w:r>
          </w:p>
        </w:tc>
        <w:tc>
          <w:tcPr>
            <w:tcW w:w="1015" w:type="dxa"/>
            <w:tcBorders>
              <w:top w:val="nil"/>
              <w:left w:val="single" w:sz="4" w:space="0" w:color="auto"/>
              <w:bottom w:val="single" w:sz="4" w:space="0" w:color="auto"/>
              <w:right w:val="single" w:sz="4" w:space="0" w:color="auto"/>
            </w:tcBorders>
            <w:shd w:val="clear" w:color="000000" w:fill="DA9694"/>
            <w:hideMark/>
          </w:tcPr>
          <w:p w14:paraId="31FE3908"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A9694"/>
            <w:vAlign w:val="center"/>
            <w:hideMark/>
          </w:tcPr>
          <w:p w14:paraId="00DEB11E"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A9694"/>
            <w:hideMark/>
          </w:tcPr>
          <w:p w14:paraId="5F9C6670" w14:textId="77777777" w:rsidR="00ED2942" w:rsidRPr="001710C8" w:rsidRDefault="00ED2942" w:rsidP="006A3BBC">
            <w:pPr>
              <w:spacing w:after="0" w:line="240" w:lineRule="auto"/>
              <w:rPr>
                <w:rFonts w:ascii="GHEA Grapalat" w:eastAsia="Times New Roman" w:hAnsi="GHEA Grapalat" w:cs="Arial"/>
                <w:color w:val="000000"/>
                <w:sz w:val="16"/>
                <w:szCs w:val="16"/>
                <w:lang w:val="en-US"/>
              </w:rPr>
            </w:pPr>
          </w:p>
          <w:p w14:paraId="7A3D6AC4" w14:textId="74F7C062"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չի կատարվել</w:t>
            </w:r>
          </w:p>
        </w:tc>
        <w:tc>
          <w:tcPr>
            <w:tcW w:w="1687" w:type="dxa"/>
            <w:tcBorders>
              <w:top w:val="nil"/>
              <w:left w:val="nil"/>
              <w:bottom w:val="single" w:sz="4" w:space="0" w:color="auto"/>
              <w:right w:val="single" w:sz="4" w:space="0" w:color="auto"/>
            </w:tcBorders>
            <w:shd w:val="clear" w:color="000000" w:fill="DA9694"/>
            <w:hideMark/>
          </w:tcPr>
          <w:p w14:paraId="2135DB1D" w14:textId="34C21A07" w:rsidR="006A3BBC" w:rsidRPr="001710C8" w:rsidRDefault="006A3BBC" w:rsidP="006A3BBC">
            <w:pPr>
              <w:spacing w:after="0" w:line="240" w:lineRule="auto"/>
              <w:rPr>
                <w:rFonts w:ascii="GHEA Grapalat" w:eastAsia="Times New Roman" w:hAnsi="GHEA Grapalat" w:cs="Arial"/>
                <w:color w:val="000000"/>
                <w:sz w:val="16"/>
                <w:szCs w:val="16"/>
              </w:rPr>
            </w:pPr>
            <w:r w:rsidRPr="001710C8">
              <w:rPr>
                <w:rFonts w:ascii="GHEA Grapalat" w:eastAsia="Times New Roman" w:hAnsi="GHEA Grapalat" w:cs="Arial"/>
                <w:color w:val="000000"/>
                <w:sz w:val="16"/>
                <w:szCs w:val="16"/>
                <w:lang w:val="en-US"/>
              </w:rPr>
              <w:t>ԲՇԽ-ի որոշմամբ՝ ԱՃԹՆ-ի անդամա</w:t>
            </w:r>
            <w:r w:rsidR="00C610DE" w:rsidRPr="001710C8">
              <w:rPr>
                <w:rFonts w:ascii="GHEA Grapalat" w:eastAsia="Times New Roman" w:hAnsi="GHEA Grapalat" w:cs="Arial"/>
                <w:color w:val="000000"/>
                <w:sz w:val="16"/>
                <w:szCs w:val="16"/>
              </w:rPr>
              <w:t>վճարը չի վճարվել</w:t>
            </w:r>
          </w:p>
        </w:tc>
      </w:tr>
      <w:tr w:rsidR="004177D8" w:rsidRPr="001710C8" w14:paraId="4C3D71B2" w14:textId="77777777" w:rsidTr="00370C08">
        <w:trPr>
          <w:gridAfter w:val="1"/>
          <w:wAfter w:w="10" w:type="dxa"/>
          <w:trHeight w:val="930"/>
        </w:trPr>
        <w:tc>
          <w:tcPr>
            <w:tcW w:w="1080" w:type="dxa"/>
            <w:vMerge/>
            <w:tcBorders>
              <w:top w:val="nil"/>
              <w:left w:val="single" w:sz="4" w:space="0" w:color="000000"/>
              <w:bottom w:val="nil"/>
              <w:right w:val="single" w:sz="4" w:space="0" w:color="000000"/>
            </w:tcBorders>
            <w:vAlign w:val="center"/>
            <w:hideMark/>
          </w:tcPr>
          <w:p w14:paraId="37C71CAB"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8D8D8"/>
            <w:vAlign w:val="center"/>
            <w:hideMark/>
          </w:tcPr>
          <w:p w14:paraId="0C4A747E"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41</w:t>
            </w:r>
          </w:p>
        </w:tc>
        <w:tc>
          <w:tcPr>
            <w:tcW w:w="1553" w:type="dxa"/>
            <w:tcBorders>
              <w:top w:val="nil"/>
              <w:left w:val="nil"/>
              <w:bottom w:val="single" w:sz="4" w:space="0" w:color="000000"/>
              <w:right w:val="single" w:sz="4" w:space="0" w:color="000000"/>
            </w:tcBorders>
            <w:shd w:val="clear" w:color="D8D8D8" w:fill="D8D8D8"/>
            <w:hideMark/>
          </w:tcPr>
          <w:p w14:paraId="1F63C0AB"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Թարգմանչական աշխատանքներ</w:t>
            </w:r>
          </w:p>
        </w:tc>
        <w:tc>
          <w:tcPr>
            <w:tcW w:w="1530" w:type="dxa"/>
            <w:tcBorders>
              <w:top w:val="nil"/>
              <w:left w:val="nil"/>
              <w:bottom w:val="single" w:sz="4" w:space="0" w:color="000000"/>
              <w:right w:val="single" w:sz="4" w:space="0" w:color="000000"/>
            </w:tcBorders>
            <w:shd w:val="clear" w:color="D8D8D8" w:fill="D8D8D8"/>
            <w:hideMark/>
          </w:tcPr>
          <w:p w14:paraId="50E3311E"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710" w:type="dxa"/>
            <w:tcBorders>
              <w:top w:val="nil"/>
              <w:left w:val="nil"/>
              <w:bottom w:val="single" w:sz="4" w:space="0" w:color="000000"/>
              <w:right w:val="single" w:sz="4" w:space="0" w:color="000000"/>
            </w:tcBorders>
            <w:shd w:val="clear" w:color="D8D8D8" w:fill="D8D8D8"/>
            <w:hideMark/>
          </w:tcPr>
          <w:p w14:paraId="36E0334D"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170" w:type="dxa"/>
            <w:tcBorders>
              <w:top w:val="nil"/>
              <w:left w:val="nil"/>
              <w:bottom w:val="single" w:sz="4" w:space="0" w:color="000000"/>
              <w:right w:val="single" w:sz="4" w:space="0" w:color="000000"/>
            </w:tcBorders>
            <w:shd w:val="clear" w:color="D8D8D8" w:fill="D8D8D8"/>
            <w:vAlign w:val="center"/>
            <w:hideMark/>
          </w:tcPr>
          <w:p w14:paraId="521CDDEC" w14:textId="196D123B"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D8D8D8" w:fill="D9D9D9"/>
            <w:vAlign w:val="center"/>
            <w:hideMark/>
          </w:tcPr>
          <w:p w14:paraId="387A957B"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6000</w:t>
            </w:r>
          </w:p>
        </w:tc>
        <w:tc>
          <w:tcPr>
            <w:tcW w:w="1325" w:type="dxa"/>
            <w:tcBorders>
              <w:top w:val="nil"/>
              <w:left w:val="nil"/>
              <w:bottom w:val="single" w:sz="4" w:space="0" w:color="000000"/>
              <w:right w:val="nil"/>
            </w:tcBorders>
            <w:shd w:val="clear" w:color="D8D8D8" w:fill="D9D9D9"/>
            <w:vAlign w:val="center"/>
            <w:hideMark/>
          </w:tcPr>
          <w:p w14:paraId="51C554FE" w14:textId="3DBFB905" w:rsidR="006A3BBC" w:rsidRPr="001710C8" w:rsidRDefault="00E15655"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rPr>
              <w:t>ՀԲ</w:t>
            </w:r>
            <w:r w:rsidR="006A3BBC" w:rsidRPr="001710C8">
              <w:rPr>
                <w:rFonts w:ascii="GHEA Grapalat" w:eastAsia="Times New Roman" w:hAnsi="GHEA Grapalat" w:cs="Arial"/>
                <w:sz w:val="16"/>
                <w:szCs w:val="16"/>
                <w:lang w:val="en-US"/>
              </w:rPr>
              <w:t>, դոնորներ, ՀՀ պետական բյուջե</w:t>
            </w:r>
          </w:p>
        </w:tc>
        <w:tc>
          <w:tcPr>
            <w:tcW w:w="1015" w:type="dxa"/>
            <w:tcBorders>
              <w:top w:val="nil"/>
              <w:left w:val="single" w:sz="4" w:space="0" w:color="auto"/>
              <w:bottom w:val="single" w:sz="4" w:space="0" w:color="auto"/>
              <w:right w:val="single" w:sz="4" w:space="0" w:color="auto"/>
            </w:tcBorders>
            <w:shd w:val="clear" w:color="000000" w:fill="D9D9D9"/>
            <w:hideMark/>
          </w:tcPr>
          <w:p w14:paraId="7F2F5420" w14:textId="77777777" w:rsidR="00E15655" w:rsidRPr="001710C8" w:rsidRDefault="00E15655" w:rsidP="006A3BBC">
            <w:pPr>
              <w:spacing w:after="0" w:line="240" w:lineRule="auto"/>
              <w:jc w:val="right"/>
              <w:rPr>
                <w:rFonts w:ascii="GHEA Grapalat" w:eastAsia="Times New Roman" w:hAnsi="GHEA Grapalat" w:cs="Arial"/>
                <w:color w:val="000000"/>
                <w:sz w:val="16"/>
                <w:szCs w:val="16"/>
                <w:lang w:val="en-US"/>
              </w:rPr>
            </w:pPr>
          </w:p>
          <w:p w14:paraId="0E7C438F" w14:textId="77777777" w:rsidR="00E15655" w:rsidRPr="001710C8" w:rsidRDefault="00E15655" w:rsidP="006A3BBC">
            <w:pPr>
              <w:spacing w:after="0" w:line="240" w:lineRule="auto"/>
              <w:jc w:val="right"/>
              <w:rPr>
                <w:rFonts w:ascii="GHEA Grapalat" w:eastAsia="Times New Roman" w:hAnsi="GHEA Grapalat" w:cs="Arial"/>
                <w:color w:val="000000"/>
                <w:sz w:val="16"/>
                <w:szCs w:val="16"/>
                <w:lang w:val="en-US"/>
              </w:rPr>
            </w:pPr>
          </w:p>
          <w:p w14:paraId="2184DE5E" w14:textId="77777777" w:rsidR="00E15655" w:rsidRPr="001710C8" w:rsidRDefault="00E15655" w:rsidP="006A3BBC">
            <w:pPr>
              <w:spacing w:after="0" w:line="240" w:lineRule="auto"/>
              <w:jc w:val="right"/>
              <w:rPr>
                <w:rFonts w:ascii="GHEA Grapalat" w:eastAsia="Times New Roman" w:hAnsi="GHEA Grapalat" w:cs="Arial"/>
                <w:color w:val="000000"/>
                <w:sz w:val="16"/>
                <w:szCs w:val="16"/>
                <w:lang w:val="en-US"/>
              </w:rPr>
            </w:pPr>
          </w:p>
          <w:p w14:paraId="1A5A6ECA" w14:textId="503878F3" w:rsidR="006A3BBC" w:rsidRPr="001710C8" w:rsidRDefault="006A3BBC" w:rsidP="006A3BBC">
            <w:pPr>
              <w:spacing w:after="0" w:line="240" w:lineRule="auto"/>
              <w:jc w:val="right"/>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2000</w:t>
            </w:r>
          </w:p>
        </w:tc>
        <w:tc>
          <w:tcPr>
            <w:tcW w:w="1260" w:type="dxa"/>
            <w:tcBorders>
              <w:top w:val="nil"/>
              <w:left w:val="nil"/>
              <w:bottom w:val="single" w:sz="4" w:space="0" w:color="auto"/>
              <w:right w:val="single" w:sz="4" w:space="0" w:color="auto"/>
            </w:tcBorders>
            <w:shd w:val="clear" w:color="000000" w:fill="D9D9D9"/>
            <w:vAlign w:val="center"/>
            <w:hideMark/>
          </w:tcPr>
          <w:p w14:paraId="1A58FF0C"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291" w:type="dxa"/>
            <w:tcBorders>
              <w:top w:val="nil"/>
              <w:left w:val="nil"/>
              <w:bottom w:val="single" w:sz="4" w:space="0" w:color="auto"/>
              <w:right w:val="single" w:sz="4" w:space="0" w:color="auto"/>
            </w:tcBorders>
            <w:shd w:val="clear" w:color="000000" w:fill="D9D9D9"/>
            <w:hideMark/>
          </w:tcPr>
          <w:p w14:paraId="7A49EF25" w14:textId="77777777" w:rsidR="00E15655" w:rsidRPr="001710C8" w:rsidRDefault="00E15655" w:rsidP="006A3BBC">
            <w:pPr>
              <w:spacing w:after="0" w:line="240" w:lineRule="auto"/>
              <w:rPr>
                <w:rFonts w:ascii="GHEA Grapalat" w:eastAsia="Times New Roman" w:hAnsi="GHEA Grapalat" w:cs="Arial"/>
                <w:color w:val="000000"/>
                <w:sz w:val="16"/>
                <w:szCs w:val="16"/>
                <w:lang w:val="en-US"/>
              </w:rPr>
            </w:pPr>
          </w:p>
          <w:p w14:paraId="1BF55DCD" w14:textId="77777777" w:rsidR="00E15655" w:rsidRPr="001710C8" w:rsidRDefault="00E15655" w:rsidP="006A3BBC">
            <w:pPr>
              <w:spacing w:after="0" w:line="240" w:lineRule="auto"/>
              <w:rPr>
                <w:rFonts w:ascii="GHEA Grapalat" w:eastAsia="Times New Roman" w:hAnsi="GHEA Grapalat" w:cs="Arial"/>
                <w:color w:val="000000"/>
                <w:sz w:val="16"/>
                <w:szCs w:val="16"/>
                <w:lang w:val="en-US"/>
              </w:rPr>
            </w:pPr>
          </w:p>
          <w:p w14:paraId="6B052A78" w14:textId="77777777" w:rsidR="00E15655" w:rsidRPr="001710C8" w:rsidRDefault="00E15655" w:rsidP="006A3BBC">
            <w:pPr>
              <w:spacing w:after="0" w:line="240" w:lineRule="auto"/>
              <w:rPr>
                <w:rFonts w:ascii="GHEA Grapalat" w:eastAsia="Times New Roman" w:hAnsi="GHEA Grapalat" w:cs="Arial"/>
                <w:color w:val="000000"/>
                <w:sz w:val="16"/>
                <w:szCs w:val="16"/>
                <w:lang w:val="en-US"/>
              </w:rPr>
            </w:pPr>
          </w:p>
          <w:p w14:paraId="633D23A8" w14:textId="2F1C480F"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GIZ</w:t>
            </w:r>
          </w:p>
        </w:tc>
        <w:tc>
          <w:tcPr>
            <w:tcW w:w="1687" w:type="dxa"/>
            <w:tcBorders>
              <w:top w:val="nil"/>
              <w:left w:val="nil"/>
              <w:bottom w:val="single" w:sz="4" w:space="0" w:color="auto"/>
              <w:right w:val="single" w:sz="4" w:space="0" w:color="auto"/>
            </w:tcBorders>
            <w:shd w:val="clear" w:color="000000" w:fill="D9D9D9"/>
            <w:hideMark/>
          </w:tcPr>
          <w:p w14:paraId="38369069" w14:textId="77777777" w:rsidR="006A3BBC"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 թարգմանչական աշխատանքները կատարվել են ԱՃԹՆ-ի քարտուղարության կողմից:</w:t>
            </w:r>
          </w:p>
          <w:p w14:paraId="3B8DDBFE" w14:textId="104167C4" w:rsidR="00045A30" w:rsidRPr="001710C8" w:rsidRDefault="00045A30" w:rsidP="006A3BBC">
            <w:pPr>
              <w:spacing w:after="0" w:line="240" w:lineRule="auto"/>
              <w:rPr>
                <w:rFonts w:ascii="GHEA Grapalat" w:eastAsia="Times New Roman" w:hAnsi="GHEA Grapalat" w:cs="Arial"/>
                <w:color w:val="000000"/>
                <w:sz w:val="16"/>
                <w:szCs w:val="16"/>
                <w:lang w:val="en-US"/>
              </w:rPr>
            </w:pPr>
          </w:p>
        </w:tc>
      </w:tr>
      <w:tr w:rsidR="004177D8" w:rsidRPr="001710C8" w14:paraId="799101F8" w14:textId="77777777" w:rsidTr="00045A30">
        <w:trPr>
          <w:trHeight w:val="350"/>
        </w:trPr>
        <w:tc>
          <w:tcPr>
            <w:tcW w:w="15251" w:type="dxa"/>
            <w:gridSpan w:val="13"/>
            <w:tcBorders>
              <w:top w:val="nil"/>
              <w:left w:val="single" w:sz="4" w:space="0" w:color="000000"/>
              <w:bottom w:val="single" w:sz="4" w:space="0" w:color="000000"/>
              <w:right w:val="nil"/>
            </w:tcBorders>
            <w:shd w:val="clear" w:color="auto" w:fill="DBE5F1" w:themeFill="accent1" w:themeFillTint="33"/>
            <w:hideMark/>
          </w:tcPr>
          <w:p w14:paraId="32C94AB6" w14:textId="041C8AC8" w:rsidR="008D34B3" w:rsidRPr="00045A30" w:rsidRDefault="008D34B3" w:rsidP="006A3BBC">
            <w:pPr>
              <w:spacing w:after="0" w:line="240" w:lineRule="auto"/>
              <w:rPr>
                <w:rFonts w:ascii="GHEA Grapalat" w:eastAsia="Times New Roman" w:hAnsi="GHEA Grapalat" w:cs="Arial"/>
                <w:b/>
                <w:bCs/>
                <w:sz w:val="16"/>
                <w:szCs w:val="16"/>
              </w:rPr>
            </w:pPr>
            <w:r w:rsidRPr="00F26497">
              <w:rPr>
                <w:rFonts w:ascii="GHEA Grapalat" w:eastAsia="Times New Roman" w:hAnsi="GHEA Grapalat" w:cs="Arial"/>
                <w:b/>
                <w:bCs/>
                <w:sz w:val="16"/>
                <w:szCs w:val="16"/>
              </w:rPr>
              <w:lastRenderedPageBreak/>
              <w:t>ԱՃԹՆ-ի ստանդարտին համապատասխան ԱՃԹՆ-ի զեկույցի կազմում</w:t>
            </w:r>
          </w:p>
          <w:p w14:paraId="3532D137" w14:textId="50B7B5E1" w:rsidR="008D34B3" w:rsidRPr="00F26497" w:rsidRDefault="008D34B3" w:rsidP="006A3BBC">
            <w:pPr>
              <w:spacing w:after="0" w:line="240" w:lineRule="auto"/>
              <w:rPr>
                <w:rFonts w:ascii="GHEA Grapalat" w:eastAsia="Times New Roman" w:hAnsi="GHEA Grapalat" w:cs="Arial"/>
                <w:b/>
                <w:bCs/>
                <w:sz w:val="16"/>
                <w:szCs w:val="16"/>
              </w:rPr>
            </w:pPr>
            <w:r w:rsidRPr="00F26497">
              <w:rPr>
                <w:rFonts w:ascii="Cambria" w:eastAsia="Times New Roman" w:hAnsi="Cambria" w:cs="Cambria"/>
                <w:b/>
                <w:bCs/>
                <w:sz w:val="16"/>
                <w:szCs w:val="16"/>
              </w:rPr>
              <w:t> </w:t>
            </w:r>
          </w:p>
        </w:tc>
      </w:tr>
      <w:tr w:rsidR="004177D8" w:rsidRPr="001710C8" w14:paraId="1BD6199A" w14:textId="77777777" w:rsidTr="00370C08">
        <w:trPr>
          <w:gridAfter w:val="1"/>
          <w:wAfter w:w="10" w:type="dxa"/>
          <w:trHeight w:val="350"/>
        </w:trPr>
        <w:tc>
          <w:tcPr>
            <w:tcW w:w="1080" w:type="dxa"/>
            <w:vMerge w:val="restart"/>
            <w:tcBorders>
              <w:top w:val="nil"/>
              <w:left w:val="single" w:sz="4" w:space="0" w:color="000000"/>
              <w:bottom w:val="single" w:sz="4" w:space="0" w:color="000000"/>
              <w:right w:val="single" w:sz="4" w:space="0" w:color="000000"/>
            </w:tcBorders>
            <w:shd w:val="clear" w:color="auto" w:fill="auto"/>
            <w:hideMark/>
          </w:tcPr>
          <w:p w14:paraId="4B0582E0" w14:textId="77777777" w:rsidR="006A3BBC" w:rsidRPr="00F26497" w:rsidRDefault="006A3BBC" w:rsidP="006A3BBC">
            <w:pPr>
              <w:spacing w:after="0" w:line="240" w:lineRule="auto"/>
              <w:jc w:val="center"/>
              <w:rPr>
                <w:rFonts w:ascii="GHEA Grapalat" w:eastAsia="Times New Roman" w:hAnsi="GHEA Grapalat" w:cs="Arial"/>
                <w:sz w:val="16"/>
                <w:szCs w:val="16"/>
              </w:rPr>
            </w:pPr>
            <w:r w:rsidRPr="00F26497">
              <w:rPr>
                <w:rFonts w:ascii="Cambria" w:eastAsia="Times New Roman" w:hAnsi="Cambria" w:cs="Cambria"/>
                <w:sz w:val="16"/>
                <w:szCs w:val="16"/>
              </w:rPr>
              <w:t> </w:t>
            </w:r>
          </w:p>
        </w:tc>
        <w:tc>
          <w:tcPr>
            <w:tcW w:w="450" w:type="dxa"/>
            <w:tcBorders>
              <w:top w:val="nil"/>
              <w:left w:val="nil"/>
              <w:bottom w:val="single" w:sz="4" w:space="0" w:color="000000"/>
              <w:right w:val="single" w:sz="4" w:space="0" w:color="000000"/>
            </w:tcBorders>
            <w:shd w:val="clear" w:color="FFFFFF" w:fill="FFFFFF"/>
            <w:vAlign w:val="center"/>
            <w:hideMark/>
          </w:tcPr>
          <w:p w14:paraId="7009C41E"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42</w:t>
            </w:r>
          </w:p>
        </w:tc>
        <w:tc>
          <w:tcPr>
            <w:tcW w:w="1553" w:type="dxa"/>
            <w:tcBorders>
              <w:top w:val="nil"/>
              <w:left w:val="nil"/>
              <w:bottom w:val="single" w:sz="4" w:space="0" w:color="000000"/>
              <w:right w:val="single" w:sz="4" w:space="0" w:color="000000"/>
            </w:tcBorders>
            <w:shd w:val="clear" w:color="FFFFFF" w:fill="FFFFFF"/>
            <w:hideMark/>
          </w:tcPr>
          <w:p w14:paraId="41B5B4F9" w14:textId="34EEAEBC"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կառավարու</w:t>
            </w:r>
            <w:r w:rsidR="0091536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թյան 2018թ. </w:t>
            </w:r>
            <w:r w:rsidR="00915363" w:rsidRPr="001710C8">
              <w:rPr>
                <w:rFonts w:ascii="GHEA Grapalat" w:eastAsia="Times New Roman" w:hAnsi="GHEA Grapalat" w:cs="Arial"/>
                <w:sz w:val="16"/>
                <w:szCs w:val="16"/>
              </w:rPr>
              <w:t>հ</w:t>
            </w:r>
            <w:r w:rsidRPr="001710C8">
              <w:rPr>
                <w:rFonts w:ascii="GHEA Grapalat" w:eastAsia="Times New Roman" w:hAnsi="GHEA Grapalat" w:cs="Arial"/>
                <w:sz w:val="16"/>
                <w:szCs w:val="16"/>
                <w:lang w:val="en-US"/>
              </w:rPr>
              <w:t>ունիսի 8-ի N666 որոշման մեջ փոփոխություն</w:t>
            </w:r>
            <w:r w:rsidR="0091536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ների և լրա</w:t>
            </w:r>
            <w:r w:rsidR="0091536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ցումների կատարում, նախագծի հաստատում ԲՇԽ-ի կողմից և ներկայացում ՀՀ կառավարություն</w:t>
            </w:r>
          </w:p>
        </w:tc>
        <w:tc>
          <w:tcPr>
            <w:tcW w:w="1530" w:type="dxa"/>
            <w:tcBorders>
              <w:top w:val="nil"/>
              <w:left w:val="nil"/>
              <w:bottom w:val="single" w:sz="4" w:space="0" w:color="000000"/>
              <w:right w:val="single" w:sz="4" w:space="0" w:color="000000"/>
            </w:tcBorders>
            <w:shd w:val="clear" w:color="FFFFFF" w:fill="FFFFFF"/>
            <w:hideMark/>
          </w:tcPr>
          <w:p w14:paraId="72EC9AE2" w14:textId="43B22608"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կառավարու</w:t>
            </w:r>
            <w:r w:rsidR="00915363"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որոշում</w:t>
            </w:r>
          </w:p>
        </w:tc>
        <w:tc>
          <w:tcPr>
            <w:tcW w:w="1710" w:type="dxa"/>
            <w:tcBorders>
              <w:top w:val="nil"/>
              <w:left w:val="nil"/>
              <w:bottom w:val="single" w:sz="4" w:space="0" w:color="000000"/>
              <w:right w:val="single" w:sz="4" w:space="0" w:color="000000"/>
            </w:tcBorders>
            <w:shd w:val="clear" w:color="FFFFFF" w:fill="FFFFFF"/>
            <w:hideMark/>
          </w:tcPr>
          <w:p w14:paraId="79FEB58D" w14:textId="0D24959D" w:rsidR="006A3BBC" w:rsidRPr="001710C8" w:rsidRDefault="00915363"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FFFFFF" w:fill="FFFFFF"/>
            <w:vAlign w:val="center"/>
            <w:hideMark/>
          </w:tcPr>
          <w:p w14:paraId="3B87E054"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Q1, Q2, 2019</w:t>
            </w:r>
            <w:r w:rsidRPr="001710C8">
              <w:rPr>
                <w:rFonts w:ascii="GHEA Grapalat" w:eastAsia="Times New Roman" w:hAnsi="GHEA Grapalat" w:cs="Arial"/>
                <w:sz w:val="16"/>
                <w:szCs w:val="16"/>
                <w:lang w:val="en-US"/>
              </w:rPr>
              <w:br/>
              <w:t>Q2 2020</w:t>
            </w:r>
          </w:p>
        </w:tc>
        <w:tc>
          <w:tcPr>
            <w:tcW w:w="1170" w:type="dxa"/>
            <w:tcBorders>
              <w:top w:val="nil"/>
              <w:left w:val="nil"/>
              <w:bottom w:val="single" w:sz="4" w:space="0" w:color="000000"/>
              <w:right w:val="single" w:sz="4" w:space="0" w:color="000000"/>
            </w:tcBorders>
            <w:shd w:val="clear" w:color="FFFFFF" w:fill="FFFFFF"/>
            <w:vAlign w:val="center"/>
            <w:hideMark/>
          </w:tcPr>
          <w:p w14:paraId="66B5C4F7"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FFFFFF" w:fill="FFFFFF"/>
            <w:vAlign w:val="center"/>
            <w:hideMark/>
          </w:tcPr>
          <w:p w14:paraId="66521863" w14:textId="77777777" w:rsidR="006A3BBC" w:rsidRPr="001710C8" w:rsidRDefault="006A3BBC" w:rsidP="006A3BBC">
            <w:pPr>
              <w:spacing w:after="0" w:line="240" w:lineRule="auto"/>
              <w:rPr>
                <w:rFonts w:ascii="GHEA Grapalat" w:eastAsia="Times New Roman" w:hAnsi="GHEA Grapalat" w:cs="Arial"/>
                <w:b/>
                <w:bCs/>
                <w:sz w:val="16"/>
                <w:szCs w:val="16"/>
                <w:lang w:val="en-US"/>
              </w:rPr>
            </w:pPr>
            <w:r w:rsidRPr="001710C8">
              <w:rPr>
                <w:rFonts w:ascii="Cambria" w:eastAsia="Times New Roman" w:hAnsi="Cambria" w:cs="Cambria"/>
                <w:b/>
                <w:bCs/>
                <w:sz w:val="16"/>
                <w:szCs w:val="16"/>
                <w:lang w:val="en-US"/>
              </w:rPr>
              <w:t> </w:t>
            </w:r>
          </w:p>
        </w:tc>
        <w:tc>
          <w:tcPr>
            <w:tcW w:w="1015" w:type="dxa"/>
            <w:tcBorders>
              <w:top w:val="nil"/>
              <w:left w:val="single" w:sz="4" w:space="0" w:color="auto"/>
              <w:bottom w:val="single" w:sz="4" w:space="0" w:color="auto"/>
              <w:right w:val="single" w:sz="4" w:space="0" w:color="auto"/>
            </w:tcBorders>
            <w:shd w:val="clear" w:color="auto" w:fill="auto"/>
            <w:hideMark/>
          </w:tcPr>
          <w:p w14:paraId="767E73F0"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auto" w:fill="auto"/>
            <w:vAlign w:val="center"/>
            <w:hideMark/>
          </w:tcPr>
          <w:p w14:paraId="6C32C68E"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auto" w:fill="auto"/>
            <w:hideMark/>
          </w:tcPr>
          <w:p w14:paraId="72F825E7"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tcBorders>
              <w:top w:val="nil"/>
              <w:left w:val="nil"/>
              <w:bottom w:val="single" w:sz="4" w:space="0" w:color="auto"/>
              <w:right w:val="single" w:sz="4" w:space="0" w:color="auto"/>
            </w:tcBorders>
            <w:shd w:val="clear" w:color="auto" w:fill="auto"/>
            <w:hideMark/>
          </w:tcPr>
          <w:p w14:paraId="34D2F38C" w14:textId="427A3C02"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 xml:space="preserve">2020թ. ՀՀ կառավարության 2018թ. </w:t>
            </w:r>
            <w:r w:rsidR="00915363" w:rsidRPr="001710C8">
              <w:rPr>
                <w:rFonts w:ascii="GHEA Grapalat" w:eastAsia="Times New Roman" w:hAnsi="GHEA Grapalat" w:cs="Arial"/>
                <w:color w:val="000000"/>
                <w:sz w:val="16"/>
                <w:szCs w:val="16"/>
              </w:rPr>
              <w:t>հ</w:t>
            </w:r>
            <w:r w:rsidRPr="001710C8">
              <w:rPr>
                <w:rFonts w:ascii="GHEA Grapalat" w:eastAsia="Times New Roman" w:hAnsi="GHEA Grapalat" w:cs="Arial"/>
                <w:color w:val="000000"/>
                <w:sz w:val="16"/>
                <w:szCs w:val="16"/>
                <w:lang w:val="en-US"/>
              </w:rPr>
              <w:t>ունիսի 8-ի N666 որոշման մեջ փոփոխությունների և լրացումների կատարելու անհրա</w:t>
            </w:r>
            <w:r w:rsidR="00915363" w:rsidRPr="001710C8">
              <w:rPr>
                <w:rFonts w:ascii="GHEA Grapalat" w:eastAsia="Times New Roman" w:hAnsi="GHEA Grapalat" w:cs="Arial"/>
                <w:color w:val="000000"/>
                <w:sz w:val="16"/>
                <w:szCs w:val="16"/>
                <w:lang w:val="en-US"/>
              </w:rPr>
              <w:softHyphen/>
            </w:r>
            <w:r w:rsidRPr="001710C8">
              <w:rPr>
                <w:rFonts w:ascii="GHEA Grapalat" w:eastAsia="Times New Roman" w:hAnsi="GHEA Grapalat" w:cs="Arial"/>
                <w:color w:val="000000"/>
                <w:sz w:val="16"/>
                <w:szCs w:val="16"/>
                <w:lang w:val="en-US"/>
              </w:rPr>
              <w:t>ժեշտություն չի առաջացել:</w:t>
            </w:r>
          </w:p>
        </w:tc>
      </w:tr>
      <w:tr w:rsidR="004177D8" w:rsidRPr="001710C8" w14:paraId="2153297F" w14:textId="77777777" w:rsidTr="00370C08">
        <w:trPr>
          <w:gridAfter w:val="1"/>
          <w:wAfter w:w="10" w:type="dxa"/>
          <w:trHeight w:val="620"/>
        </w:trPr>
        <w:tc>
          <w:tcPr>
            <w:tcW w:w="1080" w:type="dxa"/>
            <w:vMerge/>
            <w:tcBorders>
              <w:top w:val="nil"/>
              <w:left w:val="single" w:sz="4" w:space="0" w:color="000000"/>
              <w:bottom w:val="single" w:sz="4" w:space="0" w:color="000000"/>
              <w:right w:val="single" w:sz="4" w:space="0" w:color="000000"/>
            </w:tcBorders>
            <w:vAlign w:val="center"/>
            <w:hideMark/>
          </w:tcPr>
          <w:p w14:paraId="7FA0F751"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92D050" w:fill="92D050"/>
            <w:vAlign w:val="center"/>
            <w:hideMark/>
          </w:tcPr>
          <w:p w14:paraId="5D91425F"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43</w:t>
            </w:r>
          </w:p>
        </w:tc>
        <w:tc>
          <w:tcPr>
            <w:tcW w:w="1553" w:type="dxa"/>
            <w:tcBorders>
              <w:top w:val="nil"/>
              <w:left w:val="nil"/>
              <w:bottom w:val="single" w:sz="4" w:space="0" w:color="000000"/>
              <w:right w:val="single" w:sz="4" w:space="0" w:color="000000"/>
            </w:tcBorders>
            <w:shd w:val="clear" w:color="92D050" w:fill="92D050"/>
            <w:hideMark/>
          </w:tcPr>
          <w:p w14:paraId="28AC263C" w14:textId="24F348BC"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ԱՃԹՆ-ի առաջին զեկույցի ներկայացման արդյունքում ստացված առաջարկությունների, բացա</w:t>
            </w:r>
            <w:r w:rsidR="00605134"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հայտված թերու</w:t>
            </w:r>
            <w:r w:rsidR="00605134"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թյունների և ԱՃԹՆ-ի միջազգային քարտուղարու</w:t>
            </w:r>
            <w:r w:rsidR="00605134" w:rsidRPr="001710C8">
              <w:rPr>
                <w:rFonts w:ascii="GHEA Grapalat" w:eastAsia="Times New Roman" w:hAnsi="GHEA Grapalat" w:cs="Arial"/>
                <w:sz w:val="16"/>
                <w:szCs w:val="16"/>
                <w:lang w:val="en-US"/>
              </w:rPr>
              <w:softHyphen/>
            </w:r>
            <w:r w:rsidR="00605134"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կողմից ներկայացված բացերի քննարկում ԲՇԽ-ի կողմից՝ առաջարկությունների իրա</w:t>
            </w:r>
            <w:r w:rsidR="00605134"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կանացման մեխանիզմների որոշման և  անհամապատաս</w:t>
            </w:r>
            <w:r w:rsidR="00605134"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խանությունների պատճառների վերացման նպատակով </w:t>
            </w:r>
          </w:p>
        </w:tc>
        <w:tc>
          <w:tcPr>
            <w:tcW w:w="1530" w:type="dxa"/>
            <w:tcBorders>
              <w:top w:val="nil"/>
              <w:left w:val="nil"/>
              <w:bottom w:val="single" w:sz="4" w:space="0" w:color="000000"/>
              <w:right w:val="single" w:sz="4" w:space="0" w:color="000000"/>
            </w:tcBorders>
            <w:shd w:val="clear" w:color="92D050" w:fill="92D050"/>
            <w:hideMark/>
          </w:tcPr>
          <w:p w14:paraId="6F438F9B" w14:textId="0AFE492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Հանդիպում</w:t>
            </w:r>
            <w:r w:rsidR="00605134" w:rsidRPr="001710C8">
              <w:rPr>
                <w:rFonts w:ascii="GHEA Grapalat" w:eastAsia="Times New Roman" w:hAnsi="GHEA Grapalat" w:cs="Arial"/>
                <w:sz w:val="16"/>
                <w:szCs w:val="16"/>
              </w:rPr>
              <w:t>ներ</w:t>
            </w:r>
            <w:r w:rsidRPr="001710C8">
              <w:rPr>
                <w:rFonts w:ascii="GHEA Grapalat" w:eastAsia="Times New Roman" w:hAnsi="GHEA Grapalat" w:cs="Arial"/>
                <w:sz w:val="16"/>
                <w:szCs w:val="16"/>
                <w:lang w:val="en-US"/>
              </w:rPr>
              <w:t>, առաջարկություն</w:t>
            </w:r>
            <w:r w:rsidR="00F449CD"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 ԲՇԽ-ի նիստ</w:t>
            </w:r>
          </w:p>
        </w:tc>
        <w:tc>
          <w:tcPr>
            <w:tcW w:w="1710" w:type="dxa"/>
            <w:tcBorders>
              <w:top w:val="nil"/>
              <w:left w:val="nil"/>
              <w:bottom w:val="single" w:sz="4" w:space="0" w:color="000000"/>
              <w:right w:val="single" w:sz="4" w:space="0" w:color="000000"/>
            </w:tcBorders>
            <w:shd w:val="clear" w:color="92D050" w:fill="92D050"/>
            <w:hideMark/>
          </w:tcPr>
          <w:p w14:paraId="0DE915E9" w14:textId="4A196E3C" w:rsidR="006A3BBC" w:rsidRPr="001710C8" w:rsidRDefault="00605134"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 այլ շահագրգիռ մարմիններ</w:t>
            </w:r>
          </w:p>
        </w:tc>
        <w:tc>
          <w:tcPr>
            <w:tcW w:w="1170" w:type="dxa"/>
            <w:tcBorders>
              <w:top w:val="nil"/>
              <w:left w:val="nil"/>
              <w:bottom w:val="single" w:sz="4" w:space="0" w:color="000000"/>
              <w:right w:val="single" w:sz="4" w:space="0" w:color="000000"/>
            </w:tcBorders>
            <w:shd w:val="clear" w:color="92D050" w:fill="92D050"/>
            <w:vAlign w:val="center"/>
            <w:hideMark/>
          </w:tcPr>
          <w:p w14:paraId="41FA5500"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Q1, Q2, Q3,  Q4 2019</w:t>
            </w:r>
            <w:r w:rsidRPr="001710C8">
              <w:rPr>
                <w:rFonts w:ascii="GHEA Grapalat" w:eastAsia="Times New Roman" w:hAnsi="GHEA Grapalat" w:cs="Arial"/>
                <w:sz w:val="16"/>
                <w:szCs w:val="16"/>
                <w:lang w:val="en-US"/>
              </w:rPr>
              <w:br/>
              <w:t>Q1, 2020</w:t>
            </w:r>
          </w:p>
        </w:tc>
        <w:tc>
          <w:tcPr>
            <w:tcW w:w="1170" w:type="dxa"/>
            <w:tcBorders>
              <w:top w:val="nil"/>
              <w:left w:val="nil"/>
              <w:bottom w:val="single" w:sz="4" w:space="0" w:color="000000"/>
              <w:right w:val="single" w:sz="4" w:space="0" w:color="000000"/>
            </w:tcBorders>
            <w:shd w:val="clear" w:color="92D050" w:fill="92D050"/>
            <w:vAlign w:val="center"/>
            <w:hideMark/>
          </w:tcPr>
          <w:p w14:paraId="3B9BB42C"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92D050" w:fill="92D050"/>
            <w:vAlign w:val="center"/>
            <w:hideMark/>
          </w:tcPr>
          <w:p w14:paraId="5F5BC749" w14:textId="77777777" w:rsidR="006A3BBC" w:rsidRPr="001710C8" w:rsidRDefault="006A3BBC" w:rsidP="006A3BBC">
            <w:pPr>
              <w:spacing w:after="0" w:line="240" w:lineRule="auto"/>
              <w:rPr>
                <w:rFonts w:ascii="GHEA Grapalat" w:eastAsia="Times New Roman" w:hAnsi="GHEA Grapalat" w:cs="Arial"/>
                <w:b/>
                <w:bCs/>
                <w:sz w:val="16"/>
                <w:szCs w:val="16"/>
                <w:lang w:val="en-US"/>
              </w:rPr>
            </w:pPr>
            <w:r w:rsidRPr="001710C8">
              <w:rPr>
                <w:rFonts w:ascii="Cambria" w:eastAsia="Times New Roman" w:hAnsi="Cambria" w:cs="Cambria"/>
                <w:b/>
                <w:bCs/>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5EF92A69"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17DCF7C2"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1319796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tcBorders>
              <w:top w:val="nil"/>
              <w:left w:val="nil"/>
              <w:bottom w:val="single" w:sz="4" w:space="0" w:color="auto"/>
              <w:right w:val="single" w:sz="4" w:space="0" w:color="auto"/>
            </w:tcBorders>
            <w:shd w:val="clear" w:color="000000" w:fill="92D050"/>
            <w:hideMark/>
          </w:tcPr>
          <w:p w14:paraId="53528F60"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2EDA5982" w14:textId="77777777" w:rsidTr="00370C08">
        <w:trPr>
          <w:gridAfter w:val="1"/>
          <w:wAfter w:w="10" w:type="dxa"/>
          <w:trHeight w:val="800"/>
        </w:trPr>
        <w:tc>
          <w:tcPr>
            <w:tcW w:w="1080" w:type="dxa"/>
            <w:vMerge/>
            <w:tcBorders>
              <w:top w:val="nil"/>
              <w:left w:val="single" w:sz="4" w:space="0" w:color="000000"/>
              <w:bottom w:val="single" w:sz="4" w:space="0" w:color="000000"/>
              <w:right w:val="single" w:sz="4" w:space="0" w:color="000000"/>
            </w:tcBorders>
            <w:vAlign w:val="center"/>
            <w:hideMark/>
          </w:tcPr>
          <w:p w14:paraId="0E6BBBE4"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D9D9D9"/>
            <w:vAlign w:val="center"/>
            <w:hideMark/>
          </w:tcPr>
          <w:p w14:paraId="21AB107A"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43.1</w:t>
            </w:r>
          </w:p>
        </w:tc>
        <w:tc>
          <w:tcPr>
            <w:tcW w:w="1553" w:type="dxa"/>
            <w:tcBorders>
              <w:top w:val="nil"/>
              <w:left w:val="nil"/>
              <w:bottom w:val="single" w:sz="4" w:space="0" w:color="000000"/>
              <w:right w:val="single" w:sz="4" w:space="0" w:color="000000"/>
            </w:tcBorders>
            <w:shd w:val="clear" w:color="FFFFFF" w:fill="D9D9D9"/>
            <w:hideMark/>
          </w:tcPr>
          <w:p w14:paraId="3AA3D430" w14:textId="0D80961D"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ԱՃԹՆ-ի երկրորդ զեկույցի ներկայացման արդյունքում ստացված առաջարկությունների, բացա</w:t>
            </w:r>
            <w:r w:rsidR="00E243CB"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հայտ</w:t>
            </w:r>
            <w:r w:rsidR="00E243CB" w:rsidRPr="001710C8">
              <w:rPr>
                <w:rFonts w:ascii="GHEA Grapalat" w:eastAsia="Times New Roman" w:hAnsi="GHEA Grapalat" w:cs="Arial"/>
                <w:sz w:val="16"/>
                <w:szCs w:val="16"/>
                <w:lang w:val="en-US"/>
              </w:rPr>
              <w:softHyphen/>
            </w:r>
            <w:r w:rsidR="00E243CB"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ված թերությունների և ԱՃԹՆ-ի միջազգային քարտուղարու</w:t>
            </w:r>
            <w:r w:rsidR="00E243CB"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կողմից ներկայացված բացերի քննարկում ԲՇԽ-ի կողմից՝ առաջարկություն</w:t>
            </w:r>
            <w:r w:rsidR="00E243CB"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ների իրակա</w:t>
            </w:r>
            <w:r w:rsidR="00E243CB"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նացման մեխանիզմների որոշման և  անհամապատասխանությունների պատճառների վերացման նպատակով </w:t>
            </w:r>
          </w:p>
        </w:tc>
        <w:tc>
          <w:tcPr>
            <w:tcW w:w="1530" w:type="dxa"/>
            <w:tcBorders>
              <w:top w:val="nil"/>
              <w:left w:val="nil"/>
              <w:bottom w:val="single" w:sz="4" w:space="0" w:color="000000"/>
              <w:right w:val="single" w:sz="4" w:space="0" w:color="000000"/>
            </w:tcBorders>
            <w:shd w:val="clear" w:color="FFFFFF" w:fill="D9D9D9"/>
            <w:hideMark/>
          </w:tcPr>
          <w:p w14:paraId="3A10144C" w14:textId="6CF0AD48" w:rsidR="006A3BBC" w:rsidRPr="001710C8" w:rsidRDefault="00E243CB"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rPr>
              <w:t>հ</w:t>
            </w:r>
            <w:r w:rsidR="006A3BBC" w:rsidRPr="001710C8">
              <w:rPr>
                <w:rFonts w:ascii="GHEA Grapalat" w:eastAsia="Times New Roman" w:hAnsi="GHEA Grapalat" w:cs="Arial"/>
                <w:sz w:val="16"/>
                <w:szCs w:val="16"/>
                <w:lang w:val="en-US"/>
              </w:rPr>
              <w:t>անդիպումներ, առաջարկություններ, իրավական ակտերի նախագծեր, ԲՇԽ-ի նիստ</w:t>
            </w:r>
          </w:p>
        </w:tc>
        <w:tc>
          <w:tcPr>
            <w:tcW w:w="1710" w:type="dxa"/>
            <w:tcBorders>
              <w:top w:val="nil"/>
              <w:left w:val="nil"/>
              <w:bottom w:val="single" w:sz="4" w:space="0" w:color="000000"/>
              <w:right w:val="single" w:sz="4" w:space="0" w:color="000000"/>
            </w:tcBorders>
            <w:shd w:val="clear" w:color="FFFFFF" w:fill="D9D9D9"/>
            <w:hideMark/>
          </w:tcPr>
          <w:p w14:paraId="15E77FCE" w14:textId="456BFDC1" w:rsidR="006A3BBC" w:rsidRPr="001710C8" w:rsidRDefault="00E243CB"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 այլ շահագրգիռ մարմիններ</w:t>
            </w:r>
          </w:p>
        </w:tc>
        <w:tc>
          <w:tcPr>
            <w:tcW w:w="1170" w:type="dxa"/>
            <w:tcBorders>
              <w:top w:val="nil"/>
              <w:left w:val="nil"/>
              <w:bottom w:val="single" w:sz="4" w:space="0" w:color="000000"/>
              <w:right w:val="single" w:sz="4" w:space="0" w:color="000000"/>
            </w:tcBorders>
            <w:shd w:val="clear" w:color="FFFFFF" w:fill="D9D9D9"/>
            <w:vAlign w:val="center"/>
            <w:hideMark/>
          </w:tcPr>
          <w:p w14:paraId="6D1EAD4B"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br/>
              <w:t xml:space="preserve"> Q3, Q4 2020</w:t>
            </w:r>
          </w:p>
        </w:tc>
        <w:tc>
          <w:tcPr>
            <w:tcW w:w="1170" w:type="dxa"/>
            <w:tcBorders>
              <w:top w:val="nil"/>
              <w:left w:val="nil"/>
              <w:bottom w:val="single" w:sz="4" w:space="0" w:color="000000"/>
              <w:right w:val="single" w:sz="4" w:space="0" w:color="000000"/>
            </w:tcBorders>
            <w:shd w:val="clear" w:color="FFFFFF" w:fill="D9D9D9"/>
            <w:vAlign w:val="center"/>
            <w:hideMark/>
          </w:tcPr>
          <w:p w14:paraId="4CEAFD92"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FFFFFF" w:fill="D9D9D9"/>
            <w:vAlign w:val="center"/>
            <w:hideMark/>
          </w:tcPr>
          <w:p w14:paraId="6E0EB675" w14:textId="77777777" w:rsidR="006A3BBC" w:rsidRPr="001710C8" w:rsidRDefault="006A3BBC" w:rsidP="006A3BBC">
            <w:pPr>
              <w:spacing w:after="0" w:line="240" w:lineRule="auto"/>
              <w:rPr>
                <w:rFonts w:ascii="GHEA Grapalat" w:eastAsia="Times New Roman" w:hAnsi="GHEA Grapalat" w:cs="Arial"/>
                <w:b/>
                <w:bCs/>
                <w:sz w:val="16"/>
                <w:szCs w:val="16"/>
                <w:lang w:val="en-US"/>
              </w:rPr>
            </w:pPr>
            <w:r w:rsidRPr="001710C8">
              <w:rPr>
                <w:rFonts w:ascii="Cambria" w:eastAsia="Times New Roman" w:hAnsi="Cambria" w:cs="Cambria"/>
                <w:b/>
                <w:bCs/>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D9D9D9"/>
            <w:hideMark/>
          </w:tcPr>
          <w:p w14:paraId="457AA056"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0C65EA92"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081B2231"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3009F3B7"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4CF41B63"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5AA6C12B"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18315715"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21CCC148"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23DD9A9E"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0BCA59B5"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706B3A79"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43CAD02F"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0900FE5A"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23FBFF11"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42A335C2"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3CE4A906" w14:textId="1574F33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2B3517AF"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2D39CDC0" w14:textId="77777777" w:rsidTr="00045A30">
        <w:trPr>
          <w:gridAfter w:val="1"/>
          <w:wAfter w:w="10" w:type="dxa"/>
          <w:trHeight w:val="1268"/>
        </w:trPr>
        <w:tc>
          <w:tcPr>
            <w:tcW w:w="1080" w:type="dxa"/>
            <w:vMerge/>
            <w:tcBorders>
              <w:top w:val="nil"/>
              <w:left w:val="single" w:sz="4" w:space="0" w:color="000000"/>
              <w:bottom w:val="single" w:sz="4" w:space="0" w:color="000000"/>
              <w:right w:val="single" w:sz="4" w:space="0" w:color="000000"/>
            </w:tcBorders>
            <w:vAlign w:val="center"/>
            <w:hideMark/>
          </w:tcPr>
          <w:p w14:paraId="09A8AE44"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92D050"/>
            <w:vAlign w:val="center"/>
            <w:hideMark/>
          </w:tcPr>
          <w:p w14:paraId="7C0A6149"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46</w:t>
            </w:r>
          </w:p>
        </w:tc>
        <w:tc>
          <w:tcPr>
            <w:tcW w:w="1553" w:type="dxa"/>
            <w:tcBorders>
              <w:top w:val="nil"/>
              <w:left w:val="nil"/>
              <w:bottom w:val="single" w:sz="4" w:space="0" w:color="000000"/>
              <w:right w:val="single" w:sz="4" w:space="0" w:color="000000"/>
            </w:tcBorders>
            <w:shd w:val="clear" w:color="D8D8D8" w:fill="92D050"/>
            <w:hideMark/>
          </w:tcPr>
          <w:p w14:paraId="35431A3E"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Հայաստանի ԱՃԹՆ-ի 2018թ. հաշվետու տարվա զեկույցի մշակում</w:t>
            </w:r>
          </w:p>
        </w:tc>
        <w:tc>
          <w:tcPr>
            <w:tcW w:w="1530" w:type="dxa"/>
            <w:tcBorders>
              <w:top w:val="nil"/>
              <w:left w:val="nil"/>
              <w:bottom w:val="single" w:sz="4" w:space="0" w:color="000000"/>
              <w:right w:val="single" w:sz="4" w:space="0" w:color="000000"/>
            </w:tcBorders>
            <w:shd w:val="clear" w:color="D8D8D8" w:fill="92D050"/>
            <w:hideMark/>
          </w:tcPr>
          <w:p w14:paraId="6A528594"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ԱՃԹՆ-ի զեկույց</w:t>
            </w:r>
          </w:p>
        </w:tc>
        <w:tc>
          <w:tcPr>
            <w:tcW w:w="1710" w:type="dxa"/>
            <w:tcBorders>
              <w:top w:val="nil"/>
              <w:left w:val="nil"/>
              <w:bottom w:val="single" w:sz="4" w:space="0" w:color="000000"/>
              <w:right w:val="single" w:sz="4" w:space="0" w:color="000000"/>
            </w:tcBorders>
            <w:shd w:val="clear" w:color="D8D8D8" w:fill="92D050"/>
            <w:hideMark/>
          </w:tcPr>
          <w:p w14:paraId="7ADB5C6C" w14:textId="32316382"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Անկախ ադմինիստրատոր, </w:t>
            </w:r>
            <w:r w:rsidR="00E243CB" w:rsidRPr="001710C8">
              <w:rPr>
                <w:rFonts w:ascii="GHEA Grapalat" w:eastAsia="Times New Roman" w:hAnsi="GHEA Grapalat" w:cs="Arial"/>
                <w:sz w:val="16"/>
                <w:szCs w:val="16"/>
                <w:lang w:val="en-US"/>
              </w:rPr>
              <w:t>ԲՇԽ, ՀՀ</w:t>
            </w:r>
            <w:r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D8D8D8" w:fill="92D050"/>
            <w:vAlign w:val="center"/>
            <w:hideMark/>
          </w:tcPr>
          <w:p w14:paraId="4C759D62"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Q4, 2019-Q3, 2020</w:t>
            </w:r>
          </w:p>
        </w:tc>
        <w:tc>
          <w:tcPr>
            <w:tcW w:w="1170" w:type="dxa"/>
            <w:tcBorders>
              <w:top w:val="nil"/>
              <w:left w:val="nil"/>
              <w:bottom w:val="single" w:sz="4" w:space="0" w:color="000000"/>
              <w:right w:val="single" w:sz="4" w:space="0" w:color="000000"/>
            </w:tcBorders>
            <w:shd w:val="clear" w:color="D8D8D8" w:fill="92D050"/>
            <w:vAlign w:val="center"/>
            <w:hideMark/>
          </w:tcPr>
          <w:p w14:paraId="5723A612"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85000</w:t>
            </w:r>
          </w:p>
        </w:tc>
        <w:tc>
          <w:tcPr>
            <w:tcW w:w="1325" w:type="dxa"/>
            <w:tcBorders>
              <w:top w:val="nil"/>
              <w:left w:val="nil"/>
              <w:bottom w:val="single" w:sz="4" w:space="0" w:color="000000"/>
              <w:right w:val="nil"/>
            </w:tcBorders>
            <w:shd w:val="clear" w:color="D8D8D8" w:fill="92D050"/>
            <w:vAlign w:val="center"/>
            <w:hideMark/>
          </w:tcPr>
          <w:p w14:paraId="0DA6E8D8" w14:textId="5335715F" w:rsidR="006A3BBC" w:rsidRPr="001710C8" w:rsidRDefault="00E243CB"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rPr>
              <w:t>ՀԲ</w:t>
            </w:r>
            <w:r w:rsidR="006A3BBC" w:rsidRPr="001710C8">
              <w:rPr>
                <w:rFonts w:ascii="GHEA Grapalat" w:eastAsia="Times New Roman" w:hAnsi="GHEA Grapalat" w:cs="Arial"/>
                <w:sz w:val="16"/>
                <w:szCs w:val="16"/>
                <w:lang w:val="en-US"/>
              </w:rPr>
              <w:t>, ՀՀ պետական բյուջե</w:t>
            </w:r>
          </w:p>
        </w:tc>
        <w:tc>
          <w:tcPr>
            <w:tcW w:w="1015" w:type="dxa"/>
            <w:tcBorders>
              <w:top w:val="nil"/>
              <w:left w:val="single" w:sz="4" w:space="0" w:color="auto"/>
              <w:bottom w:val="single" w:sz="4" w:space="0" w:color="auto"/>
              <w:right w:val="single" w:sz="4" w:space="0" w:color="auto"/>
            </w:tcBorders>
            <w:shd w:val="clear" w:color="000000" w:fill="92D050"/>
            <w:hideMark/>
          </w:tcPr>
          <w:p w14:paraId="10146DE3" w14:textId="77777777" w:rsidR="00E243CB" w:rsidRPr="001710C8" w:rsidRDefault="00E243CB" w:rsidP="006A3BBC">
            <w:pPr>
              <w:spacing w:after="0" w:line="240" w:lineRule="auto"/>
              <w:jc w:val="right"/>
              <w:rPr>
                <w:rFonts w:ascii="GHEA Grapalat" w:eastAsia="Times New Roman" w:hAnsi="GHEA Grapalat" w:cs="Arial"/>
                <w:bCs/>
                <w:color w:val="000000"/>
                <w:sz w:val="16"/>
                <w:szCs w:val="16"/>
                <w:lang w:val="en-US"/>
              </w:rPr>
            </w:pPr>
          </w:p>
          <w:p w14:paraId="705A904B" w14:textId="77777777" w:rsidR="00E243CB" w:rsidRPr="001710C8" w:rsidRDefault="00E243CB" w:rsidP="006A3BBC">
            <w:pPr>
              <w:spacing w:after="0" w:line="240" w:lineRule="auto"/>
              <w:jc w:val="right"/>
              <w:rPr>
                <w:rFonts w:ascii="GHEA Grapalat" w:eastAsia="Times New Roman" w:hAnsi="GHEA Grapalat" w:cs="Arial"/>
                <w:bCs/>
                <w:color w:val="000000"/>
                <w:sz w:val="16"/>
                <w:szCs w:val="16"/>
                <w:lang w:val="en-US"/>
              </w:rPr>
            </w:pPr>
          </w:p>
          <w:p w14:paraId="573F53F3" w14:textId="7AC8470C" w:rsidR="006A3BBC" w:rsidRPr="001710C8" w:rsidRDefault="006A3BBC" w:rsidP="006A3BBC">
            <w:pPr>
              <w:spacing w:after="0" w:line="240" w:lineRule="auto"/>
              <w:jc w:val="right"/>
              <w:rPr>
                <w:rFonts w:ascii="GHEA Grapalat" w:eastAsia="Times New Roman" w:hAnsi="GHEA Grapalat" w:cs="Arial"/>
                <w:bCs/>
                <w:color w:val="000000"/>
                <w:sz w:val="16"/>
                <w:szCs w:val="16"/>
                <w:lang w:val="en-US"/>
              </w:rPr>
            </w:pPr>
            <w:r w:rsidRPr="001710C8">
              <w:rPr>
                <w:rFonts w:ascii="GHEA Grapalat" w:eastAsia="Times New Roman" w:hAnsi="GHEA Grapalat" w:cs="Arial"/>
                <w:bCs/>
                <w:color w:val="000000"/>
                <w:sz w:val="16"/>
                <w:szCs w:val="16"/>
                <w:lang w:val="en-US"/>
              </w:rPr>
              <w:t>82,208.00</w:t>
            </w:r>
          </w:p>
        </w:tc>
        <w:tc>
          <w:tcPr>
            <w:tcW w:w="1260" w:type="dxa"/>
            <w:tcBorders>
              <w:top w:val="nil"/>
              <w:left w:val="nil"/>
              <w:bottom w:val="single" w:sz="4" w:space="0" w:color="auto"/>
              <w:right w:val="single" w:sz="4" w:space="0" w:color="auto"/>
            </w:tcBorders>
            <w:shd w:val="clear" w:color="000000" w:fill="92D050"/>
            <w:vAlign w:val="center"/>
            <w:hideMark/>
          </w:tcPr>
          <w:p w14:paraId="338474EF" w14:textId="6C615A1A" w:rsidR="006A3BBC" w:rsidRPr="001710C8" w:rsidRDefault="00E243CB"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rPr>
              <w:t>ՀԲ</w:t>
            </w:r>
            <w:r w:rsidR="006A3BBC" w:rsidRPr="001710C8">
              <w:rPr>
                <w:rFonts w:ascii="GHEA Grapalat" w:eastAsia="Times New Roman" w:hAnsi="GHEA Grapalat" w:cs="Arial"/>
                <w:color w:val="000000"/>
                <w:sz w:val="16"/>
                <w:szCs w:val="16"/>
                <w:lang w:val="en-US"/>
              </w:rPr>
              <w:t>, ՀՀ պետական բյուջե</w:t>
            </w:r>
          </w:p>
        </w:tc>
        <w:tc>
          <w:tcPr>
            <w:tcW w:w="1291" w:type="dxa"/>
            <w:tcBorders>
              <w:top w:val="nil"/>
              <w:left w:val="nil"/>
              <w:bottom w:val="single" w:sz="4" w:space="0" w:color="auto"/>
              <w:right w:val="single" w:sz="4" w:space="0" w:color="auto"/>
            </w:tcBorders>
            <w:shd w:val="clear" w:color="000000" w:fill="92D050"/>
            <w:hideMark/>
          </w:tcPr>
          <w:p w14:paraId="0AA27D5D"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79326AC3"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7B86BEA0" w14:textId="16B00166"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7B4BFD1A"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7C724BA5" w14:textId="77777777" w:rsidTr="00045A30">
        <w:trPr>
          <w:gridAfter w:val="1"/>
          <w:wAfter w:w="10" w:type="dxa"/>
          <w:trHeight w:val="530"/>
        </w:trPr>
        <w:tc>
          <w:tcPr>
            <w:tcW w:w="1080" w:type="dxa"/>
            <w:vMerge/>
            <w:tcBorders>
              <w:top w:val="nil"/>
              <w:left w:val="single" w:sz="4" w:space="0" w:color="000000"/>
              <w:bottom w:val="single" w:sz="4" w:space="0" w:color="000000"/>
              <w:right w:val="single" w:sz="4" w:space="0" w:color="000000"/>
            </w:tcBorders>
            <w:vAlign w:val="center"/>
            <w:hideMark/>
          </w:tcPr>
          <w:p w14:paraId="1D97099B"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92D050"/>
            <w:vAlign w:val="center"/>
            <w:hideMark/>
          </w:tcPr>
          <w:p w14:paraId="3A2D05FF"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47</w:t>
            </w:r>
          </w:p>
        </w:tc>
        <w:tc>
          <w:tcPr>
            <w:tcW w:w="1553" w:type="dxa"/>
            <w:tcBorders>
              <w:top w:val="nil"/>
              <w:left w:val="nil"/>
              <w:bottom w:val="single" w:sz="4" w:space="0" w:color="000000"/>
              <w:right w:val="single" w:sz="4" w:space="0" w:color="000000"/>
            </w:tcBorders>
            <w:shd w:val="clear" w:color="D8D8D8" w:fill="92D050"/>
            <w:hideMark/>
          </w:tcPr>
          <w:p w14:paraId="6C4BE12C"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ԱՃԹՆ-ի 2019թ. հաշվետու տարվա զեկույցի և նախնական ուսումնասիրության տեխնիկական առաջադրանքի մշակում և հաստատում </w:t>
            </w:r>
          </w:p>
        </w:tc>
        <w:tc>
          <w:tcPr>
            <w:tcW w:w="1530" w:type="dxa"/>
            <w:tcBorders>
              <w:top w:val="nil"/>
              <w:left w:val="nil"/>
              <w:bottom w:val="single" w:sz="4" w:space="0" w:color="000000"/>
              <w:right w:val="single" w:sz="4" w:space="0" w:color="000000"/>
            </w:tcBorders>
            <w:shd w:val="clear" w:color="D8D8D8" w:fill="92D050"/>
            <w:hideMark/>
          </w:tcPr>
          <w:p w14:paraId="360A5783"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տեխնիկական առաջադրանք</w:t>
            </w:r>
          </w:p>
        </w:tc>
        <w:tc>
          <w:tcPr>
            <w:tcW w:w="1710" w:type="dxa"/>
            <w:tcBorders>
              <w:top w:val="nil"/>
              <w:left w:val="nil"/>
              <w:bottom w:val="single" w:sz="4" w:space="0" w:color="000000"/>
              <w:right w:val="single" w:sz="4" w:space="0" w:color="000000"/>
            </w:tcBorders>
            <w:shd w:val="clear" w:color="D8D8D8" w:fill="92D050"/>
            <w:hideMark/>
          </w:tcPr>
          <w:p w14:paraId="45CC0040" w14:textId="7908D464" w:rsidR="006A3BBC" w:rsidRPr="001710C8" w:rsidRDefault="00E243CB"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 xml:space="preserve">/Հ-ԱՃԹՆ քարտուղարություն, </w:t>
            </w:r>
          </w:p>
        </w:tc>
        <w:tc>
          <w:tcPr>
            <w:tcW w:w="1170" w:type="dxa"/>
            <w:tcBorders>
              <w:top w:val="nil"/>
              <w:left w:val="nil"/>
              <w:bottom w:val="single" w:sz="4" w:space="0" w:color="000000"/>
              <w:right w:val="single" w:sz="4" w:space="0" w:color="000000"/>
            </w:tcBorders>
            <w:shd w:val="clear" w:color="D8D8D8" w:fill="92D050"/>
            <w:vAlign w:val="center"/>
            <w:hideMark/>
          </w:tcPr>
          <w:p w14:paraId="3E3271EA"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Q1, Q2 2020</w:t>
            </w:r>
          </w:p>
        </w:tc>
        <w:tc>
          <w:tcPr>
            <w:tcW w:w="1170" w:type="dxa"/>
            <w:tcBorders>
              <w:top w:val="nil"/>
              <w:left w:val="nil"/>
              <w:bottom w:val="single" w:sz="4" w:space="0" w:color="000000"/>
              <w:right w:val="single" w:sz="4" w:space="0" w:color="000000"/>
            </w:tcBorders>
            <w:shd w:val="clear" w:color="D8D8D8" w:fill="92D050"/>
            <w:vAlign w:val="center"/>
            <w:hideMark/>
          </w:tcPr>
          <w:p w14:paraId="3048EF9B"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92D050"/>
            <w:vAlign w:val="center"/>
            <w:hideMark/>
          </w:tcPr>
          <w:p w14:paraId="791CDFBA"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պետական բյուջե</w:t>
            </w:r>
          </w:p>
        </w:tc>
        <w:tc>
          <w:tcPr>
            <w:tcW w:w="1015" w:type="dxa"/>
            <w:tcBorders>
              <w:top w:val="nil"/>
              <w:left w:val="single" w:sz="4" w:space="0" w:color="auto"/>
              <w:bottom w:val="single" w:sz="4" w:space="0" w:color="auto"/>
              <w:right w:val="single" w:sz="4" w:space="0" w:color="auto"/>
            </w:tcBorders>
            <w:shd w:val="clear" w:color="000000" w:fill="92D050"/>
            <w:hideMark/>
          </w:tcPr>
          <w:p w14:paraId="63BFDB47"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524C249C"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50C7D9F3"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2D74EB52"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010FC25A" w14:textId="77777777" w:rsidR="00E243CB" w:rsidRPr="001710C8" w:rsidRDefault="00E243CB" w:rsidP="006A3BBC">
            <w:pPr>
              <w:spacing w:after="0" w:line="240" w:lineRule="auto"/>
              <w:rPr>
                <w:rFonts w:ascii="GHEA Grapalat" w:eastAsia="Times New Roman" w:hAnsi="GHEA Grapalat" w:cs="Arial"/>
                <w:color w:val="000000"/>
                <w:sz w:val="16"/>
                <w:szCs w:val="16"/>
                <w:lang w:val="en-US"/>
              </w:rPr>
            </w:pPr>
          </w:p>
          <w:p w14:paraId="4E254B23" w14:textId="7974633B"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07C06F16"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37E9DA19" w14:textId="77777777" w:rsidTr="00370C08">
        <w:trPr>
          <w:gridAfter w:val="1"/>
          <w:wAfter w:w="10" w:type="dxa"/>
          <w:trHeight w:val="2445"/>
        </w:trPr>
        <w:tc>
          <w:tcPr>
            <w:tcW w:w="1080" w:type="dxa"/>
            <w:vMerge/>
            <w:tcBorders>
              <w:top w:val="nil"/>
              <w:left w:val="single" w:sz="4" w:space="0" w:color="000000"/>
              <w:bottom w:val="single" w:sz="4" w:space="0" w:color="000000"/>
              <w:right w:val="single" w:sz="4" w:space="0" w:color="000000"/>
            </w:tcBorders>
            <w:vAlign w:val="center"/>
            <w:hideMark/>
          </w:tcPr>
          <w:p w14:paraId="47CD0309"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92D050"/>
            <w:vAlign w:val="center"/>
            <w:hideMark/>
          </w:tcPr>
          <w:p w14:paraId="16F1C5FB"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48</w:t>
            </w:r>
          </w:p>
        </w:tc>
        <w:tc>
          <w:tcPr>
            <w:tcW w:w="1553" w:type="dxa"/>
            <w:tcBorders>
              <w:top w:val="nil"/>
              <w:left w:val="nil"/>
              <w:bottom w:val="single" w:sz="4" w:space="0" w:color="000000"/>
              <w:right w:val="single" w:sz="4" w:space="0" w:color="000000"/>
            </w:tcBorders>
            <w:shd w:val="clear" w:color="FFFFFF" w:fill="92D050"/>
            <w:hideMark/>
          </w:tcPr>
          <w:p w14:paraId="5444F5D1" w14:textId="44AB9EA2"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ԱՃԹՆ-ի 2019թ. հաշվետու տարվա զեկույցի և նախնական ուսումնասիրու</w:t>
            </w:r>
            <w:r w:rsidR="00E243CB"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անկախ ադմինիստրա</w:t>
            </w:r>
            <w:r w:rsidR="00E243CB" w:rsidRPr="001710C8">
              <w:rPr>
                <w:rFonts w:ascii="GHEA Grapalat" w:eastAsia="Times New Roman" w:hAnsi="GHEA Grapalat" w:cs="Arial"/>
                <w:sz w:val="16"/>
                <w:szCs w:val="16"/>
                <w:lang w:val="en-US"/>
              </w:rPr>
              <w:softHyphen/>
            </w:r>
            <w:r w:rsidR="00E243CB"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տոր կազմակերպու</w:t>
            </w:r>
            <w:r w:rsidR="00E243CB"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ընտրություն</w:t>
            </w:r>
          </w:p>
        </w:tc>
        <w:tc>
          <w:tcPr>
            <w:tcW w:w="1530" w:type="dxa"/>
            <w:tcBorders>
              <w:top w:val="nil"/>
              <w:left w:val="nil"/>
              <w:bottom w:val="single" w:sz="4" w:space="0" w:color="000000"/>
              <w:right w:val="single" w:sz="4" w:space="0" w:color="000000"/>
            </w:tcBorders>
            <w:shd w:val="clear" w:color="FFFFFF" w:fill="92D050"/>
            <w:hideMark/>
          </w:tcPr>
          <w:p w14:paraId="74972AC7" w14:textId="715D9918"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ԱՃԹՆ-ի 2019թ. հաշվետու տարվա զեկույցի և նախնական ուսումնասիրու</w:t>
            </w:r>
            <w:r w:rsidR="00E243CB"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անկախ ադմինիստրա</w:t>
            </w:r>
            <w:r w:rsidR="00E243CB"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տորի մրցույթի անցկացում, զեկույցը կազմող կազմակերպու</w:t>
            </w:r>
            <w:r w:rsidR="00E243CB"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հետ պայմանագիր</w:t>
            </w:r>
          </w:p>
        </w:tc>
        <w:tc>
          <w:tcPr>
            <w:tcW w:w="1710" w:type="dxa"/>
            <w:tcBorders>
              <w:top w:val="nil"/>
              <w:left w:val="nil"/>
              <w:bottom w:val="single" w:sz="4" w:space="0" w:color="000000"/>
              <w:right w:val="single" w:sz="4" w:space="0" w:color="000000"/>
            </w:tcBorders>
            <w:shd w:val="clear" w:color="FFFFFF" w:fill="92D050"/>
            <w:hideMark/>
          </w:tcPr>
          <w:p w14:paraId="66510056" w14:textId="2964D20E" w:rsidR="006A3BBC" w:rsidRPr="001710C8" w:rsidRDefault="00E243CB"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w:t>
            </w:r>
            <w:r w:rsidRPr="001710C8">
              <w:rPr>
                <w:rFonts w:ascii="GHEA Grapalat" w:eastAsia="Times New Roman" w:hAnsi="GHEA Grapalat" w:cs="Arial"/>
                <w:sz w:val="16"/>
                <w:szCs w:val="16"/>
                <w:lang w:val="en-US"/>
              </w:rPr>
              <w:softHyphen/>
            </w:r>
            <w:r w:rsidR="006A3BBC" w:rsidRPr="001710C8">
              <w:rPr>
                <w:rFonts w:ascii="GHEA Grapalat" w:eastAsia="Times New Roman" w:hAnsi="GHEA Grapalat" w:cs="Arial"/>
                <w:sz w:val="16"/>
                <w:szCs w:val="16"/>
                <w:lang w:val="en-US"/>
              </w:rPr>
              <w:t>րու</w:t>
            </w:r>
            <w:r w:rsidRPr="001710C8">
              <w:rPr>
                <w:rFonts w:ascii="GHEA Grapalat" w:eastAsia="Times New Roman" w:hAnsi="GHEA Grapalat" w:cs="Arial"/>
                <w:sz w:val="16"/>
                <w:szCs w:val="16"/>
                <w:lang w:val="en-US"/>
              </w:rPr>
              <w:softHyphen/>
            </w:r>
            <w:r w:rsidR="006A3BBC" w:rsidRPr="001710C8">
              <w:rPr>
                <w:rFonts w:ascii="GHEA Grapalat" w:eastAsia="Times New Roman" w:hAnsi="GHEA Grapalat" w:cs="Arial"/>
                <w:sz w:val="16"/>
                <w:szCs w:val="16"/>
                <w:lang w:val="en-US"/>
              </w:rPr>
              <w:t>թյուն</w:t>
            </w:r>
          </w:p>
        </w:tc>
        <w:tc>
          <w:tcPr>
            <w:tcW w:w="1170" w:type="dxa"/>
            <w:tcBorders>
              <w:top w:val="nil"/>
              <w:left w:val="nil"/>
              <w:bottom w:val="single" w:sz="4" w:space="0" w:color="000000"/>
              <w:right w:val="single" w:sz="4" w:space="0" w:color="000000"/>
            </w:tcBorders>
            <w:shd w:val="clear" w:color="FFFFFF" w:fill="92D050"/>
            <w:vAlign w:val="center"/>
            <w:hideMark/>
          </w:tcPr>
          <w:p w14:paraId="4C86E0BF"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Q3, 2020</w:t>
            </w:r>
          </w:p>
        </w:tc>
        <w:tc>
          <w:tcPr>
            <w:tcW w:w="1170" w:type="dxa"/>
            <w:tcBorders>
              <w:top w:val="nil"/>
              <w:left w:val="nil"/>
              <w:bottom w:val="single" w:sz="4" w:space="0" w:color="000000"/>
              <w:right w:val="single" w:sz="4" w:space="0" w:color="000000"/>
            </w:tcBorders>
            <w:shd w:val="clear" w:color="FFFFFF" w:fill="92D050"/>
            <w:vAlign w:val="center"/>
            <w:hideMark/>
          </w:tcPr>
          <w:p w14:paraId="6D68E2BD"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FFFFFF" w:fill="92D050"/>
            <w:vAlign w:val="center"/>
            <w:hideMark/>
          </w:tcPr>
          <w:p w14:paraId="6BCF6751"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92D050"/>
            <w:hideMark/>
          </w:tcPr>
          <w:p w14:paraId="0EBB759B"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489B736E"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27DACE9A" w14:textId="77777777" w:rsidR="00A808A9" w:rsidRPr="001710C8" w:rsidRDefault="00A808A9" w:rsidP="006A3BBC">
            <w:pPr>
              <w:spacing w:after="0" w:line="240" w:lineRule="auto"/>
              <w:rPr>
                <w:rFonts w:ascii="GHEA Grapalat" w:eastAsia="Times New Roman" w:hAnsi="GHEA Grapalat" w:cs="Arial"/>
                <w:color w:val="000000"/>
                <w:sz w:val="16"/>
                <w:szCs w:val="16"/>
                <w:lang w:val="en-US"/>
              </w:rPr>
            </w:pPr>
          </w:p>
          <w:p w14:paraId="5084A781" w14:textId="77777777" w:rsidR="00A808A9" w:rsidRPr="001710C8" w:rsidRDefault="00A808A9" w:rsidP="006A3BBC">
            <w:pPr>
              <w:spacing w:after="0" w:line="240" w:lineRule="auto"/>
              <w:rPr>
                <w:rFonts w:ascii="GHEA Grapalat" w:eastAsia="Times New Roman" w:hAnsi="GHEA Grapalat" w:cs="Arial"/>
                <w:color w:val="000000"/>
                <w:sz w:val="16"/>
                <w:szCs w:val="16"/>
                <w:lang w:val="en-US"/>
              </w:rPr>
            </w:pPr>
          </w:p>
          <w:p w14:paraId="7F8004A4" w14:textId="77777777" w:rsidR="00A808A9" w:rsidRPr="001710C8" w:rsidRDefault="00A808A9" w:rsidP="006A3BBC">
            <w:pPr>
              <w:spacing w:after="0" w:line="240" w:lineRule="auto"/>
              <w:rPr>
                <w:rFonts w:ascii="GHEA Grapalat" w:eastAsia="Times New Roman" w:hAnsi="GHEA Grapalat" w:cs="Arial"/>
                <w:color w:val="000000"/>
                <w:sz w:val="16"/>
                <w:szCs w:val="16"/>
                <w:lang w:val="en-US"/>
              </w:rPr>
            </w:pPr>
          </w:p>
          <w:p w14:paraId="2756872E" w14:textId="77777777" w:rsidR="00A808A9" w:rsidRPr="001710C8" w:rsidRDefault="00A808A9" w:rsidP="006A3BBC">
            <w:pPr>
              <w:spacing w:after="0" w:line="240" w:lineRule="auto"/>
              <w:rPr>
                <w:rFonts w:ascii="GHEA Grapalat" w:eastAsia="Times New Roman" w:hAnsi="GHEA Grapalat" w:cs="Arial"/>
                <w:color w:val="000000"/>
                <w:sz w:val="16"/>
                <w:szCs w:val="16"/>
                <w:lang w:val="en-US"/>
              </w:rPr>
            </w:pPr>
          </w:p>
          <w:p w14:paraId="59686292" w14:textId="77777777" w:rsidR="00A808A9" w:rsidRPr="001710C8" w:rsidRDefault="00A808A9" w:rsidP="006A3BBC">
            <w:pPr>
              <w:spacing w:after="0" w:line="240" w:lineRule="auto"/>
              <w:rPr>
                <w:rFonts w:ascii="GHEA Grapalat" w:eastAsia="Times New Roman" w:hAnsi="GHEA Grapalat" w:cs="Arial"/>
                <w:color w:val="000000"/>
                <w:sz w:val="16"/>
                <w:szCs w:val="16"/>
                <w:lang w:val="en-US"/>
              </w:rPr>
            </w:pPr>
          </w:p>
          <w:p w14:paraId="0EA81EAD" w14:textId="3D8CB0D3"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62AD92E9"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109B93C5" w14:textId="77777777" w:rsidTr="00370C08">
        <w:trPr>
          <w:gridAfter w:val="1"/>
          <w:wAfter w:w="10" w:type="dxa"/>
          <w:trHeight w:val="1493"/>
        </w:trPr>
        <w:tc>
          <w:tcPr>
            <w:tcW w:w="1080" w:type="dxa"/>
            <w:vMerge/>
            <w:tcBorders>
              <w:top w:val="nil"/>
              <w:left w:val="single" w:sz="4" w:space="0" w:color="000000"/>
              <w:bottom w:val="single" w:sz="4" w:space="0" w:color="000000"/>
              <w:right w:val="single" w:sz="4" w:space="0" w:color="000000"/>
            </w:tcBorders>
            <w:vAlign w:val="center"/>
            <w:hideMark/>
          </w:tcPr>
          <w:p w14:paraId="2160C8AD"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D9D9D9"/>
            <w:vAlign w:val="center"/>
            <w:hideMark/>
          </w:tcPr>
          <w:p w14:paraId="092C2C21"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49</w:t>
            </w:r>
          </w:p>
        </w:tc>
        <w:tc>
          <w:tcPr>
            <w:tcW w:w="1553" w:type="dxa"/>
            <w:tcBorders>
              <w:top w:val="nil"/>
              <w:left w:val="nil"/>
              <w:bottom w:val="single" w:sz="4" w:space="0" w:color="000000"/>
              <w:right w:val="single" w:sz="4" w:space="0" w:color="000000"/>
            </w:tcBorders>
            <w:shd w:val="clear" w:color="FFFFFF" w:fill="D9D9D9"/>
            <w:hideMark/>
          </w:tcPr>
          <w:p w14:paraId="7EA5B04C" w14:textId="657918D0"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Հայաստանի ԱՃԹՆ-ի 2019թ. հաշվետու տարվա զեկույցի և նախնական ուսումնասիրու</w:t>
            </w:r>
            <w:r w:rsidR="00177BE9"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մշակում</w:t>
            </w:r>
          </w:p>
        </w:tc>
        <w:tc>
          <w:tcPr>
            <w:tcW w:w="1530" w:type="dxa"/>
            <w:tcBorders>
              <w:top w:val="nil"/>
              <w:left w:val="nil"/>
              <w:bottom w:val="single" w:sz="4" w:space="0" w:color="000000"/>
              <w:right w:val="single" w:sz="4" w:space="0" w:color="000000"/>
            </w:tcBorders>
            <w:shd w:val="clear" w:color="FFFFFF" w:fill="D9D9D9"/>
            <w:hideMark/>
          </w:tcPr>
          <w:p w14:paraId="35694A4C"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ԱՃԹՆ-ի զեկույց</w:t>
            </w:r>
          </w:p>
        </w:tc>
        <w:tc>
          <w:tcPr>
            <w:tcW w:w="1710" w:type="dxa"/>
            <w:tcBorders>
              <w:top w:val="nil"/>
              <w:left w:val="nil"/>
              <w:bottom w:val="single" w:sz="4" w:space="0" w:color="000000"/>
              <w:right w:val="single" w:sz="4" w:space="0" w:color="000000"/>
            </w:tcBorders>
            <w:shd w:val="clear" w:color="FFFFFF" w:fill="D9D9D9"/>
            <w:hideMark/>
          </w:tcPr>
          <w:p w14:paraId="235414A9" w14:textId="009AC7F4"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Անկախ ադմինիստրատոր, </w:t>
            </w:r>
            <w:r w:rsidR="00177BE9" w:rsidRPr="001710C8">
              <w:rPr>
                <w:rFonts w:ascii="GHEA Grapalat" w:eastAsia="Times New Roman" w:hAnsi="GHEA Grapalat" w:cs="Arial"/>
                <w:sz w:val="16"/>
                <w:szCs w:val="16"/>
                <w:lang w:val="en-US"/>
              </w:rPr>
              <w:t>ԲՇԽ, ՀՀ</w:t>
            </w:r>
            <w:r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FFFFFF" w:fill="D9D9D9"/>
            <w:vAlign w:val="center"/>
            <w:hideMark/>
          </w:tcPr>
          <w:p w14:paraId="6BA96312" w14:textId="0163DBE4"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w:t>
            </w:r>
            <w:r w:rsidR="00177BE9" w:rsidRPr="001710C8">
              <w:rPr>
                <w:rFonts w:ascii="GHEA Grapalat" w:eastAsia="Times New Roman" w:hAnsi="GHEA Grapalat" w:cs="Arial"/>
                <w:sz w:val="16"/>
                <w:szCs w:val="16"/>
                <w:lang w:val="en-US"/>
              </w:rPr>
              <w:t>3, Q</w:t>
            </w:r>
            <w:r w:rsidRPr="001710C8">
              <w:rPr>
                <w:rFonts w:ascii="GHEA Grapalat" w:eastAsia="Times New Roman" w:hAnsi="GHEA Grapalat" w:cs="Arial"/>
                <w:sz w:val="16"/>
                <w:szCs w:val="16"/>
                <w:lang w:val="en-US"/>
              </w:rPr>
              <w:t>4 2020</w:t>
            </w:r>
          </w:p>
        </w:tc>
        <w:tc>
          <w:tcPr>
            <w:tcW w:w="1170" w:type="dxa"/>
            <w:tcBorders>
              <w:top w:val="nil"/>
              <w:left w:val="nil"/>
              <w:bottom w:val="single" w:sz="4" w:space="0" w:color="000000"/>
              <w:right w:val="single" w:sz="4" w:space="0" w:color="000000"/>
            </w:tcBorders>
            <w:shd w:val="clear" w:color="FFFFFF" w:fill="D9D9D9"/>
            <w:vAlign w:val="center"/>
            <w:hideMark/>
          </w:tcPr>
          <w:p w14:paraId="5C4A94E9"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100000</w:t>
            </w:r>
          </w:p>
        </w:tc>
        <w:tc>
          <w:tcPr>
            <w:tcW w:w="1325" w:type="dxa"/>
            <w:tcBorders>
              <w:top w:val="nil"/>
              <w:left w:val="nil"/>
              <w:bottom w:val="single" w:sz="4" w:space="0" w:color="000000"/>
              <w:right w:val="nil"/>
            </w:tcBorders>
            <w:shd w:val="clear" w:color="FFFFFF" w:fill="D9D9D9"/>
            <w:vAlign w:val="center"/>
            <w:hideMark/>
          </w:tcPr>
          <w:p w14:paraId="343F93B9" w14:textId="7625416A" w:rsidR="006A3BBC" w:rsidRPr="001710C8" w:rsidRDefault="00A83C1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rPr>
              <w:t>ՀԲ</w:t>
            </w:r>
            <w:r w:rsidR="006A3BBC" w:rsidRPr="001710C8">
              <w:rPr>
                <w:rFonts w:ascii="GHEA Grapalat" w:eastAsia="Times New Roman" w:hAnsi="GHEA Grapalat" w:cs="Arial"/>
                <w:sz w:val="16"/>
                <w:szCs w:val="16"/>
                <w:lang w:val="en-US"/>
              </w:rPr>
              <w:t>, ՀՀ պետական բյուջե</w:t>
            </w:r>
          </w:p>
        </w:tc>
        <w:tc>
          <w:tcPr>
            <w:tcW w:w="1015" w:type="dxa"/>
            <w:tcBorders>
              <w:top w:val="nil"/>
              <w:left w:val="single" w:sz="4" w:space="0" w:color="auto"/>
              <w:bottom w:val="single" w:sz="4" w:space="0" w:color="auto"/>
              <w:right w:val="single" w:sz="4" w:space="0" w:color="auto"/>
            </w:tcBorders>
            <w:shd w:val="clear" w:color="000000" w:fill="D9D9D9"/>
            <w:hideMark/>
          </w:tcPr>
          <w:p w14:paraId="1AF7E32D" w14:textId="77777777" w:rsidR="008806E5" w:rsidRPr="001710C8" w:rsidRDefault="008806E5" w:rsidP="008806E5">
            <w:pPr>
              <w:spacing w:after="0" w:line="240" w:lineRule="auto"/>
              <w:rPr>
                <w:rFonts w:ascii="GHEA Grapalat" w:eastAsia="Times New Roman" w:hAnsi="GHEA Grapalat" w:cs="Arial"/>
                <w:bCs/>
                <w:color w:val="000000"/>
                <w:sz w:val="16"/>
                <w:szCs w:val="16"/>
                <w:lang w:val="en-US"/>
              </w:rPr>
            </w:pPr>
          </w:p>
          <w:p w14:paraId="516FCA85" w14:textId="77777777" w:rsidR="008806E5" w:rsidRPr="001710C8" w:rsidRDefault="008806E5" w:rsidP="008806E5">
            <w:pPr>
              <w:spacing w:after="0" w:line="240" w:lineRule="auto"/>
              <w:rPr>
                <w:rFonts w:ascii="GHEA Grapalat" w:eastAsia="Times New Roman" w:hAnsi="GHEA Grapalat" w:cs="Arial"/>
                <w:bCs/>
                <w:color w:val="000000"/>
                <w:sz w:val="16"/>
                <w:szCs w:val="16"/>
                <w:lang w:val="en-US"/>
              </w:rPr>
            </w:pPr>
          </w:p>
          <w:p w14:paraId="77D56E0F" w14:textId="77777777" w:rsidR="008806E5" w:rsidRPr="001710C8" w:rsidRDefault="008806E5" w:rsidP="008806E5">
            <w:pPr>
              <w:spacing w:after="0" w:line="240" w:lineRule="auto"/>
              <w:rPr>
                <w:rFonts w:ascii="GHEA Grapalat" w:eastAsia="Times New Roman" w:hAnsi="GHEA Grapalat" w:cs="Arial"/>
                <w:bCs/>
                <w:color w:val="000000"/>
                <w:sz w:val="16"/>
                <w:szCs w:val="16"/>
                <w:lang w:val="en-US"/>
              </w:rPr>
            </w:pPr>
          </w:p>
          <w:p w14:paraId="2F516B2E" w14:textId="77777777" w:rsidR="008806E5" w:rsidRPr="001710C8" w:rsidRDefault="008806E5" w:rsidP="008806E5">
            <w:pPr>
              <w:spacing w:after="0" w:line="240" w:lineRule="auto"/>
              <w:rPr>
                <w:rFonts w:ascii="GHEA Grapalat" w:eastAsia="Times New Roman" w:hAnsi="GHEA Grapalat" w:cs="Arial"/>
                <w:bCs/>
                <w:color w:val="000000"/>
                <w:sz w:val="16"/>
                <w:szCs w:val="16"/>
                <w:lang w:val="en-US"/>
              </w:rPr>
            </w:pPr>
          </w:p>
          <w:p w14:paraId="322B9321" w14:textId="77777777" w:rsidR="008806E5" w:rsidRPr="001710C8" w:rsidRDefault="008806E5" w:rsidP="008806E5">
            <w:pPr>
              <w:spacing w:after="0" w:line="240" w:lineRule="auto"/>
              <w:rPr>
                <w:rFonts w:ascii="GHEA Grapalat" w:eastAsia="Times New Roman" w:hAnsi="GHEA Grapalat" w:cs="Arial"/>
                <w:bCs/>
                <w:color w:val="000000"/>
                <w:sz w:val="16"/>
                <w:szCs w:val="16"/>
                <w:lang w:val="en-US"/>
              </w:rPr>
            </w:pPr>
          </w:p>
          <w:p w14:paraId="0612FB53" w14:textId="011C350B" w:rsidR="006A3BBC" w:rsidRPr="001710C8" w:rsidRDefault="008806E5" w:rsidP="008806E5">
            <w:pPr>
              <w:spacing w:after="0" w:line="240" w:lineRule="auto"/>
              <w:rPr>
                <w:rFonts w:ascii="GHEA Grapalat" w:eastAsia="Times New Roman" w:hAnsi="GHEA Grapalat" w:cs="Arial"/>
                <w:bCs/>
                <w:color w:val="000000"/>
                <w:sz w:val="16"/>
                <w:szCs w:val="16"/>
                <w:lang w:val="en-US"/>
              </w:rPr>
            </w:pPr>
            <w:r w:rsidRPr="001710C8">
              <w:rPr>
                <w:rFonts w:ascii="GHEA Grapalat" w:eastAsia="Times New Roman" w:hAnsi="GHEA Grapalat" w:cs="Arial"/>
                <w:bCs/>
                <w:color w:val="000000"/>
                <w:sz w:val="16"/>
                <w:szCs w:val="16"/>
                <w:lang w:val="en-US"/>
              </w:rPr>
              <w:t>17,700.00</w:t>
            </w:r>
          </w:p>
        </w:tc>
        <w:tc>
          <w:tcPr>
            <w:tcW w:w="1260" w:type="dxa"/>
            <w:tcBorders>
              <w:top w:val="nil"/>
              <w:left w:val="nil"/>
              <w:bottom w:val="single" w:sz="4" w:space="0" w:color="auto"/>
              <w:right w:val="single" w:sz="4" w:space="0" w:color="auto"/>
            </w:tcBorders>
            <w:shd w:val="clear" w:color="000000" w:fill="D9D9D9"/>
            <w:vAlign w:val="center"/>
            <w:hideMark/>
          </w:tcPr>
          <w:p w14:paraId="21404DD6" w14:textId="091DE7A9"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r w:rsidR="00EB4710" w:rsidRPr="001710C8">
              <w:rPr>
                <w:rFonts w:ascii="GHEA Grapalat" w:eastAsia="Times New Roman" w:hAnsi="GHEA Grapalat" w:cs="Arial"/>
                <w:sz w:val="16"/>
                <w:szCs w:val="16"/>
              </w:rPr>
              <w:t>ՀԲ</w:t>
            </w:r>
            <w:r w:rsidR="008806E5" w:rsidRPr="001710C8">
              <w:rPr>
                <w:rFonts w:ascii="GHEA Grapalat" w:eastAsia="Times New Roman" w:hAnsi="GHEA Grapalat" w:cs="Arial"/>
                <w:sz w:val="16"/>
                <w:szCs w:val="16"/>
                <w:lang w:val="en-US"/>
              </w:rPr>
              <w:t>, ՀՀ պետական բյուջե</w:t>
            </w:r>
          </w:p>
        </w:tc>
        <w:tc>
          <w:tcPr>
            <w:tcW w:w="1291" w:type="dxa"/>
            <w:tcBorders>
              <w:top w:val="nil"/>
              <w:left w:val="nil"/>
              <w:bottom w:val="single" w:sz="4" w:space="0" w:color="auto"/>
              <w:right w:val="single" w:sz="4" w:space="0" w:color="auto"/>
            </w:tcBorders>
            <w:shd w:val="clear" w:color="000000" w:fill="D9D9D9"/>
            <w:hideMark/>
          </w:tcPr>
          <w:p w14:paraId="222F5D48" w14:textId="77777777" w:rsidR="00177BE9" w:rsidRPr="001710C8" w:rsidRDefault="00177BE9" w:rsidP="006A3BBC">
            <w:pPr>
              <w:spacing w:after="0" w:line="240" w:lineRule="auto"/>
              <w:rPr>
                <w:rFonts w:ascii="GHEA Grapalat" w:eastAsia="Times New Roman" w:hAnsi="GHEA Grapalat" w:cs="Arial"/>
                <w:color w:val="000000"/>
                <w:sz w:val="16"/>
                <w:szCs w:val="16"/>
                <w:lang w:val="en-US"/>
              </w:rPr>
            </w:pPr>
          </w:p>
          <w:p w14:paraId="256FD459" w14:textId="77777777" w:rsidR="00177BE9" w:rsidRPr="001710C8" w:rsidRDefault="00177BE9" w:rsidP="006A3BBC">
            <w:pPr>
              <w:spacing w:after="0" w:line="240" w:lineRule="auto"/>
              <w:rPr>
                <w:rFonts w:ascii="GHEA Grapalat" w:eastAsia="Times New Roman" w:hAnsi="GHEA Grapalat" w:cs="Arial"/>
                <w:color w:val="000000"/>
                <w:sz w:val="16"/>
                <w:szCs w:val="16"/>
                <w:lang w:val="en-US"/>
              </w:rPr>
            </w:pPr>
          </w:p>
          <w:p w14:paraId="730EBB6F" w14:textId="77777777" w:rsidR="00177BE9" w:rsidRPr="001710C8" w:rsidRDefault="00177BE9" w:rsidP="006A3BBC">
            <w:pPr>
              <w:spacing w:after="0" w:line="240" w:lineRule="auto"/>
              <w:rPr>
                <w:rFonts w:ascii="GHEA Grapalat" w:eastAsia="Times New Roman" w:hAnsi="GHEA Grapalat" w:cs="Arial"/>
                <w:color w:val="000000"/>
                <w:sz w:val="16"/>
                <w:szCs w:val="16"/>
                <w:lang w:val="en-US"/>
              </w:rPr>
            </w:pPr>
          </w:p>
          <w:p w14:paraId="16A7B8C2" w14:textId="77777777" w:rsidR="00177BE9" w:rsidRPr="001710C8" w:rsidRDefault="00177BE9" w:rsidP="006A3BBC">
            <w:pPr>
              <w:spacing w:after="0" w:line="240" w:lineRule="auto"/>
              <w:rPr>
                <w:rFonts w:ascii="GHEA Grapalat" w:eastAsia="Times New Roman" w:hAnsi="GHEA Grapalat" w:cs="Arial"/>
                <w:color w:val="000000"/>
                <w:sz w:val="16"/>
                <w:szCs w:val="16"/>
                <w:lang w:val="en-US"/>
              </w:rPr>
            </w:pPr>
          </w:p>
          <w:p w14:paraId="3AF6C470" w14:textId="17399221"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27DAD149" w14:textId="0D1F386F"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Հայաստանի ԱՃԹՆ-ի 2019թ. հաշվետու տարվա զեկույցը հրապարակվել է 2021թ. հուլիսին:</w:t>
            </w:r>
            <w:r w:rsidR="008806E5" w:rsidRPr="001710C8">
              <w:rPr>
                <w:rFonts w:ascii="GHEA Grapalat" w:hAnsi="GHEA Grapalat"/>
              </w:rPr>
              <w:t xml:space="preserve"> </w:t>
            </w:r>
            <w:r w:rsidR="008806E5" w:rsidRPr="001710C8">
              <w:rPr>
                <w:rFonts w:ascii="GHEA Grapalat" w:eastAsia="Times New Roman" w:hAnsi="GHEA Grapalat" w:cs="Arial"/>
                <w:color w:val="000000"/>
                <w:sz w:val="16"/>
                <w:szCs w:val="16"/>
                <w:lang w:val="en-US"/>
              </w:rPr>
              <w:t>2020թ. վճարվել է առաջին փուլի հաշվետվության համար պայմանագրով սահմանված գում</w:t>
            </w:r>
            <w:r w:rsidR="008806E5" w:rsidRPr="001710C8">
              <w:rPr>
                <w:rFonts w:ascii="GHEA Grapalat" w:eastAsia="Times New Roman" w:hAnsi="GHEA Grapalat" w:cs="Arial"/>
                <w:color w:val="000000"/>
                <w:sz w:val="16"/>
                <w:szCs w:val="16"/>
              </w:rPr>
              <w:t>ար</w:t>
            </w:r>
            <w:r w:rsidR="008806E5" w:rsidRPr="001710C8">
              <w:rPr>
                <w:rFonts w:ascii="GHEA Grapalat" w:eastAsia="Times New Roman" w:hAnsi="GHEA Grapalat" w:cs="Arial"/>
                <w:color w:val="000000"/>
                <w:sz w:val="16"/>
                <w:szCs w:val="16"/>
                <w:lang w:val="en-US"/>
              </w:rPr>
              <w:t xml:space="preserve">ը:  </w:t>
            </w:r>
          </w:p>
        </w:tc>
      </w:tr>
      <w:tr w:rsidR="00BB0739" w:rsidRPr="001710C8" w14:paraId="5C56AC50" w14:textId="77777777" w:rsidTr="00370C08">
        <w:trPr>
          <w:trHeight w:val="80"/>
        </w:trPr>
        <w:tc>
          <w:tcPr>
            <w:tcW w:w="15251" w:type="dxa"/>
            <w:gridSpan w:val="13"/>
            <w:tcBorders>
              <w:top w:val="nil"/>
              <w:left w:val="single" w:sz="4" w:space="0" w:color="000000"/>
              <w:bottom w:val="single" w:sz="4" w:space="0" w:color="000000"/>
              <w:right w:val="single" w:sz="4" w:space="0" w:color="000000"/>
            </w:tcBorders>
            <w:shd w:val="clear" w:color="8DB3E2" w:fill="8DB3E2"/>
            <w:hideMark/>
          </w:tcPr>
          <w:p w14:paraId="22C97E1B" w14:textId="77777777" w:rsidR="008D34B3" w:rsidRPr="001710C8" w:rsidRDefault="008D34B3" w:rsidP="006A3BBC">
            <w:pPr>
              <w:spacing w:after="0" w:line="240" w:lineRule="auto"/>
              <w:rPr>
                <w:rFonts w:ascii="GHEA Grapalat" w:eastAsia="Times New Roman" w:hAnsi="GHEA Grapalat" w:cs="Arial"/>
                <w:b/>
                <w:bCs/>
                <w:sz w:val="16"/>
                <w:szCs w:val="16"/>
                <w:lang w:val="en-US"/>
              </w:rPr>
            </w:pPr>
            <w:r w:rsidRPr="001710C8">
              <w:rPr>
                <w:rFonts w:ascii="GHEA Grapalat" w:eastAsia="Times New Roman" w:hAnsi="GHEA Grapalat" w:cs="Arial"/>
                <w:b/>
                <w:bCs/>
                <w:sz w:val="16"/>
                <w:szCs w:val="16"/>
                <w:lang w:val="en-US"/>
              </w:rPr>
              <w:t xml:space="preserve"> Հայաստանի ԱՃԹՆ-ի շրջանակի ընդլայնում, ՀՀ իրավական դաշտի ուսումնասիրություն իրավական անհամապատասխանությունների և բացերի բացահայտման նպատակով</w:t>
            </w:r>
          </w:p>
          <w:p w14:paraId="609557D0" w14:textId="75D7A7DB" w:rsidR="008D34B3" w:rsidRPr="001710C8" w:rsidRDefault="008D34B3" w:rsidP="006A3BBC">
            <w:pPr>
              <w:spacing w:after="0" w:line="240" w:lineRule="auto"/>
              <w:rPr>
                <w:rFonts w:ascii="GHEA Grapalat" w:eastAsia="Times New Roman" w:hAnsi="GHEA Grapalat" w:cs="Arial"/>
                <w:b/>
                <w:bCs/>
                <w:sz w:val="16"/>
                <w:szCs w:val="16"/>
                <w:lang w:val="en-US"/>
              </w:rPr>
            </w:pPr>
            <w:r w:rsidRPr="001710C8">
              <w:rPr>
                <w:rFonts w:ascii="Cambria" w:eastAsia="Times New Roman" w:hAnsi="Cambria" w:cs="Cambria"/>
                <w:b/>
                <w:bCs/>
                <w:sz w:val="16"/>
                <w:szCs w:val="16"/>
                <w:lang w:val="en-US"/>
              </w:rPr>
              <w:t> </w:t>
            </w:r>
          </w:p>
        </w:tc>
      </w:tr>
      <w:tr w:rsidR="004177D8" w:rsidRPr="001710C8" w14:paraId="30C65B0F" w14:textId="77777777" w:rsidTr="00370C08">
        <w:trPr>
          <w:gridAfter w:val="1"/>
          <w:wAfter w:w="10" w:type="dxa"/>
          <w:trHeight w:val="2265"/>
        </w:trPr>
        <w:tc>
          <w:tcPr>
            <w:tcW w:w="1080" w:type="dxa"/>
            <w:vMerge w:val="restart"/>
            <w:tcBorders>
              <w:top w:val="nil"/>
              <w:left w:val="single" w:sz="4" w:space="0" w:color="000000"/>
              <w:bottom w:val="nil"/>
              <w:right w:val="single" w:sz="4" w:space="0" w:color="000000"/>
            </w:tcBorders>
            <w:shd w:val="clear" w:color="auto" w:fill="auto"/>
            <w:hideMark/>
          </w:tcPr>
          <w:p w14:paraId="041D6C88"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450" w:type="dxa"/>
            <w:tcBorders>
              <w:top w:val="single" w:sz="4" w:space="0" w:color="000000"/>
              <w:left w:val="nil"/>
              <w:bottom w:val="single" w:sz="4" w:space="0" w:color="000000"/>
              <w:right w:val="single" w:sz="4" w:space="0" w:color="000000"/>
            </w:tcBorders>
            <w:shd w:val="clear" w:color="FFFFFF" w:fill="E6B8B7"/>
            <w:vAlign w:val="center"/>
            <w:hideMark/>
          </w:tcPr>
          <w:p w14:paraId="63DC7788"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51</w:t>
            </w:r>
          </w:p>
        </w:tc>
        <w:tc>
          <w:tcPr>
            <w:tcW w:w="1553" w:type="dxa"/>
            <w:tcBorders>
              <w:top w:val="single" w:sz="4" w:space="0" w:color="000000"/>
              <w:left w:val="nil"/>
              <w:bottom w:val="single" w:sz="4" w:space="0" w:color="000000"/>
              <w:right w:val="single" w:sz="4" w:space="0" w:color="000000"/>
            </w:tcBorders>
            <w:shd w:val="clear" w:color="FFFFFF" w:fill="E6B8B7"/>
            <w:hideMark/>
          </w:tcPr>
          <w:p w14:paraId="1BE2865B" w14:textId="20C33731"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Նախնական ուսումնասիրու</w:t>
            </w:r>
            <w:r w:rsidR="00A83C1C"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թյամբ Հայաստանի ԱՃԹՆ-</w:t>
            </w:r>
            <w:r w:rsidR="00A83C1C" w:rsidRPr="001710C8">
              <w:rPr>
                <w:rFonts w:ascii="GHEA Grapalat" w:eastAsia="Times New Roman" w:hAnsi="GHEA Grapalat" w:cs="Arial"/>
                <w:sz w:val="16"/>
                <w:szCs w:val="16"/>
                <w:lang w:val="en-US"/>
              </w:rPr>
              <w:t>ի շրջանակի</w:t>
            </w:r>
            <w:r w:rsidRPr="001710C8">
              <w:rPr>
                <w:rFonts w:ascii="GHEA Grapalat" w:eastAsia="Times New Roman" w:hAnsi="GHEA Grapalat" w:cs="Arial"/>
                <w:sz w:val="16"/>
                <w:szCs w:val="16"/>
                <w:lang w:val="en-US"/>
              </w:rPr>
              <w:t xml:space="preserve"> ընդլայնման հետ կապված իրավական բացերի վերհանում և առաջարկությունների ներկա</w:t>
            </w:r>
            <w:r w:rsidR="00A83C1C"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յացում</w:t>
            </w:r>
          </w:p>
        </w:tc>
        <w:tc>
          <w:tcPr>
            <w:tcW w:w="1530" w:type="dxa"/>
            <w:tcBorders>
              <w:top w:val="single" w:sz="4" w:space="0" w:color="000000"/>
              <w:left w:val="nil"/>
              <w:bottom w:val="single" w:sz="4" w:space="0" w:color="000000"/>
              <w:right w:val="single" w:sz="4" w:space="0" w:color="000000"/>
            </w:tcBorders>
            <w:shd w:val="clear" w:color="FFFFFF" w:fill="E6B8B7"/>
            <w:hideMark/>
          </w:tcPr>
          <w:p w14:paraId="5C4924C1" w14:textId="7C2914E2"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նախնական ուսումնասիրու</w:t>
            </w:r>
            <w:r w:rsidR="00A83C1C"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թյուն, իրավական ակտերի նախագծում</w:t>
            </w:r>
          </w:p>
        </w:tc>
        <w:tc>
          <w:tcPr>
            <w:tcW w:w="1710" w:type="dxa"/>
            <w:tcBorders>
              <w:top w:val="single" w:sz="4" w:space="0" w:color="000000"/>
              <w:left w:val="nil"/>
              <w:bottom w:val="single" w:sz="4" w:space="0" w:color="000000"/>
              <w:right w:val="single" w:sz="4" w:space="0" w:color="000000"/>
            </w:tcBorders>
            <w:shd w:val="clear" w:color="FFFFFF" w:fill="E6B8B7"/>
            <w:hideMark/>
          </w:tcPr>
          <w:p w14:paraId="7D13D5D4" w14:textId="0FEBA4CF"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ընտրված կազմակերպություն, ԲՇԽ-ի աշխատանքային խումբ</w:t>
            </w:r>
          </w:p>
        </w:tc>
        <w:tc>
          <w:tcPr>
            <w:tcW w:w="1170" w:type="dxa"/>
            <w:tcBorders>
              <w:top w:val="single" w:sz="4" w:space="0" w:color="000000"/>
              <w:left w:val="nil"/>
              <w:bottom w:val="single" w:sz="4" w:space="0" w:color="000000"/>
              <w:right w:val="single" w:sz="4" w:space="0" w:color="000000"/>
            </w:tcBorders>
            <w:shd w:val="clear" w:color="FFFFFF" w:fill="E6B8B7"/>
            <w:vAlign w:val="center"/>
            <w:hideMark/>
          </w:tcPr>
          <w:p w14:paraId="7CFF1E6C"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Q4 2020</w:t>
            </w:r>
          </w:p>
        </w:tc>
        <w:tc>
          <w:tcPr>
            <w:tcW w:w="1170" w:type="dxa"/>
            <w:tcBorders>
              <w:top w:val="single" w:sz="4" w:space="0" w:color="000000"/>
              <w:left w:val="nil"/>
              <w:bottom w:val="single" w:sz="4" w:space="0" w:color="000000"/>
              <w:right w:val="single" w:sz="4" w:space="0" w:color="000000"/>
            </w:tcBorders>
            <w:shd w:val="clear" w:color="FFFFFF" w:fill="E6B8B7"/>
            <w:vAlign w:val="center"/>
            <w:hideMark/>
          </w:tcPr>
          <w:p w14:paraId="623F118A"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տես միջ</w:t>
            </w:r>
            <w:r w:rsidRPr="001710C8">
              <w:rPr>
                <w:rFonts w:ascii="MS Mincho" w:eastAsia="MS Mincho" w:hAnsi="MS Mincho" w:cs="MS Mincho" w:hint="eastAsia"/>
                <w:sz w:val="16"/>
                <w:szCs w:val="16"/>
                <w:lang w:val="en-US"/>
              </w:rPr>
              <w:t>․</w:t>
            </w:r>
            <w:r w:rsidRPr="001710C8">
              <w:rPr>
                <w:rFonts w:ascii="GHEA Grapalat" w:eastAsia="Times New Roman" w:hAnsi="GHEA Grapalat" w:cs="Arial"/>
                <w:sz w:val="16"/>
                <w:szCs w:val="16"/>
                <w:lang w:val="en-US"/>
              </w:rPr>
              <w:t xml:space="preserve"> 49</w:t>
            </w:r>
          </w:p>
        </w:tc>
        <w:tc>
          <w:tcPr>
            <w:tcW w:w="1325" w:type="dxa"/>
            <w:tcBorders>
              <w:top w:val="single" w:sz="4" w:space="0" w:color="000000"/>
              <w:left w:val="nil"/>
              <w:bottom w:val="single" w:sz="4" w:space="0" w:color="000000"/>
              <w:right w:val="nil"/>
            </w:tcBorders>
            <w:shd w:val="clear" w:color="FFFFFF" w:fill="E6B8B7"/>
            <w:vAlign w:val="center"/>
            <w:hideMark/>
          </w:tcPr>
          <w:p w14:paraId="2890C229" w14:textId="538ACA65" w:rsidR="006A3BBC" w:rsidRPr="001710C8" w:rsidRDefault="00A83C1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rPr>
              <w:t>ՀԲ</w:t>
            </w:r>
            <w:r w:rsidR="006A3BBC" w:rsidRPr="001710C8">
              <w:rPr>
                <w:rFonts w:ascii="GHEA Grapalat" w:eastAsia="Times New Roman" w:hAnsi="GHEA Grapalat" w:cs="Arial"/>
                <w:sz w:val="16"/>
                <w:szCs w:val="16"/>
                <w:lang w:val="en-US"/>
              </w:rPr>
              <w:t>, ՀՀ պետական բյուջե</w:t>
            </w:r>
          </w:p>
        </w:tc>
        <w:tc>
          <w:tcPr>
            <w:tcW w:w="1015" w:type="dxa"/>
            <w:tcBorders>
              <w:top w:val="single" w:sz="4" w:space="0" w:color="auto"/>
              <w:left w:val="single" w:sz="4" w:space="0" w:color="auto"/>
              <w:bottom w:val="single" w:sz="4" w:space="0" w:color="auto"/>
              <w:right w:val="single" w:sz="4" w:space="0" w:color="auto"/>
            </w:tcBorders>
            <w:shd w:val="clear" w:color="000000" w:fill="E6B8B7"/>
            <w:hideMark/>
          </w:tcPr>
          <w:p w14:paraId="54756F5E"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single" w:sz="4" w:space="0" w:color="auto"/>
              <w:left w:val="nil"/>
              <w:bottom w:val="single" w:sz="4" w:space="0" w:color="auto"/>
              <w:right w:val="single" w:sz="4" w:space="0" w:color="auto"/>
            </w:tcBorders>
            <w:shd w:val="clear" w:color="000000" w:fill="E6B8B7"/>
            <w:vAlign w:val="center"/>
            <w:hideMark/>
          </w:tcPr>
          <w:p w14:paraId="383E462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single" w:sz="4" w:space="0" w:color="auto"/>
              <w:left w:val="nil"/>
              <w:bottom w:val="single" w:sz="4" w:space="0" w:color="auto"/>
              <w:right w:val="single" w:sz="4" w:space="0" w:color="auto"/>
            </w:tcBorders>
            <w:shd w:val="clear" w:color="000000" w:fill="E6B8B7"/>
            <w:hideMark/>
          </w:tcPr>
          <w:p w14:paraId="48157026"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vMerge w:val="restart"/>
            <w:tcBorders>
              <w:top w:val="single" w:sz="4" w:space="0" w:color="auto"/>
              <w:left w:val="single" w:sz="4" w:space="0" w:color="auto"/>
              <w:bottom w:val="single" w:sz="4" w:space="0" w:color="000000"/>
              <w:right w:val="single" w:sz="4" w:space="0" w:color="auto"/>
            </w:tcBorders>
            <w:shd w:val="clear" w:color="000000" w:fill="E6B8B7"/>
            <w:hideMark/>
          </w:tcPr>
          <w:p w14:paraId="797C4DEC" w14:textId="64662FB1"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Նախնական ուսւոմնասիրու</w:t>
            </w:r>
            <w:r w:rsidR="00A83C1C" w:rsidRPr="001710C8">
              <w:rPr>
                <w:rFonts w:ascii="GHEA Grapalat" w:eastAsia="Times New Roman" w:hAnsi="GHEA Grapalat" w:cs="Arial"/>
                <w:color w:val="000000"/>
                <w:sz w:val="16"/>
                <w:szCs w:val="16"/>
                <w:lang w:val="en-US"/>
              </w:rPr>
              <w:softHyphen/>
            </w:r>
            <w:r w:rsidRPr="001710C8">
              <w:rPr>
                <w:rFonts w:ascii="GHEA Grapalat" w:eastAsia="Times New Roman" w:hAnsi="GHEA Grapalat" w:cs="Arial"/>
                <w:color w:val="000000"/>
                <w:sz w:val="16"/>
                <w:szCs w:val="16"/>
                <w:lang w:val="en-US"/>
              </w:rPr>
              <w:t xml:space="preserve">թյունը կազմվել է Հայաստանի 3-րդ ազգային զեկույցի հետ զուգընթաց՝ 2020թ. 4-րդ եռամսյակում և ներկայացվել է ԲՇԽ-ին 2021թ. հուլիսին: </w:t>
            </w:r>
          </w:p>
        </w:tc>
      </w:tr>
      <w:tr w:rsidR="004177D8" w:rsidRPr="001710C8" w14:paraId="75F9CA7C" w14:textId="77777777" w:rsidTr="00370C08">
        <w:trPr>
          <w:gridAfter w:val="1"/>
          <w:wAfter w:w="10" w:type="dxa"/>
          <w:trHeight w:val="2085"/>
        </w:trPr>
        <w:tc>
          <w:tcPr>
            <w:tcW w:w="1080" w:type="dxa"/>
            <w:vMerge/>
            <w:tcBorders>
              <w:top w:val="nil"/>
              <w:left w:val="single" w:sz="4" w:space="0" w:color="000000"/>
              <w:bottom w:val="nil"/>
              <w:right w:val="single" w:sz="4" w:space="0" w:color="000000"/>
            </w:tcBorders>
            <w:vAlign w:val="center"/>
            <w:hideMark/>
          </w:tcPr>
          <w:p w14:paraId="44A01FE5"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E6B8B7"/>
            <w:vAlign w:val="center"/>
            <w:hideMark/>
          </w:tcPr>
          <w:p w14:paraId="0862BE57"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52</w:t>
            </w:r>
          </w:p>
        </w:tc>
        <w:tc>
          <w:tcPr>
            <w:tcW w:w="1553" w:type="dxa"/>
            <w:tcBorders>
              <w:top w:val="nil"/>
              <w:left w:val="nil"/>
              <w:bottom w:val="single" w:sz="4" w:space="0" w:color="000000"/>
              <w:right w:val="single" w:sz="4" w:space="0" w:color="000000"/>
            </w:tcBorders>
            <w:shd w:val="clear" w:color="FFFFFF" w:fill="E6B8B7"/>
            <w:hideMark/>
          </w:tcPr>
          <w:p w14:paraId="4F2CBFC9" w14:textId="41CFBA4C"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Հայաստանի ԱՃԹՆ-</w:t>
            </w:r>
            <w:r w:rsidR="00872CA2" w:rsidRPr="001710C8">
              <w:rPr>
                <w:rFonts w:ascii="GHEA Grapalat" w:eastAsia="Times New Roman" w:hAnsi="GHEA Grapalat" w:cs="Arial"/>
                <w:sz w:val="16"/>
                <w:szCs w:val="16"/>
                <w:lang w:val="en-US"/>
              </w:rPr>
              <w:t>ի շրջանակի</w:t>
            </w:r>
            <w:r w:rsidRPr="001710C8">
              <w:rPr>
                <w:rFonts w:ascii="GHEA Grapalat" w:eastAsia="Times New Roman" w:hAnsi="GHEA Grapalat" w:cs="Arial"/>
                <w:sz w:val="16"/>
                <w:szCs w:val="16"/>
                <w:lang w:val="en-US"/>
              </w:rPr>
              <w:t xml:space="preserve"> ընդլայնման հետ կապված քննարկումների շահագրգիռ կողմերի հետ (ընկերություններ, պետական մարմինների ներկայացուցիչ</w:t>
            </w:r>
            <w:r w:rsidR="00872CA2"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 այլ մասնակիցներ)</w:t>
            </w:r>
          </w:p>
        </w:tc>
        <w:tc>
          <w:tcPr>
            <w:tcW w:w="1530" w:type="dxa"/>
            <w:tcBorders>
              <w:top w:val="nil"/>
              <w:left w:val="nil"/>
              <w:bottom w:val="single" w:sz="4" w:space="0" w:color="000000"/>
              <w:right w:val="single" w:sz="4" w:space="0" w:color="000000"/>
            </w:tcBorders>
            <w:shd w:val="clear" w:color="FFFFFF" w:fill="E6B8B7"/>
            <w:hideMark/>
          </w:tcPr>
          <w:p w14:paraId="02C653FF" w14:textId="3D358BFF" w:rsidR="006A3BBC" w:rsidRPr="001710C8" w:rsidRDefault="006A3BBC" w:rsidP="006A3BBC">
            <w:pPr>
              <w:spacing w:after="0" w:line="240" w:lineRule="auto"/>
              <w:rPr>
                <w:rFonts w:ascii="GHEA Grapalat" w:eastAsia="Times New Roman" w:hAnsi="GHEA Grapalat" w:cs="Arial"/>
                <w:sz w:val="16"/>
                <w:szCs w:val="16"/>
              </w:rPr>
            </w:pPr>
            <w:r w:rsidRPr="001710C8">
              <w:rPr>
                <w:rFonts w:ascii="GHEA Grapalat" w:eastAsia="Times New Roman" w:hAnsi="GHEA Grapalat" w:cs="Arial"/>
                <w:sz w:val="16"/>
                <w:szCs w:val="16"/>
                <w:lang w:val="en-US"/>
              </w:rPr>
              <w:t>հանդիպում</w:t>
            </w:r>
            <w:r w:rsidR="00872CA2" w:rsidRPr="001710C8">
              <w:rPr>
                <w:rFonts w:ascii="GHEA Grapalat" w:eastAsia="Times New Roman" w:hAnsi="GHEA Grapalat" w:cs="Arial"/>
                <w:sz w:val="16"/>
                <w:szCs w:val="16"/>
              </w:rPr>
              <w:t>ներ</w:t>
            </w:r>
            <w:r w:rsidRPr="001710C8">
              <w:rPr>
                <w:rFonts w:ascii="GHEA Grapalat" w:eastAsia="Times New Roman" w:hAnsi="GHEA Grapalat" w:cs="Arial"/>
                <w:sz w:val="16"/>
                <w:szCs w:val="16"/>
                <w:lang w:val="en-US"/>
              </w:rPr>
              <w:t>, քննարկում</w:t>
            </w:r>
            <w:r w:rsidR="00872CA2" w:rsidRPr="001710C8">
              <w:rPr>
                <w:rFonts w:ascii="GHEA Grapalat" w:eastAsia="Times New Roman" w:hAnsi="GHEA Grapalat" w:cs="Arial"/>
                <w:sz w:val="16"/>
                <w:szCs w:val="16"/>
              </w:rPr>
              <w:t>ներ</w:t>
            </w:r>
          </w:p>
        </w:tc>
        <w:tc>
          <w:tcPr>
            <w:tcW w:w="1710" w:type="dxa"/>
            <w:tcBorders>
              <w:top w:val="nil"/>
              <w:left w:val="nil"/>
              <w:bottom w:val="single" w:sz="4" w:space="0" w:color="000000"/>
              <w:right w:val="single" w:sz="4" w:space="0" w:color="000000"/>
            </w:tcBorders>
            <w:shd w:val="clear" w:color="FFFFFF" w:fill="E6B8B7"/>
            <w:hideMark/>
          </w:tcPr>
          <w:p w14:paraId="0D91062D" w14:textId="4B87597C" w:rsidR="006A3BBC" w:rsidRPr="00F26497" w:rsidRDefault="006A3BBC" w:rsidP="006A3BBC">
            <w:pPr>
              <w:spacing w:after="0" w:line="240" w:lineRule="auto"/>
              <w:rPr>
                <w:rFonts w:ascii="GHEA Grapalat" w:eastAsia="Times New Roman" w:hAnsi="GHEA Grapalat" w:cs="Arial"/>
                <w:sz w:val="16"/>
                <w:szCs w:val="16"/>
              </w:rPr>
            </w:pPr>
            <w:r w:rsidRPr="00F26497">
              <w:rPr>
                <w:rFonts w:ascii="GHEA Grapalat" w:eastAsia="Times New Roman" w:hAnsi="GHEA Grapalat" w:cs="Arial"/>
                <w:sz w:val="16"/>
                <w:szCs w:val="16"/>
              </w:rPr>
              <w:t xml:space="preserve">ԲՇԽ, ՀՀ </w:t>
            </w:r>
            <w:r w:rsidR="004177D8" w:rsidRPr="00F26497">
              <w:rPr>
                <w:rFonts w:ascii="GHEA Grapalat" w:eastAsia="Times New Roman" w:hAnsi="GHEA Grapalat" w:cs="Arial"/>
                <w:sz w:val="16"/>
                <w:szCs w:val="16"/>
              </w:rPr>
              <w:t>ՎԱ</w:t>
            </w:r>
            <w:r w:rsidRPr="00F26497">
              <w:rPr>
                <w:rFonts w:ascii="GHEA Grapalat" w:eastAsia="Times New Roman" w:hAnsi="GHEA Grapalat" w:cs="Arial"/>
                <w:sz w:val="16"/>
                <w:szCs w:val="16"/>
              </w:rPr>
              <w:t>/Հ-ԱՃԹՆ քարտուղարություն, պետական մարմին, ընտրված կազմակերպություն, ԲՇԽ-ի աշխատանքային խումբ</w:t>
            </w:r>
          </w:p>
        </w:tc>
        <w:tc>
          <w:tcPr>
            <w:tcW w:w="1170" w:type="dxa"/>
            <w:tcBorders>
              <w:top w:val="nil"/>
              <w:left w:val="nil"/>
              <w:bottom w:val="single" w:sz="4" w:space="0" w:color="000000"/>
              <w:right w:val="single" w:sz="4" w:space="0" w:color="000000"/>
            </w:tcBorders>
            <w:shd w:val="clear" w:color="FFFFFF" w:fill="E6B8B7"/>
            <w:vAlign w:val="center"/>
            <w:hideMark/>
          </w:tcPr>
          <w:p w14:paraId="0FA6AA18"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Q3, Q4 2020</w:t>
            </w:r>
          </w:p>
        </w:tc>
        <w:tc>
          <w:tcPr>
            <w:tcW w:w="1170" w:type="dxa"/>
            <w:tcBorders>
              <w:top w:val="nil"/>
              <w:left w:val="nil"/>
              <w:bottom w:val="single" w:sz="4" w:space="0" w:color="000000"/>
              <w:right w:val="single" w:sz="4" w:space="0" w:color="000000"/>
            </w:tcBorders>
            <w:shd w:val="clear" w:color="FFFFFF" w:fill="E6B8B7"/>
            <w:vAlign w:val="center"/>
            <w:hideMark/>
          </w:tcPr>
          <w:p w14:paraId="07D8189D"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2000</w:t>
            </w:r>
          </w:p>
        </w:tc>
        <w:tc>
          <w:tcPr>
            <w:tcW w:w="1325" w:type="dxa"/>
            <w:tcBorders>
              <w:top w:val="nil"/>
              <w:left w:val="nil"/>
              <w:bottom w:val="single" w:sz="4" w:space="0" w:color="000000"/>
              <w:right w:val="nil"/>
            </w:tcBorders>
            <w:shd w:val="clear" w:color="FFFFFF" w:fill="E6B8B7"/>
            <w:vAlign w:val="center"/>
            <w:hideMark/>
          </w:tcPr>
          <w:p w14:paraId="0834F3DD" w14:textId="5FB4CEF2" w:rsidR="006A3BBC" w:rsidRPr="001710C8" w:rsidRDefault="00872CA2"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rPr>
              <w:t>ՀԲ</w:t>
            </w:r>
            <w:r w:rsidR="006A3BBC" w:rsidRPr="001710C8">
              <w:rPr>
                <w:rFonts w:ascii="GHEA Grapalat" w:eastAsia="Times New Roman" w:hAnsi="GHEA Grapalat" w:cs="Arial"/>
                <w:sz w:val="16"/>
                <w:szCs w:val="16"/>
                <w:lang w:val="en-US"/>
              </w:rPr>
              <w:t>, ՀՀ պետական բյուջե</w:t>
            </w:r>
          </w:p>
        </w:tc>
        <w:tc>
          <w:tcPr>
            <w:tcW w:w="1015" w:type="dxa"/>
            <w:tcBorders>
              <w:top w:val="nil"/>
              <w:left w:val="single" w:sz="4" w:space="0" w:color="auto"/>
              <w:bottom w:val="single" w:sz="4" w:space="0" w:color="auto"/>
              <w:right w:val="single" w:sz="4" w:space="0" w:color="auto"/>
            </w:tcBorders>
            <w:shd w:val="clear" w:color="000000" w:fill="E6B8B7"/>
            <w:hideMark/>
          </w:tcPr>
          <w:p w14:paraId="727C1AEE"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E6B8B7"/>
            <w:vAlign w:val="center"/>
            <w:hideMark/>
          </w:tcPr>
          <w:p w14:paraId="1E221EC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E6B8B7"/>
            <w:hideMark/>
          </w:tcPr>
          <w:p w14:paraId="1E02F3E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72530528"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p>
        </w:tc>
      </w:tr>
      <w:tr w:rsidR="004177D8" w:rsidRPr="001710C8" w14:paraId="5BE93362" w14:textId="77777777" w:rsidTr="00370C08">
        <w:trPr>
          <w:gridAfter w:val="1"/>
          <w:wAfter w:w="10" w:type="dxa"/>
          <w:trHeight w:val="1133"/>
        </w:trPr>
        <w:tc>
          <w:tcPr>
            <w:tcW w:w="1080" w:type="dxa"/>
            <w:vMerge/>
            <w:tcBorders>
              <w:top w:val="nil"/>
              <w:left w:val="single" w:sz="4" w:space="0" w:color="000000"/>
              <w:bottom w:val="nil"/>
              <w:right w:val="single" w:sz="4" w:space="0" w:color="000000"/>
            </w:tcBorders>
            <w:vAlign w:val="center"/>
            <w:hideMark/>
          </w:tcPr>
          <w:p w14:paraId="0AD9FA1A"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E6B8B7"/>
            <w:vAlign w:val="center"/>
            <w:hideMark/>
          </w:tcPr>
          <w:p w14:paraId="0AF36173"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53</w:t>
            </w:r>
          </w:p>
        </w:tc>
        <w:tc>
          <w:tcPr>
            <w:tcW w:w="1553" w:type="dxa"/>
            <w:tcBorders>
              <w:top w:val="nil"/>
              <w:left w:val="nil"/>
              <w:bottom w:val="single" w:sz="4" w:space="0" w:color="000000"/>
              <w:right w:val="single" w:sz="4" w:space="0" w:color="000000"/>
            </w:tcBorders>
            <w:shd w:val="clear" w:color="FFFFFF" w:fill="E6B8B7"/>
            <w:hideMark/>
          </w:tcPr>
          <w:p w14:paraId="35EE322C" w14:textId="21F7FDC9"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Ուսումնասիրու</w:t>
            </w:r>
            <w:r w:rsidR="00872CA2" w:rsidRPr="001710C8">
              <w:rPr>
                <w:rFonts w:ascii="GHEA Grapalat" w:eastAsia="Times New Roman" w:hAnsi="GHEA Grapalat" w:cs="Arial"/>
                <w:sz w:val="16"/>
                <w:szCs w:val="16"/>
              </w:rPr>
              <w:softHyphen/>
            </w:r>
            <w:r w:rsidRPr="001710C8">
              <w:rPr>
                <w:rFonts w:ascii="GHEA Grapalat" w:eastAsia="Times New Roman" w:hAnsi="GHEA Grapalat" w:cs="Arial"/>
                <w:sz w:val="16"/>
                <w:szCs w:val="16"/>
                <w:lang w:val="en-US"/>
              </w:rPr>
              <w:t>թյան և իրավական ակտերի հաստատում ԲՇԽ-ի կողմից</w:t>
            </w:r>
          </w:p>
        </w:tc>
        <w:tc>
          <w:tcPr>
            <w:tcW w:w="1530" w:type="dxa"/>
            <w:tcBorders>
              <w:top w:val="nil"/>
              <w:left w:val="nil"/>
              <w:bottom w:val="single" w:sz="4" w:space="0" w:color="000000"/>
              <w:right w:val="single" w:sz="4" w:space="0" w:color="000000"/>
            </w:tcBorders>
            <w:shd w:val="clear" w:color="FFFFFF" w:fill="E6B8B7"/>
            <w:hideMark/>
          </w:tcPr>
          <w:p w14:paraId="0E07A112"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իրավական ակտերի նախագծեր</w:t>
            </w:r>
          </w:p>
        </w:tc>
        <w:tc>
          <w:tcPr>
            <w:tcW w:w="1710" w:type="dxa"/>
            <w:tcBorders>
              <w:top w:val="nil"/>
              <w:left w:val="nil"/>
              <w:bottom w:val="single" w:sz="4" w:space="0" w:color="000000"/>
              <w:right w:val="single" w:sz="4" w:space="0" w:color="000000"/>
            </w:tcBorders>
            <w:shd w:val="clear" w:color="FFFFFF" w:fill="E6B8B7"/>
            <w:hideMark/>
          </w:tcPr>
          <w:p w14:paraId="55BAF645" w14:textId="41A5649A"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ԲՇԽ, 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համապատասխան պետական մարմիններ</w:t>
            </w:r>
          </w:p>
        </w:tc>
        <w:tc>
          <w:tcPr>
            <w:tcW w:w="1170" w:type="dxa"/>
            <w:tcBorders>
              <w:top w:val="nil"/>
              <w:left w:val="nil"/>
              <w:bottom w:val="single" w:sz="4" w:space="0" w:color="000000"/>
              <w:right w:val="single" w:sz="4" w:space="0" w:color="000000"/>
            </w:tcBorders>
            <w:shd w:val="clear" w:color="FFFFFF" w:fill="E6B8B7"/>
            <w:vAlign w:val="center"/>
            <w:hideMark/>
          </w:tcPr>
          <w:p w14:paraId="0086A0E4"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Q4 2020</w:t>
            </w:r>
          </w:p>
        </w:tc>
        <w:tc>
          <w:tcPr>
            <w:tcW w:w="1170" w:type="dxa"/>
            <w:tcBorders>
              <w:top w:val="nil"/>
              <w:left w:val="nil"/>
              <w:bottom w:val="single" w:sz="4" w:space="0" w:color="000000"/>
              <w:right w:val="single" w:sz="4" w:space="0" w:color="000000"/>
            </w:tcBorders>
            <w:shd w:val="clear" w:color="FFFFFF" w:fill="E6B8B7"/>
            <w:vAlign w:val="center"/>
            <w:hideMark/>
          </w:tcPr>
          <w:p w14:paraId="47D70CEA"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FFFFFF" w:fill="E6B8B7"/>
            <w:vAlign w:val="center"/>
            <w:hideMark/>
          </w:tcPr>
          <w:p w14:paraId="20174ECB"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պետական բյուջե</w:t>
            </w:r>
          </w:p>
        </w:tc>
        <w:tc>
          <w:tcPr>
            <w:tcW w:w="1015" w:type="dxa"/>
            <w:tcBorders>
              <w:top w:val="nil"/>
              <w:left w:val="single" w:sz="4" w:space="0" w:color="auto"/>
              <w:bottom w:val="single" w:sz="4" w:space="0" w:color="auto"/>
              <w:right w:val="single" w:sz="4" w:space="0" w:color="auto"/>
            </w:tcBorders>
            <w:shd w:val="clear" w:color="000000" w:fill="E6B8B7"/>
            <w:hideMark/>
          </w:tcPr>
          <w:p w14:paraId="3936824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E6B8B7"/>
            <w:vAlign w:val="center"/>
            <w:hideMark/>
          </w:tcPr>
          <w:p w14:paraId="7B3006DF"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E6B8B7"/>
            <w:hideMark/>
          </w:tcPr>
          <w:p w14:paraId="7C84A49A"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07AB911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p>
        </w:tc>
      </w:tr>
      <w:tr w:rsidR="00BB0739" w:rsidRPr="001710C8" w14:paraId="091D38E4" w14:textId="77777777" w:rsidTr="00370C08">
        <w:trPr>
          <w:trHeight w:val="73"/>
        </w:trPr>
        <w:tc>
          <w:tcPr>
            <w:tcW w:w="15251" w:type="dxa"/>
            <w:gridSpan w:val="13"/>
            <w:tcBorders>
              <w:top w:val="single" w:sz="4" w:space="0" w:color="000000"/>
              <w:left w:val="single" w:sz="4" w:space="0" w:color="000000"/>
              <w:bottom w:val="single" w:sz="4" w:space="0" w:color="000000"/>
              <w:right w:val="single" w:sz="4" w:space="0" w:color="000000"/>
            </w:tcBorders>
            <w:shd w:val="clear" w:color="8DB3E2" w:fill="8DB3E2"/>
            <w:hideMark/>
          </w:tcPr>
          <w:p w14:paraId="1411EDE8" w14:textId="77777777" w:rsidR="008D34B3" w:rsidRPr="00F26497" w:rsidRDefault="008D34B3" w:rsidP="006A3BBC">
            <w:pPr>
              <w:spacing w:after="0" w:line="240" w:lineRule="auto"/>
              <w:rPr>
                <w:rFonts w:ascii="GHEA Grapalat" w:eastAsia="Times New Roman" w:hAnsi="GHEA Grapalat" w:cs="Arial"/>
                <w:b/>
                <w:bCs/>
                <w:sz w:val="16"/>
                <w:szCs w:val="16"/>
              </w:rPr>
            </w:pPr>
            <w:r w:rsidRPr="00F26497">
              <w:rPr>
                <w:rFonts w:ascii="GHEA Grapalat" w:eastAsia="Times New Roman" w:hAnsi="GHEA Grapalat" w:cs="Arial"/>
                <w:b/>
                <w:bCs/>
                <w:sz w:val="16"/>
                <w:szCs w:val="16"/>
              </w:rPr>
              <w:t>Պատասխանատու հանքարդյունաբերության գործելաոճի ներդրում համաձայն ճանապարհային քարտեզի՝ հաշվի առնելով լավագույն միջազգային փորձը</w:t>
            </w:r>
          </w:p>
          <w:p w14:paraId="628E5344" w14:textId="44B45AD3" w:rsidR="008D34B3" w:rsidRPr="00F26497" w:rsidRDefault="008D34B3" w:rsidP="006A3BBC">
            <w:pPr>
              <w:spacing w:after="0" w:line="240" w:lineRule="auto"/>
              <w:rPr>
                <w:rFonts w:ascii="GHEA Grapalat" w:eastAsia="Times New Roman" w:hAnsi="GHEA Grapalat" w:cs="Arial"/>
                <w:b/>
                <w:bCs/>
                <w:sz w:val="16"/>
                <w:szCs w:val="16"/>
              </w:rPr>
            </w:pPr>
            <w:r w:rsidRPr="00F26497">
              <w:rPr>
                <w:rFonts w:ascii="Cambria" w:eastAsia="Times New Roman" w:hAnsi="Cambria" w:cs="Cambria"/>
                <w:b/>
                <w:bCs/>
                <w:sz w:val="16"/>
                <w:szCs w:val="16"/>
              </w:rPr>
              <w:t> </w:t>
            </w:r>
          </w:p>
        </w:tc>
      </w:tr>
      <w:tr w:rsidR="004177D8" w:rsidRPr="001710C8" w14:paraId="7D2E0AD5" w14:textId="77777777" w:rsidTr="00370C08">
        <w:trPr>
          <w:gridAfter w:val="1"/>
          <w:wAfter w:w="10" w:type="dxa"/>
          <w:trHeight w:val="2160"/>
        </w:trPr>
        <w:tc>
          <w:tcPr>
            <w:tcW w:w="1080" w:type="dxa"/>
            <w:vMerge w:val="restart"/>
            <w:tcBorders>
              <w:top w:val="nil"/>
              <w:left w:val="single" w:sz="4" w:space="0" w:color="000000"/>
              <w:bottom w:val="single" w:sz="4" w:space="0" w:color="000000"/>
              <w:right w:val="single" w:sz="4" w:space="0" w:color="000000"/>
            </w:tcBorders>
            <w:shd w:val="clear" w:color="auto" w:fill="auto"/>
            <w:hideMark/>
          </w:tcPr>
          <w:p w14:paraId="411C267F" w14:textId="77777777" w:rsidR="006A3BBC" w:rsidRPr="00F26497" w:rsidRDefault="006A3BBC" w:rsidP="006A3BBC">
            <w:pPr>
              <w:spacing w:after="0" w:line="240" w:lineRule="auto"/>
              <w:jc w:val="center"/>
              <w:rPr>
                <w:rFonts w:ascii="GHEA Grapalat" w:eastAsia="Times New Roman" w:hAnsi="GHEA Grapalat" w:cs="Arial"/>
                <w:sz w:val="16"/>
                <w:szCs w:val="16"/>
              </w:rPr>
            </w:pPr>
            <w:r w:rsidRPr="00F26497">
              <w:rPr>
                <w:rFonts w:ascii="Cambria" w:eastAsia="Times New Roman" w:hAnsi="Cambria" w:cs="Cambria"/>
                <w:sz w:val="16"/>
                <w:szCs w:val="16"/>
              </w:rPr>
              <w:t> </w:t>
            </w:r>
          </w:p>
        </w:tc>
        <w:tc>
          <w:tcPr>
            <w:tcW w:w="450" w:type="dxa"/>
            <w:tcBorders>
              <w:top w:val="single" w:sz="4" w:space="0" w:color="000000"/>
              <w:left w:val="nil"/>
              <w:bottom w:val="single" w:sz="4" w:space="0" w:color="000000"/>
              <w:right w:val="single" w:sz="4" w:space="0" w:color="000000"/>
            </w:tcBorders>
            <w:shd w:val="clear" w:color="D8D8D8" w:fill="E6B8B7"/>
            <w:vAlign w:val="center"/>
            <w:hideMark/>
          </w:tcPr>
          <w:p w14:paraId="588B207D"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54</w:t>
            </w:r>
          </w:p>
        </w:tc>
        <w:tc>
          <w:tcPr>
            <w:tcW w:w="1553" w:type="dxa"/>
            <w:tcBorders>
              <w:top w:val="single" w:sz="4" w:space="0" w:color="000000"/>
              <w:left w:val="nil"/>
              <w:bottom w:val="single" w:sz="4" w:space="0" w:color="000000"/>
              <w:right w:val="single" w:sz="4" w:space="0" w:color="000000"/>
            </w:tcBorders>
            <w:shd w:val="clear" w:color="D8D8D8" w:fill="E6B8B7"/>
            <w:hideMark/>
          </w:tcPr>
          <w:p w14:paraId="6C6A4355" w14:textId="7175DA5B"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Պատասխանա</w:t>
            </w:r>
            <w:r w:rsidR="006F6778" w:rsidRPr="001710C8">
              <w:rPr>
                <w:rFonts w:ascii="GHEA Grapalat" w:eastAsia="Times New Roman" w:hAnsi="GHEA Grapalat" w:cs="Arial"/>
                <w:sz w:val="16"/>
                <w:szCs w:val="16"/>
              </w:rPr>
              <w:softHyphen/>
            </w:r>
            <w:r w:rsidRPr="001710C8">
              <w:rPr>
                <w:rFonts w:ascii="GHEA Grapalat" w:eastAsia="Times New Roman" w:hAnsi="GHEA Grapalat" w:cs="Arial"/>
                <w:sz w:val="16"/>
                <w:szCs w:val="16"/>
                <w:lang w:val="en-US"/>
              </w:rPr>
              <w:t>տու հանքար</w:t>
            </w:r>
            <w:r w:rsidR="006F6778"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դյունա</w:t>
            </w:r>
            <w:r w:rsidR="006F6778" w:rsidRPr="001710C8">
              <w:rPr>
                <w:rFonts w:ascii="GHEA Grapalat" w:eastAsia="Times New Roman" w:hAnsi="GHEA Grapalat" w:cs="Arial"/>
                <w:sz w:val="16"/>
                <w:szCs w:val="16"/>
              </w:rPr>
              <w:softHyphen/>
            </w:r>
            <w:r w:rsidRPr="001710C8">
              <w:rPr>
                <w:rFonts w:ascii="GHEA Grapalat" w:eastAsia="Times New Roman" w:hAnsi="GHEA Grapalat" w:cs="Arial"/>
                <w:sz w:val="16"/>
                <w:szCs w:val="16"/>
                <w:lang w:val="en-US"/>
              </w:rPr>
              <w:t>բերության գործելաոճի ներդրմանն աջակցության Ճանապարհային քարտեզի գործո</w:t>
            </w:r>
            <w:r w:rsidR="006F6778"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ղությունների իրականացում</w:t>
            </w:r>
          </w:p>
        </w:tc>
        <w:tc>
          <w:tcPr>
            <w:tcW w:w="1530" w:type="dxa"/>
            <w:tcBorders>
              <w:top w:val="single" w:sz="4" w:space="0" w:color="000000"/>
              <w:left w:val="nil"/>
              <w:bottom w:val="single" w:sz="4" w:space="0" w:color="000000"/>
              <w:right w:val="single" w:sz="4" w:space="0" w:color="000000"/>
            </w:tcBorders>
            <w:shd w:val="clear" w:color="D8D8D8" w:fill="E6B8B7"/>
            <w:hideMark/>
          </w:tcPr>
          <w:p w14:paraId="43A6119C"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Ճանապարհային քարտեզի միջոցառումներ</w:t>
            </w:r>
          </w:p>
        </w:tc>
        <w:tc>
          <w:tcPr>
            <w:tcW w:w="1710" w:type="dxa"/>
            <w:tcBorders>
              <w:top w:val="single" w:sz="4" w:space="0" w:color="000000"/>
              <w:left w:val="nil"/>
              <w:bottom w:val="single" w:sz="4" w:space="0" w:color="000000"/>
              <w:right w:val="single" w:sz="4" w:space="0" w:color="000000"/>
            </w:tcBorders>
            <w:shd w:val="clear" w:color="D8D8D8" w:fill="E6B8B7"/>
            <w:hideMark/>
          </w:tcPr>
          <w:p w14:paraId="54FE5FB8" w14:textId="0D80146B"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ԲՇԽ, 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ԲՇԽ-ի աշխատանքային խումբ, պետական մարմիններ</w:t>
            </w:r>
          </w:p>
        </w:tc>
        <w:tc>
          <w:tcPr>
            <w:tcW w:w="1170" w:type="dxa"/>
            <w:tcBorders>
              <w:top w:val="single" w:sz="4" w:space="0" w:color="000000"/>
              <w:left w:val="nil"/>
              <w:bottom w:val="single" w:sz="4" w:space="0" w:color="000000"/>
              <w:right w:val="single" w:sz="4" w:space="0" w:color="000000"/>
            </w:tcBorders>
            <w:shd w:val="clear" w:color="D8D8D8" w:fill="E6B8B7"/>
            <w:vAlign w:val="center"/>
            <w:hideMark/>
          </w:tcPr>
          <w:p w14:paraId="3DAAEBB6" w14:textId="0F6360B5"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single" w:sz="4" w:space="0" w:color="000000"/>
              <w:left w:val="nil"/>
              <w:bottom w:val="single" w:sz="4" w:space="0" w:color="000000"/>
              <w:right w:val="single" w:sz="4" w:space="0" w:color="000000"/>
            </w:tcBorders>
            <w:shd w:val="clear" w:color="D8D8D8" w:fill="E6B8B7"/>
            <w:vAlign w:val="center"/>
            <w:hideMark/>
          </w:tcPr>
          <w:p w14:paraId="61218519"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single" w:sz="4" w:space="0" w:color="000000"/>
              <w:left w:val="nil"/>
              <w:bottom w:val="single" w:sz="4" w:space="0" w:color="000000"/>
              <w:right w:val="nil"/>
            </w:tcBorders>
            <w:shd w:val="clear" w:color="D8D8D8" w:fill="E6B8B7"/>
            <w:vAlign w:val="center"/>
            <w:hideMark/>
          </w:tcPr>
          <w:p w14:paraId="5DFC0412"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դոնորներ</w:t>
            </w:r>
          </w:p>
        </w:tc>
        <w:tc>
          <w:tcPr>
            <w:tcW w:w="1015" w:type="dxa"/>
            <w:tcBorders>
              <w:top w:val="single" w:sz="4" w:space="0" w:color="auto"/>
              <w:left w:val="single" w:sz="4" w:space="0" w:color="auto"/>
              <w:bottom w:val="single" w:sz="4" w:space="0" w:color="auto"/>
              <w:right w:val="single" w:sz="4" w:space="0" w:color="auto"/>
            </w:tcBorders>
            <w:shd w:val="clear" w:color="000000" w:fill="E6B8B7"/>
            <w:hideMark/>
          </w:tcPr>
          <w:p w14:paraId="28350746"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single" w:sz="4" w:space="0" w:color="auto"/>
              <w:left w:val="nil"/>
              <w:bottom w:val="single" w:sz="4" w:space="0" w:color="auto"/>
              <w:right w:val="single" w:sz="4" w:space="0" w:color="auto"/>
            </w:tcBorders>
            <w:shd w:val="clear" w:color="000000" w:fill="E6B8B7"/>
            <w:vAlign w:val="center"/>
            <w:hideMark/>
          </w:tcPr>
          <w:p w14:paraId="1564CF04"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single" w:sz="4" w:space="0" w:color="auto"/>
              <w:left w:val="nil"/>
              <w:bottom w:val="single" w:sz="4" w:space="0" w:color="auto"/>
              <w:right w:val="single" w:sz="4" w:space="0" w:color="auto"/>
            </w:tcBorders>
            <w:shd w:val="clear" w:color="000000" w:fill="E6B8B7"/>
            <w:hideMark/>
          </w:tcPr>
          <w:p w14:paraId="576683F9"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vMerge w:val="restart"/>
            <w:tcBorders>
              <w:top w:val="single" w:sz="4" w:space="0" w:color="auto"/>
              <w:left w:val="single" w:sz="4" w:space="0" w:color="auto"/>
              <w:bottom w:val="single" w:sz="4" w:space="0" w:color="000000"/>
              <w:right w:val="single" w:sz="4" w:space="0" w:color="auto"/>
            </w:tcBorders>
            <w:shd w:val="clear" w:color="000000" w:fill="E6B8B7"/>
            <w:hideMark/>
          </w:tcPr>
          <w:p w14:paraId="12E1D827" w14:textId="5146CD0E" w:rsidR="006A3BBC" w:rsidRPr="001710C8" w:rsidRDefault="006A3BBC" w:rsidP="00BB0739">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 xml:space="preserve">COVID-19 համավարակով պայմանավորված ԲՇԽ-ի աշխատանքային հանդիպումներ կազմակերպելու դժվարություններից ելնելով՝ «Պատասխանատու </w:t>
            </w:r>
            <w:r w:rsidRPr="001710C8">
              <w:rPr>
                <w:rFonts w:ascii="GHEA Grapalat" w:eastAsia="Times New Roman" w:hAnsi="GHEA Grapalat" w:cs="Arial"/>
                <w:color w:val="000000"/>
                <w:sz w:val="16"/>
                <w:szCs w:val="16"/>
                <w:lang w:val="en-US"/>
              </w:rPr>
              <w:lastRenderedPageBreak/>
              <w:t>հանքարդյունաբե</w:t>
            </w:r>
            <w:r w:rsidR="006F6778" w:rsidRPr="001710C8">
              <w:rPr>
                <w:rFonts w:ascii="GHEA Grapalat" w:eastAsia="Times New Roman" w:hAnsi="GHEA Grapalat" w:cs="Arial"/>
                <w:color w:val="000000"/>
                <w:sz w:val="16"/>
                <w:szCs w:val="16"/>
                <w:lang w:val="en-US"/>
              </w:rPr>
              <w:softHyphen/>
            </w:r>
            <w:r w:rsidRPr="001710C8">
              <w:rPr>
                <w:rFonts w:ascii="GHEA Grapalat" w:eastAsia="Times New Roman" w:hAnsi="GHEA Grapalat" w:cs="Arial"/>
                <w:color w:val="000000"/>
                <w:sz w:val="16"/>
                <w:szCs w:val="16"/>
                <w:lang w:val="en-US"/>
              </w:rPr>
              <w:t>րության գործելաոճի ներդրման» աշխատանքային խումբը աշխատանքներ չի իրականացրել:</w:t>
            </w:r>
          </w:p>
        </w:tc>
      </w:tr>
      <w:tr w:rsidR="004177D8" w:rsidRPr="001710C8" w14:paraId="2EE9AF2B" w14:textId="77777777" w:rsidTr="00370C08">
        <w:trPr>
          <w:gridAfter w:val="1"/>
          <w:wAfter w:w="10" w:type="dxa"/>
          <w:trHeight w:val="2325"/>
        </w:trPr>
        <w:tc>
          <w:tcPr>
            <w:tcW w:w="1080" w:type="dxa"/>
            <w:vMerge/>
            <w:tcBorders>
              <w:top w:val="nil"/>
              <w:left w:val="single" w:sz="4" w:space="0" w:color="000000"/>
              <w:bottom w:val="single" w:sz="4" w:space="0" w:color="000000"/>
              <w:right w:val="single" w:sz="4" w:space="0" w:color="000000"/>
            </w:tcBorders>
            <w:vAlign w:val="center"/>
            <w:hideMark/>
          </w:tcPr>
          <w:p w14:paraId="6A629632"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E6B8B7"/>
            <w:vAlign w:val="center"/>
            <w:hideMark/>
          </w:tcPr>
          <w:p w14:paraId="6E5A429B"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55</w:t>
            </w:r>
          </w:p>
        </w:tc>
        <w:tc>
          <w:tcPr>
            <w:tcW w:w="1553" w:type="dxa"/>
            <w:tcBorders>
              <w:top w:val="nil"/>
              <w:left w:val="nil"/>
              <w:bottom w:val="single" w:sz="4" w:space="0" w:color="000000"/>
              <w:right w:val="single" w:sz="4" w:space="0" w:color="000000"/>
            </w:tcBorders>
            <w:shd w:val="clear" w:color="D8D8D8" w:fill="E6B8B7"/>
            <w:hideMark/>
          </w:tcPr>
          <w:p w14:paraId="12BFA167" w14:textId="74B707C1" w:rsidR="006A3BBC"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Պատասխանա</w:t>
            </w:r>
            <w:r w:rsidR="00045A30">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տու հանքարդյունա</w:t>
            </w:r>
            <w:r w:rsidR="00045A30">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բերության գործելաոճի ներդրմանն աջակցության աշխատանքային խմբի հանդիպումների անցկացում, առաջարկությունների ներկայա</w:t>
            </w:r>
            <w:r w:rsidR="000F6210"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ցում, օրենսդրա</w:t>
            </w:r>
            <w:r w:rsidR="000F6210"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կան բարեփոխ</w:t>
            </w:r>
            <w:r w:rsidR="000F6210"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ում</w:t>
            </w:r>
            <w:r w:rsidR="000F6210"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ների առաջար</w:t>
            </w:r>
            <w:r w:rsidR="000F6210"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կություններ </w:t>
            </w:r>
          </w:p>
          <w:p w14:paraId="75843E94" w14:textId="77777777" w:rsidR="00045A30" w:rsidRDefault="00045A30" w:rsidP="006A3BBC">
            <w:pPr>
              <w:spacing w:after="0" w:line="240" w:lineRule="auto"/>
              <w:rPr>
                <w:rFonts w:ascii="GHEA Grapalat" w:eastAsia="Times New Roman" w:hAnsi="GHEA Grapalat" w:cs="Arial"/>
                <w:sz w:val="16"/>
                <w:szCs w:val="16"/>
                <w:lang w:val="en-US"/>
              </w:rPr>
            </w:pPr>
          </w:p>
          <w:p w14:paraId="17BA382F" w14:textId="447271CA" w:rsidR="00045A30" w:rsidRPr="001710C8" w:rsidRDefault="00045A30" w:rsidP="006A3BBC">
            <w:pPr>
              <w:spacing w:after="0" w:line="240" w:lineRule="auto"/>
              <w:rPr>
                <w:rFonts w:ascii="GHEA Grapalat" w:eastAsia="Times New Roman" w:hAnsi="GHEA Grapalat" w:cs="Arial"/>
                <w:sz w:val="16"/>
                <w:szCs w:val="16"/>
                <w:lang w:val="en-US"/>
              </w:rPr>
            </w:pPr>
          </w:p>
        </w:tc>
        <w:tc>
          <w:tcPr>
            <w:tcW w:w="1530" w:type="dxa"/>
            <w:tcBorders>
              <w:top w:val="nil"/>
              <w:left w:val="nil"/>
              <w:bottom w:val="single" w:sz="4" w:space="0" w:color="000000"/>
              <w:right w:val="single" w:sz="4" w:space="0" w:color="000000"/>
            </w:tcBorders>
            <w:shd w:val="clear" w:color="D8D8D8" w:fill="E6B8B7"/>
            <w:hideMark/>
          </w:tcPr>
          <w:p w14:paraId="5E0A30EC"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հանդիպումներ, առաջարկություններ, իրավական ակտերի նախագծեր</w:t>
            </w:r>
          </w:p>
        </w:tc>
        <w:tc>
          <w:tcPr>
            <w:tcW w:w="1710" w:type="dxa"/>
            <w:tcBorders>
              <w:top w:val="nil"/>
              <w:left w:val="nil"/>
              <w:bottom w:val="single" w:sz="4" w:space="0" w:color="000000"/>
              <w:right w:val="single" w:sz="4" w:space="0" w:color="000000"/>
            </w:tcBorders>
            <w:shd w:val="clear" w:color="D8D8D8" w:fill="E6B8B7"/>
            <w:hideMark/>
          </w:tcPr>
          <w:p w14:paraId="4803C35F" w14:textId="50134D7C"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ԲՇԽ, 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ԲՇԽ-ի աշխատանքային խումբ, պետական մարմիններ</w:t>
            </w:r>
          </w:p>
        </w:tc>
        <w:tc>
          <w:tcPr>
            <w:tcW w:w="1170" w:type="dxa"/>
            <w:tcBorders>
              <w:top w:val="nil"/>
              <w:left w:val="nil"/>
              <w:bottom w:val="single" w:sz="4" w:space="0" w:color="000000"/>
              <w:right w:val="single" w:sz="4" w:space="0" w:color="000000"/>
            </w:tcBorders>
            <w:shd w:val="clear" w:color="D8D8D8" w:fill="E6B8B7"/>
            <w:vAlign w:val="center"/>
            <w:hideMark/>
          </w:tcPr>
          <w:p w14:paraId="536AF418" w14:textId="768EBB8A" w:rsidR="006A3BBC" w:rsidRPr="001710C8" w:rsidRDefault="00760D69"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rPr>
              <w:t>2019-2020</w:t>
            </w:r>
          </w:p>
        </w:tc>
        <w:tc>
          <w:tcPr>
            <w:tcW w:w="1170" w:type="dxa"/>
            <w:tcBorders>
              <w:top w:val="nil"/>
              <w:left w:val="nil"/>
              <w:bottom w:val="single" w:sz="4" w:space="0" w:color="000000"/>
              <w:right w:val="single" w:sz="4" w:space="0" w:color="000000"/>
            </w:tcBorders>
            <w:shd w:val="clear" w:color="D8D8D8" w:fill="E6B8B7"/>
            <w:vAlign w:val="center"/>
            <w:hideMark/>
          </w:tcPr>
          <w:p w14:paraId="49231BBA"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E6B8B7"/>
            <w:vAlign w:val="center"/>
            <w:hideMark/>
          </w:tcPr>
          <w:p w14:paraId="62EB94B2"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E6B8B7"/>
            <w:hideMark/>
          </w:tcPr>
          <w:p w14:paraId="02B4609C"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E6B8B7"/>
            <w:vAlign w:val="center"/>
            <w:hideMark/>
          </w:tcPr>
          <w:p w14:paraId="5CEB0262"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E6B8B7"/>
            <w:hideMark/>
          </w:tcPr>
          <w:p w14:paraId="3EC74EE8"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7F2AFAEF"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p>
        </w:tc>
      </w:tr>
      <w:tr w:rsidR="004177D8" w:rsidRPr="001710C8" w14:paraId="4E68F1E8" w14:textId="77777777" w:rsidTr="00370C08">
        <w:trPr>
          <w:gridAfter w:val="1"/>
          <w:wAfter w:w="10" w:type="dxa"/>
          <w:trHeight w:val="1520"/>
        </w:trPr>
        <w:tc>
          <w:tcPr>
            <w:tcW w:w="1080" w:type="dxa"/>
            <w:vMerge/>
            <w:tcBorders>
              <w:top w:val="nil"/>
              <w:left w:val="single" w:sz="4" w:space="0" w:color="000000"/>
              <w:bottom w:val="single" w:sz="4" w:space="0" w:color="000000"/>
              <w:right w:val="single" w:sz="4" w:space="0" w:color="000000"/>
            </w:tcBorders>
            <w:vAlign w:val="center"/>
            <w:hideMark/>
          </w:tcPr>
          <w:p w14:paraId="55F1C057"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E6B8B7"/>
            <w:vAlign w:val="center"/>
            <w:hideMark/>
          </w:tcPr>
          <w:p w14:paraId="2F1ED265"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56</w:t>
            </w:r>
          </w:p>
        </w:tc>
        <w:tc>
          <w:tcPr>
            <w:tcW w:w="1553" w:type="dxa"/>
            <w:tcBorders>
              <w:top w:val="nil"/>
              <w:left w:val="nil"/>
              <w:bottom w:val="single" w:sz="4" w:space="0" w:color="000000"/>
              <w:right w:val="single" w:sz="4" w:space="0" w:color="000000"/>
            </w:tcBorders>
            <w:shd w:val="clear" w:color="D8D8D8" w:fill="E6B8B7"/>
            <w:hideMark/>
          </w:tcPr>
          <w:p w14:paraId="4C7A34D9" w14:textId="40F8FC28"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Հանքարդյունաբերության ռազմավարու</w:t>
            </w:r>
            <w:r w:rsidR="000F6210"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մշակմանը մասնակցություն</w:t>
            </w:r>
          </w:p>
        </w:tc>
        <w:tc>
          <w:tcPr>
            <w:tcW w:w="1530" w:type="dxa"/>
            <w:tcBorders>
              <w:top w:val="nil"/>
              <w:left w:val="nil"/>
              <w:bottom w:val="single" w:sz="4" w:space="0" w:color="000000"/>
              <w:right w:val="single" w:sz="4" w:space="0" w:color="000000"/>
            </w:tcBorders>
            <w:shd w:val="clear" w:color="D8D8D8" w:fill="E6B8B7"/>
            <w:hideMark/>
          </w:tcPr>
          <w:p w14:paraId="074A3F9A" w14:textId="4E263409"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ԲՇԽ-ի աշխատանքային խմբի հանդի</w:t>
            </w:r>
            <w:r w:rsidR="000F6210"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պում</w:t>
            </w:r>
            <w:r w:rsidR="000F6210" w:rsidRPr="001710C8">
              <w:rPr>
                <w:rFonts w:ascii="GHEA Grapalat" w:eastAsia="Times New Roman" w:hAnsi="GHEA Grapalat" w:cs="Arial"/>
                <w:sz w:val="16"/>
                <w:szCs w:val="16"/>
                <w:lang w:val="en-US"/>
              </w:rPr>
              <w:softHyphen/>
            </w:r>
            <w:r w:rsidR="000F6210"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 առաջարկություն</w:t>
            </w:r>
            <w:r w:rsidR="000F6210"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 կարծիքներ</w:t>
            </w:r>
          </w:p>
        </w:tc>
        <w:tc>
          <w:tcPr>
            <w:tcW w:w="1710" w:type="dxa"/>
            <w:tcBorders>
              <w:top w:val="nil"/>
              <w:left w:val="nil"/>
              <w:bottom w:val="single" w:sz="4" w:space="0" w:color="000000"/>
              <w:right w:val="single" w:sz="4" w:space="0" w:color="000000"/>
            </w:tcBorders>
            <w:shd w:val="clear" w:color="D8D8D8" w:fill="E6B8B7"/>
            <w:hideMark/>
          </w:tcPr>
          <w:p w14:paraId="73767690" w14:textId="77777777" w:rsidR="006A3BBC"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ԲՇԽ, ՀՀ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 ԲՇԽ-ի աշխատանքային խումբ, պետական մարմիններ</w:t>
            </w:r>
          </w:p>
          <w:p w14:paraId="252496C6" w14:textId="77777777" w:rsidR="00045A30" w:rsidRDefault="00045A30" w:rsidP="006A3BBC">
            <w:pPr>
              <w:spacing w:after="0" w:line="240" w:lineRule="auto"/>
              <w:rPr>
                <w:rFonts w:ascii="GHEA Grapalat" w:eastAsia="Times New Roman" w:hAnsi="GHEA Grapalat" w:cs="Arial"/>
                <w:sz w:val="16"/>
                <w:szCs w:val="16"/>
                <w:lang w:val="en-US"/>
              </w:rPr>
            </w:pPr>
          </w:p>
          <w:p w14:paraId="50524B79" w14:textId="77777777" w:rsidR="00045A30" w:rsidRDefault="00045A30" w:rsidP="006A3BBC">
            <w:pPr>
              <w:spacing w:after="0" w:line="240" w:lineRule="auto"/>
              <w:rPr>
                <w:rFonts w:ascii="GHEA Grapalat" w:eastAsia="Times New Roman" w:hAnsi="GHEA Grapalat" w:cs="Arial"/>
                <w:sz w:val="16"/>
                <w:szCs w:val="16"/>
                <w:lang w:val="en-US"/>
              </w:rPr>
            </w:pPr>
          </w:p>
          <w:p w14:paraId="4676B775" w14:textId="1FDF3072" w:rsidR="00045A30" w:rsidRPr="001710C8" w:rsidRDefault="00045A30" w:rsidP="006A3BBC">
            <w:pPr>
              <w:spacing w:after="0" w:line="240" w:lineRule="auto"/>
              <w:rPr>
                <w:rFonts w:ascii="GHEA Grapalat" w:eastAsia="Times New Roman" w:hAnsi="GHEA Grapalat" w:cs="Arial"/>
                <w:sz w:val="16"/>
                <w:szCs w:val="16"/>
                <w:lang w:val="en-US"/>
              </w:rPr>
            </w:pPr>
          </w:p>
        </w:tc>
        <w:tc>
          <w:tcPr>
            <w:tcW w:w="1170" w:type="dxa"/>
            <w:tcBorders>
              <w:top w:val="nil"/>
              <w:left w:val="nil"/>
              <w:bottom w:val="single" w:sz="4" w:space="0" w:color="000000"/>
              <w:right w:val="single" w:sz="4" w:space="0" w:color="000000"/>
            </w:tcBorders>
            <w:shd w:val="clear" w:color="D8D8D8" w:fill="E6B8B7"/>
            <w:vAlign w:val="center"/>
            <w:hideMark/>
          </w:tcPr>
          <w:p w14:paraId="5368EC67"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Q4 2020</w:t>
            </w:r>
          </w:p>
        </w:tc>
        <w:tc>
          <w:tcPr>
            <w:tcW w:w="1170" w:type="dxa"/>
            <w:tcBorders>
              <w:top w:val="nil"/>
              <w:left w:val="nil"/>
              <w:bottom w:val="single" w:sz="4" w:space="0" w:color="000000"/>
              <w:right w:val="single" w:sz="4" w:space="0" w:color="000000"/>
            </w:tcBorders>
            <w:shd w:val="clear" w:color="D8D8D8" w:fill="E6B8B7"/>
            <w:vAlign w:val="center"/>
            <w:hideMark/>
          </w:tcPr>
          <w:p w14:paraId="7B4210A5"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E6B8B7"/>
            <w:vAlign w:val="center"/>
            <w:hideMark/>
          </w:tcPr>
          <w:p w14:paraId="308572FE"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E6B8B7"/>
            <w:hideMark/>
          </w:tcPr>
          <w:p w14:paraId="0A99473A"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E6B8B7"/>
            <w:vAlign w:val="center"/>
            <w:hideMark/>
          </w:tcPr>
          <w:p w14:paraId="354E4474"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E6B8B7"/>
            <w:hideMark/>
          </w:tcPr>
          <w:p w14:paraId="16A4DB74"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4D83A54A"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p>
        </w:tc>
      </w:tr>
      <w:tr w:rsidR="004177D8" w:rsidRPr="001710C8" w14:paraId="6F658605" w14:textId="77777777" w:rsidTr="00370C08">
        <w:trPr>
          <w:gridAfter w:val="1"/>
          <w:wAfter w:w="10" w:type="dxa"/>
          <w:trHeight w:val="1545"/>
        </w:trPr>
        <w:tc>
          <w:tcPr>
            <w:tcW w:w="1080" w:type="dxa"/>
            <w:vMerge/>
            <w:tcBorders>
              <w:top w:val="nil"/>
              <w:left w:val="single" w:sz="4" w:space="0" w:color="000000"/>
              <w:bottom w:val="single" w:sz="4" w:space="0" w:color="000000"/>
              <w:right w:val="single" w:sz="4" w:space="0" w:color="000000"/>
            </w:tcBorders>
            <w:vAlign w:val="center"/>
            <w:hideMark/>
          </w:tcPr>
          <w:p w14:paraId="2B152BF2"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E6B8B7"/>
            <w:vAlign w:val="center"/>
            <w:hideMark/>
          </w:tcPr>
          <w:p w14:paraId="5A1BBD6F"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57</w:t>
            </w:r>
          </w:p>
        </w:tc>
        <w:tc>
          <w:tcPr>
            <w:tcW w:w="1553" w:type="dxa"/>
            <w:tcBorders>
              <w:top w:val="nil"/>
              <w:left w:val="nil"/>
              <w:bottom w:val="single" w:sz="4" w:space="0" w:color="000000"/>
              <w:right w:val="single" w:sz="4" w:space="0" w:color="000000"/>
            </w:tcBorders>
            <w:shd w:val="clear" w:color="FFFFFF" w:fill="E6B8B7"/>
            <w:hideMark/>
          </w:tcPr>
          <w:p w14:paraId="362D100B" w14:textId="60A62DCF" w:rsidR="00045A30"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Պատասխանա</w:t>
            </w:r>
            <w:r w:rsidR="000F6210"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տու հանքար</w:t>
            </w:r>
            <w:r w:rsidR="000F6210"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դյունա</w:t>
            </w:r>
            <w:r w:rsidR="000F6210"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բերության մշակույթի ներդրման Ճանապարհային քարտեզի լրամշակում</w:t>
            </w:r>
          </w:p>
          <w:p w14:paraId="265AAF32" w14:textId="77777777" w:rsidR="00045A30" w:rsidRDefault="00045A30" w:rsidP="006A3BBC">
            <w:pPr>
              <w:spacing w:after="0" w:line="240" w:lineRule="auto"/>
              <w:rPr>
                <w:rFonts w:ascii="GHEA Grapalat" w:eastAsia="Times New Roman" w:hAnsi="GHEA Grapalat" w:cs="Arial"/>
                <w:sz w:val="16"/>
                <w:szCs w:val="16"/>
                <w:lang w:val="en-US"/>
              </w:rPr>
            </w:pPr>
          </w:p>
          <w:p w14:paraId="06EB2DC1" w14:textId="7A627EC5" w:rsidR="00045A30" w:rsidRDefault="00045A30" w:rsidP="006A3BBC">
            <w:pPr>
              <w:spacing w:after="0" w:line="240" w:lineRule="auto"/>
              <w:rPr>
                <w:rFonts w:ascii="GHEA Grapalat" w:eastAsia="Times New Roman" w:hAnsi="GHEA Grapalat" w:cs="Arial"/>
                <w:sz w:val="16"/>
                <w:szCs w:val="16"/>
                <w:lang w:val="en-US"/>
              </w:rPr>
            </w:pPr>
          </w:p>
          <w:p w14:paraId="738C23AD" w14:textId="77777777" w:rsidR="00045A30" w:rsidRDefault="00045A30" w:rsidP="006A3BBC">
            <w:pPr>
              <w:spacing w:after="0" w:line="240" w:lineRule="auto"/>
              <w:rPr>
                <w:rFonts w:ascii="GHEA Grapalat" w:eastAsia="Times New Roman" w:hAnsi="GHEA Grapalat" w:cs="Arial"/>
                <w:sz w:val="16"/>
                <w:szCs w:val="16"/>
                <w:lang w:val="en-US"/>
              </w:rPr>
            </w:pPr>
          </w:p>
          <w:p w14:paraId="753F3D10" w14:textId="059656C9" w:rsidR="00045A30" w:rsidRPr="001710C8" w:rsidRDefault="00045A30" w:rsidP="006A3BBC">
            <w:pPr>
              <w:spacing w:after="0" w:line="240" w:lineRule="auto"/>
              <w:rPr>
                <w:rFonts w:ascii="GHEA Grapalat" w:eastAsia="Times New Roman" w:hAnsi="GHEA Grapalat" w:cs="Arial"/>
                <w:sz w:val="16"/>
                <w:szCs w:val="16"/>
                <w:lang w:val="en-US"/>
              </w:rPr>
            </w:pPr>
          </w:p>
        </w:tc>
        <w:tc>
          <w:tcPr>
            <w:tcW w:w="1530" w:type="dxa"/>
            <w:tcBorders>
              <w:top w:val="nil"/>
              <w:left w:val="nil"/>
              <w:bottom w:val="single" w:sz="4" w:space="0" w:color="000000"/>
              <w:right w:val="single" w:sz="4" w:space="0" w:color="000000"/>
            </w:tcBorders>
            <w:shd w:val="clear" w:color="FFFFFF" w:fill="E6B8B7"/>
            <w:hideMark/>
          </w:tcPr>
          <w:p w14:paraId="161684AD" w14:textId="77777777"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լրամշակված ճանապարհային քարտեզ</w:t>
            </w:r>
          </w:p>
        </w:tc>
        <w:tc>
          <w:tcPr>
            <w:tcW w:w="1710" w:type="dxa"/>
            <w:tcBorders>
              <w:top w:val="nil"/>
              <w:left w:val="nil"/>
              <w:bottom w:val="single" w:sz="4" w:space="0" w:color="000000"/>
              <w:right w:val="single" w:sz="4" w:space="0" w:color="000000"/>
            </w:tcBorders>
            <w:shd w:val="clear" w:color="FFFFFF" w:fill="E6B8B7"/>
            <w:hideMark/>
          </w:tcPr>
          <w:p w14:paraId="78ECB00B" w14:textId="44EA5B9D"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աշխատանքային </w:t>
            </w:r>
            <w:r w:rsidR="000F6210" w:rsidRPr="001710C8">
              <w:rPr>
                <w:rFonts w:ascii="GHEA Grapalat" w:eastAsia="Times New Roman" w:hAnsi="GHEA Grapalat" w:cs="Arial"/>
                <w:sz w:val="16"/>
                <w:szCs w:val="16"/>
                <w:lang w:val="en-US"/>
              </w:rPr>
              <w:t>խումբ, ՀՀ</w:t>
            </w:r>
            <w:r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Pr="001710C8">
              <w:rPr>
                <w:rFonts w:ascii="GHEA Grapalat" w:eastAsia="Times New Roman" w:hAnsi="GHEA Grapalat" w:cs="Arial"/>
                <w:sz w:val="16"/>
                <w:szCs w:val="16"/>
                <w:lang w:val="en-US"/>
              </w:rPr>
              <w:t>/Հ-ԱՃԹՆ քարտուղարություն</w:t>
            </w:r>
          </w:p>
        </w:tc>
        <w:tc>
          <w:tcPr>
            <w:tcW w:w="1170" w:type="dxa"/>
            <w:tcBorders>
              <w:top w:val="nil"/>
              <w:left w:val="nil"/>
              <w:bottom w:val="single" w:sz="4" w:space="0" w:color="000000"/>
              <w:right w:val="single" w:sz="4" w:space="0" w:color="000000"/>
            </w:tcBorders>
            <w:shd w:val="clear" w:color="FFFFFF" w:fill="E6B8B7"/>
            <w:vAlign w:val="center"/>
            <w:hideMark/>
          </w:tcPr>
          <w:p w14:paraId="2B2A95FA"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Q4 2020</w:t>
            </w:r>
          </w:p>
        </w:tc>
        <w:tc>
          <w:tcPr>
            <w:tcW w:w="1170" w:type="dxa"/>
            <w:tcBorders>
              <w:top w:val="nil"/>
              <w:left w:val="nil"/>
              <w:bottom w:val="single" w:sz="4" w:space="0" w:color="000000"/>
              <w:right w:val="single" w:sz="4" w:space="0" w:color="000000"/>
            </w:tcBorders>
            <w:shd w:val="clear" w:color="FFFFFF" w:fill="E6B8B7"/>
            <w:vAlign w:val="center"/>
            <w:hideMark/>
          </w:tcPr>
          <w:p w14:paraId="1BC85497"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FFFFFF" w:fill="E6B8B7"/>
            <w:vAlign w:val="center"/>
            <w:hideMark/>
          </w:tcPr>
          <w:p w14:paraId="6F61E43E"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015" w:type="dxa"/>
            <w:tcBorders>
              <w:top w:val="nil"/>
              <w:left w:val="single" w:sz="4" w:space="0" w:color="auto"/>
              <w:bottom w:val="single" w:sz="4" w:space="0" w:color="auto"/>
              <w:right w:val="single" w:sz="4" w:space="0" w:color="auto"/>
            </w:tcBorders>
            <w:shd w:val="clear" w:color="000000" w:fill="E6B8B7"/>
            <w:hideMark/>
          </w:tcPr>
          <w:p w14:paraId="197E11FE"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E6B8B7"/>
            <w:vAlign w:val="center"/>
            <w:hideMark/>
          </w:tcPr>
          <w:p w14:paraId="1484ED4E"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E6B8B7"/>
            <w:hideMark/>
          </w:tcPr>
          <w:p w14:paraId="4A908D5F"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687" w:type="dxa"/>
            <w:vMerge/>
            <w:tcBorders>
              <w:top w:val="single" w:sz="4" w:space="0" w:color="auto"/>
              <w:left w:val="single" w:sz="4" w:space="0" w:color="auto"/>
              <w:bottom w:val="single" w:sz="4" w:space="0" w:color="000000"/>
              <w:right w:val="single" w:sz="4" w:space="0" w:color="auto"/>
            </w:tcBorders>
            <w:vAlign w:val="center"/>
            <w:hideMark/>
          </w:tcPr>
          <w:p w14:paraId="268C4CA8"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p>
        </w:tc>
      </w:tr>
      <w:tr w:rsidR="00BB0739" w:rsidRPr="001710C8" w14:paraId="634529EC" w14:textId="77777777" w:rsidTr="00370C08">
        <w:trPr>
          <w:trHeight w:val="350"/>
        </w:trPr>
        <w:tc>
          <w:tcPr>
            <w:tcW w:w="15251" w:type="dxa"/>
            <w:gridSpan w:val="13"/>
            <w:tcBorders>
              <w:top w:val="nil"/>
              <w:left w:val="single" w:sz="4" w:space="0" w:color="000000"/>
              <w:bottom w:val="single" w:sz="4" w:space="0" w:color="000000"/>
              <w:right w:val="single" w:sz="4" w:space="0" w:color="000000"/>
            </w:tcBorders>
            <w:shd w:val="clear" w:color="8DB3E2" w:fill="8DB3E2"/>
            <w:hideMark/>
          </w:tcPr>
          <w:p w14:paraId="2BD83F42" w14:textId="28011B77" w:rsidR="008D34B3" w:rsidRPr="00F26497" w:rsidRDefault="008D34B3" w:rsidP="00AF68FB">
            <w:pPr>
              <w:spacing w:after="0" w:line="240" w:lineRule="auto"/>
              <w:rPr>
                <w:rFonts w:ascii="GHEA Grapalat" w:eastAsia="Times New Roman" w:hAnsi="GHEA Grapalat" w:cs="Arial"/>
                <w:b/>
                <w:bCs/>
                <w:sz w:val="16"/>
                <w:szCs w:val="16"/>
              </w:rPr>
            </w:pPr>
            <w:r w:rsidRPr="00F26497">
              <w:rPr>
                <w:rFonts w:ascii="GHEA Grapalat" w:eastAsia="Times New Roman" w:hAnsi="GHEA Grapalat" w:cs="Arial"/>
                <w:b/>
                <w:bCs/>
                <w:sz w:val="16"/>
                <w:szCs w:val="16"/>
              </w:rPr>
              <w:lastRenderedPageBreak/>
              <w:t xml:space="preserve">ԱՃԹՆ-ի ԲՇԽ-ի և շահագրգիռ մարմինների կարողությունների հզորացում, ԱՃԹՆ-ի մեյնսթրիմինգ, տվյալների համակարգված բացահայտման խրախուսում </w:t>
            </w:r>
            <w:r w:rsidRPr="00F26497">
              <w:rPr>
                <w:rFonts w:ascii="Cambria" w:eastAsia="Times New Roman" w:hAnsi="Cambria" w:cs="Cambria"/>
                <w:b/>
                <w:bCs/>
                <w:sz w:val="16"/>
                <w:szCs w:val="16"/>
              </w:rPr>
              <w:t> </w:t>
            </w:r>
          </w:p>
          <w:p w14:paraId="3D9048C9" w14:textId="46A7BBB1" w:rsidR="008D34B3" w:rsidRPr="00F26497" w:rsidRDefault="008D34B3" w:rsidP="006A3BBC">
            <w:pPr>
              <w:spacing w:after="0" w:line="240" w:lineRule="auto"/>
              <w:jc w:val="center"/>
              <w:rPr>
                <w:rFonts w:ascii="GHEA Grapalat" w:eastAsia="Times New Roman" w:hAnsi="GHEA Grapalat" w:cs="Arial"/>
                <w:b/>
                <w:bCs/>
                <w:sz w:val="16"/>
                <w:szCs w:val="16"/>
              </w:rPr>
            </w:pPr>
            <w:r w:rsidRPr="00F26497">
              <w:rPr>
                <w:rFonts w:ascii="Cambria" w:eastAsia="Times New Roman" w:hAnsi="Cambria" w:cs="Cambria"/>
                <w:b/>
                <w:bCs/>
                <w:sz w:val="16"/>
                <w:szCs w:val="16"/>
              </w:rPr>
              <w:t> </w:t>
            </w:r>
          </w:p>
        </w:tc>
      </w:tr>
      <w:tr w:rsidR="004177D8" w:rsidRPr="001710C8" w14:paraId="17E72D1D" w14:textId="77777777" w:rsidTr="00370C08">
        <w:trPr>
          <w:gridAfter w:val="1"/>
          <w:wAfter w:w="10" w:type="dxa"/>
          <w:trHeight w:val="2715"/>
        </w:trPr>
        <w:tc>
          <w:tcPr>
            <w:tcW w:w="1080" w:type="dxa"/>
            <w:vMerge w:val="restart"/>
            <w:tcBorders>
              <w:top w:val="nil"/>
              <w:left w:val="single" w:sz="4" w:space="0" w:color="000000"/>
              <w:bottom w:val="single" w:sz="4" w:space="0" w:color="000000"/>
              <w:right w:val="single" w:sz="4" w:space="0" w:color="000000"/>
            </w:tcBorders>
            <w:shd w:val="clear" w:color="auto" w:fill="auto"/>
            <w:hideMark/>
          </w:tcPr>
          <w:p w14:paraId="6F6639F1" w14:textId="77777777" w:rsidR="006A3BBC" w:rsidRPr="00F26497" w:rsidRDefault="006A3BBC" w:rsidP="006A3BBC">
            <w:pPr>
              <w:spacing w:after="0" w:line="240" w:lineRule="auto"/>
              <w:jc w:val="center"/>
              <w:rPr>
                <w:rFonts w:ascii="GHEA Grapalat" w:eastAsia="Times New Roman" w:hAnsi="GHEA Grapalat" w:cs="Arial"/>
                <w:sz w:val="16"/>
                <w:szCs w:val="16"/>
              </w:rPr>
            </w:pPr>
            <w:r w:rsidRPr="00F26497">
              <w:rPr>
                <w:rFonts w:ascii="Cambria" w:eastAsia="Times New Roman" w:hAnsi="Cambria" w:cs="Cambria"/>
                <w:sz w:val="16"/>
                <w:szCs w:val="16"/>
              </w:rPr>
              <w:t> </w:t>
            </w:r>
          </w:p>
        </w:tc>
        <w:tc>
          <w:tcPr>
            <w:tcW w:w="450" w:type="dxa"/>
            <w:tcBorders>
              <w:top w:val="nil"/>
              <w:left w:val="nil"/>
              <w:bottom w:val="single" w:sz="4" w:space="0" w:color="000000"/>
              <w:right w:val="single" w:sz="4" w:space="0" w:color="000000"/>
            </w:tcBorders>
            <w:shd w:val="clear" w:color="FFFFFF" w:fill="92D050"/>
            <w:vAlign w:val="center"/>
            <w:hideMark/>
          </w:tcPr>
          <w:p w14:paraId="478831B2"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58</w:t>
            </w:r>
          </w:p>
        </w:tc>
        <w:tc>
          <w:tcPr>
            <w:tcW w:w="1553" w:type="dxa"/>
            <w:tcBorders>
              <w:top w:val="nil"/>
              <w:left w:val="nil"/>
              <w:bottom w:val="single" w:sz="4" w:space="0" w:color="000000"/>
              <w:right w:val="single" w:sz="4" w:space="0" w:color="000000"/>
            </w:tcBorders>
            <w:shd w:val="clear" w:color="FFFFFF" w:fill="92D050"/>
            <w:hideMark/>
          </w:tcPr>
          <w:p w14:paraId="4EE76423" w14:textId="62596789"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Հրապարակային հաշվետվություն</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 ներկայացնող պետական մարմինների և ընդերքօգտա</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գործողների ներկայացուցիչ</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ներին հրապա</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րա</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կային հաշվետվություն</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ների ներկայա</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ցման առցանց հարթակը օգտագործելու վերաբերյալ խոր</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հրդատվու</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ներկայացում</w:t>
            </w:r>
          </w:p>
        </w:tc>
        <w:tc>
          <w:tcPr>
            <w:tcW w:w="1530" w:type="dxa"/>
            <w:tcBorders>
              <w:top w:val="nil"/>
              <w:left w:val="nil"/>
              <w:bottom w:val="single" w:sz="4" w:space="0" w:color="000000"/>
              <w:right w:val="single" w:sz="4" w:space="0" w:color="000000"/>
            </w:tcBorders>
            <w:shd w:val="clear" w:color="FFFFFF" w:fill="92D050"/>
            <w:hideMark/>
          </w:tcPr>
          <w:p w14:paraId="1DF970D4" w14:textId="79FC54DF" w:rsidR="006A3BBC" w:rsidRPr="001710C8" w:rsidRDefault="00E63DFF"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Խ</w:t>
            </w:r>
            <w:r w:rsidR="006A3BBC" w:rsidRPr="001710C8">
              <w:rPr>
                <w:rFonts w:ascii="GHEA Grapalat" w:eastAsia="Times New Roman" w:hAnsi="GHEA Grapalat" w:cs="Arial"/>
                <w:sz w:val="16"/>
                <w:szCs w:val="16"/>
                <w:lang w:val="en-US"/>
              </w:rPr>
              <w:t>որհրդատվու</w:t>
            </w:r>
            <w:r w:rsidRPr="001710C8">
              <w:rPr>
                <w:rFonts w:ascii="GHEA Grapalat" w:eastAsia="Times New Roman" w:hAnsi="GHEA Grapalat" w:cs="Arial"/>
                <w:sz w:val="16"/>
                <w:szCs w:val="16"/>
                <w:lang w:val="en-US"/>
              </w:rPr>
              <w:softHyphen/>
            </w:r>
            <w:r w:rsidR="006A3BBC" w:rsidRPr="001710C8">
              <w:rPr>
                <w:rFonts w:ascii="GHEA Grapalat" w:eastAsia="Times New Roman" w:hAnsi="GHEA Grapalat" w:cs="Arial"/>
                <w:sz w:val="16"/>
                <w:szCs w:val="16"/>
                <w:lang w:val="en-US"/>
              </w:rPr>
              <w:t>թյուն</w:t>
            </w:r>
          </w:p>
        </w:tc>
        <w:tc>
          <w:tcPr>
            <w:tcW w:w="1710" w:type="dxa"/>
            <w:tcBorders>
              <w:top w:val="nil"/>
              <w:left w:val="nil"/>
              <w:bottom w:val="single" w:sz="4" w:space="0" w:color="000000"/>
              <w:right w:val="single" w:sz="4" w:space="0" w:color="000000"/>
            </w:tcBorders>
            <w:shd w:val="clear" w:color="FFFFFF" w:fill="92D050"/>
            <w:hideMark/>
          </w:tcPr>
          <w:p w14:paraId="056A2DE4" w14:textId="1C8B5C01" w:rsidR="006A3BBC" w:rsidRPr="001710C8" w:rsidRDefault="00E63DFF"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/Հ-ԱՃԹՆ քարտուղարություն,  անկախ աուդիտոր</w:t>
            </w:r>
          </w:p>
        </w:tc>
        <w:tc>
          <w:tcPr>
            <w:tcW w:w="1170" w:type="dxa"/>
            <w:tcBorders>
              <w:top w:val="nil"/>
              <w:left w:val="nil"/>
              <w:bottom w:val="single" w:sz="4" w:space="0" w:color="000000"/>
              <w:right w:val="single" w:sz="4" w:space="0" w:color="000000"/>
            </w:tcBorders>
            <w:shd w:val="clear" w:color="FFFFFF" w:fill="92D050"/>
            <w:vAlign w:val="center"/>
            <w:hideMark/>
          </w:tcPr>
          <w:p w14:paraId="556F3222"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Q2, 2019, Q2, Q3, 2020</w:t>
            </w:r>
          </w:p>
        </w:tc>
        <w:tc>
          <w:tcPr>
            <w:tcW w:w="1170" w:type="dxa"/>
            <w:tcBorders>
              <w:top w:val="nil"/>
              <w:left w:val="nil"/>
              <w:bottom w:val="single" w:sz="4" w:space="0" w:color="000000"/>
              <w:right w:val="single" w:sz="4" w:space="0" w:color="000000"/>
            </w:tcBorders>
            <w:shd w:val="clear" w:color="FFFFFF" w:fill="92D050"/>
            <w:vAlign w:val="center"/>
            <w:hideMark/>
          </w:tcPr>
          <w:p w14:paraId="25E325EF"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FFFFFF" w:fill="92D050"/>
            <w:vAlign w:val="center"/>
            <w:hideMark/>
          </w:tcPr>
          <w:p w14:paraId="163304AA"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ՀՀ պետական բյուջե</w:t>
            </w:r>
          </w:p>
        </w:tc>
        <w:tc>
          <w:tcPr>
            <w:tcW w:w="1015" w:type="dxa"/>
            <w:tcBorders>
              <w:top w:val="nil"/>
              <w:left w:val="single" w:sz="4" w:space="0" w:color="auto"/>
              <w:bottom w:val="single" w:sz="4" w:space="0" w:color="auto"/>
              <w:right w:val="single" w:sz="4" w:space="0" w:color="auto"/>
            </w:tcBorders>
            <w:shd w:val="clear" w:color="000000" w:fill="92D050"/>
            <w:hideMark/>
          </w:tcPr>
          <w:p w14:paraId="3E46A222"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92D050"/>
            <w:vAlign w:val="center"/>
            <w:hideMark/>
          </w:tcPr>
          <w:p w14:paraId="36C6CAEB"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92D050"/>
            <w:hideMark/>
          </w:tcPr>
          <w:p w14:paraId="4AC0941C"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41BE3D6D"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5F29A612"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144B390E"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206DE8CE"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28E62A4A"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5ED7E487"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55ECD8AD"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036367AD" w14:textId="1B66E85C"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կատարված</w:t>
            </w:r>
          </w:p>
        </w:tc>
        <w:tc>
          <w:tcPr>
            <w:tcW w:w="1687" w:type="dxa"/>
            <w:tcBorders>
              <w:top w:val="nil"/>
              <w:left w:val="nil"/>
              <w:bottom w:val="single" w:sz="4" w:space="0" w:color="auto"/>
              <w:right w:val="single" w:sz="4" w:space="0" w:color="auto"/>
            </w:tcBorders>
            <w:shd w:val="clear" w:color="000000" w:fill="92D050"/>
            <w:hideMark/>
          </w:tcPr>
          <w:p w14:paraId="178D0435"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49C6F6B5" w14:textId="77777777" w:rsidTr="00370C08">
        <w:trPr>
          <w:gridAfter w:val="1"/>
          <w:wAfter w:w="10" w:type="dxa"/>
          <w:trHeight w:val="440"/>
        </w:trPr>
        <w:tc>
          <w:tcPr>
            <w:tcW w:w="1080" w:type="dxa"/>
            <w:vMerge/>
            <w:tcBorders>
              <w:top w:val="nil"/>
              <w:left w:val="single" w:sz="4" w:space="0" w:color="000000"/>
              <w:bottom w:val="single" w:sz="4" w:space="0" w:color="000000"/>
              <w:right w:val="single" w:sz="4" w:space="0" w:color="000000"/>
            </w:tcBorders>
            <w:vAlign w:val="center"/>
            <w:hideMark/>
          </w:tcPr>
          <w:p w14:paraId="1ABA6C6E"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D8D8D8" w:fill="D8D8D8"/>
            <w:vAlign w:val="center"/>
            <w:hideMark/>
          </w:tcPr>
          <w:p w14:paraId="26B790BC"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60</w:t>
            </w:r>
          </w:p>
        </w:tc>
        <w:tc>
          <w:tcPr>
            <w:tcW w:w="1553" w:type="dxa"/>
            <w:tcBorders>
              <w:top w:val="nil"/>
              <w:left w:val="nil"/>
              <w:bottom w:val="single" w:sz="4" w:space="0" w:color="000000"/>
              <w:right w:val="single" w:sz="4" w:space="0" w:color="000000"/>
            </w:tcBorders>
            <w:shd w:val="clear" w:color="D8D8D8" w:fill="D9D9D9"/>
            <w:hideMark/>
          </w:tcPr>
          <w:p w14:paraId="6B3844AD" w14:textId="741D9BC2"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Բաց տվյալների սկզբունքին համապատասխանող տվյալների համակարգված </w:t>
            </w:r>
            <w:r w:rsidR="00E63DFF" w:rsidRPr="001710C8">
              <w:rPr>
                <w:rFonts w:ascii="GHEA Grapalat" w:eastAsia="Times New Roman" w:hAnsi="GHEA Grapalat" w:cs="Arial"/>
                <w:sz w:val="16"/>
                <w:szCs w:val="16"/>
                <w:lang w:val="en-US"/>
              </w:rPr>
              <w:t>բացահայտման իրագործելի</w:t>
            </w:r>
            <w:r w:rsidR="00E63DFF" w:rsidRPr="001710C8">
              <w:rPr>
                <w:rFonts w:ascii="GHEA Grapalat" w:eastAsia="Times New Roman" w:hAnsi="GHEA Grapalat" w:cs="Arial"/>
                <w:sz w:val="16"/>
                <w:szCs w:val="16"/>
                <w:lang w:val="en-US"/>
              </w:rPr>
              <w:softHyphen/>
              <w:t>ության</w:t>
            </w:r>
            <w:r w:rsidRPr="001710C8">
              <w:rPr>
                <w:rFonts w:ascii="GHEA Grapalat" w:eastAsia="Times New Roman" w:hAnsi="GHEA Grapalat" w:cs="Arial"/>
                <w:sz w:val="16"/>
                <w:szCs w:val="16"/>
                <w:lang w:val="en-US"/>
              </w:rPr>
              <w:t xml:space="preserve"> ուսում</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 xml:space="preserve">նասիրություն, տվյալների համակարգային բացահայտման քարտեզագրում ԱՃԹՆ-ի գործիքակազմով (toolkit), տվյալների հրապարակման գործընթացի ինստիտուցիոնալիզացման ճանապարհային </w:t>
            </w:r>
            <w:r w:rsidRPr="001710C8">
              <w:rPr>
                <w:rFonts w:ascii="GHEA Grapalat" w:eastAsia="Times New Roman" w:hAnsi="GHEA Grapalat" w:cs="Arial"/>
                <w:sz w:val="16"/>
                <w:szCs w:val="16"/>
                <w:lang w:val="en-US"/>
              </w:rPr>
              <w:lastRenderedPageBreak/>
              <w:t>քարտեզի մշակում և հաստատում</w:t>
            </w:r>
          </w:p>
        </w:tc>
        <w:tc>
          <w:tcPr>
            <w:tcW w:w="1530" w:type="dxa"/>
            <w:tcBorders>
              <w:top w:val="nil"/>
              <w:left w:val="nil"/>
              <w:bottom w:val="single" w:sz="4" w:space="0" w:color="000000"/>
              <w:right w:val="single" w:sz="4" w:space="0" w:color="000000"/>
            </w:tcBorders>
            <w:shd w:val="clear" w:color="D8D8D8" w:fill="D9D9D9"/>
            <w:hideMark/>
          </w:tcPr>
          <w:p w14:paraId="68AF9AE7" w14:textId="476780DE" w:rsidR="006A3BBC" w:rsidRPr="001710C8" w:rsidRDefault="00E63DFF"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lastRenderedPageBreak/>
              <w:t>Ո</w:t>
            </w:r>
            <w:r w:rsidR="006A3BBC" w:rsidRPr="001710C8">
              <w:rPr>
                <w:rFonts w:ascii="GHEA Grapalat" w:eastAsia="Times New Roman" w:hAnsi="GHEA Grapalat" w:cs="Arial"/>
                <w:sz w:val="16"/>
                <w:szCs w:val="16"/>
                <w:lang w:val="en-US"/>
              </w:rPr>
              <w:t>ւսումնասիրու</w:t>
            </w:r>
            <w:r w:rsidRPr="001710C8">
              <w:rPr>
                <w:rFonts w:ascii="GHEA Grapalat" w:eastAsia="Times New Roman" w:hAnsi="GHEA Grapalat" w:cs="Arial"/>
                <w:sz w:val="16"/>
                <w:szCs w:val="16"/>
                <w:lang w:val="en-US"/>
              </w:rPr>
              <w:softHyphen/>
            </w:r>
            <w:r w:rsidR="006A3BBC" w:rsidRPr="001710C8">
              <w:rPr>
                <w:rFonts w:ascii="GHEA Grapalat" w:eastAsia="Times New Roman" w:hAnsi="GHEA Grapalat" w:cs="Arial"/>
                <w:sz w:val="16"/>
                <w:szCs w:val="16"/>
                <w:lang w:val="en-US"/>
              </w:rPr>
              <w:t>թյուն, ԱՃԹՆ-ի գործիքակազմով քարտեզագրում, ճանապարհային քարտեզ/գործո</w:t>
            </w:r>
            <w:r w:rsidRPr="001710C8">
              <w:rPr>
                <w:rFonts w:ascii="GHEA Grapalat" w:eastAsia="Times New Roman" w:hAnsi="GHEA Grapalat" w:cs="Arial"/>
                <w:sz w:val="16"/>
                <w:szCs w:val="16"/>
                <w:lang w:val="en-US"/>
              </w:rPr>
              <w:softHyphen/>
            </w:r>
            <w:r w:rsidR="006A3BBC" w:rsidRPr="001710C8">
              <w:rPr>
                <w:rFonts w:ascii="GHEA Grapalat" w:eastAsia="Times New Roman" w:hAnsi="GHEA Grapalat" w:cs="Arial"/>
                <w:sz w:val="16"/>
                <w:szCs w:val="16"/>
                <w:lang w:val="en-US"/>
              </w:rPr>
              <w:t>ղությունների ծրագիր</w:t>
            </w:r>
          </w:p>
        </w:tc>
        <w:tc>
          <w:tcPr>
            <w:tcW w:w="1710" w:type="dxa"/>
            <w:tcBorders>
              <w:top w:val="nil"/>
              <w:left w:val="nil"/>
              <w:bottom w:val="single" w:sz="4" w:space="0" w:color="000000"/>
              <w:right w:val="single" w:sz="4" w:space="0" w:color="000000"/>
            </w:tcBorders>
            <w:shd w:val="clear" w:color="D8D8D8" w:fill="D9D9D9"/>
            <w:hideMark/>
          </w:tcPr>
          <w:p w14:paraId="33D68C13" w14:textId="38502698" w:rsidR="006A3BBC" w:rsidRPr="001710C8" w:rsidRDefault="00E63DFF"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 xml:space="preserve">/Հ-ԱՃԹՆ քարտուղարություն, ընտրված կազմակերպություն </w:t>
            </w:r>
          </w:p>
        </w:tc>
        <w:tc>
          <w:tcPr>
            <w:tcW w:w="1170" w:type="dxa"/>
            <w:tcBorders>
              <w:top w:val="nil"/>
              <w:left w:val="nil"/>
              <w:bottom w:val="single" w:sz="4" w:space="0" w:color="000000"/>
              <w:right w:val="single" w:sz="4" w:space="0" w:color="000000"/>
            </w:tcBorders>
            <w:shd w:val="clear" w:color="D8D8D8" w:fill="D9D9D9"/>
            <w:vAlign w:val="center"/>
            <w:hideMark/>
          </w:tcPr>
          <w:p w14:paraId="48C88DEB" w14:textId="77777777" w:rsidR="006A3BBC" w:rsidRPr="001710C8" w:rsidRDefault="006A3BBC" w:rsidP="006A3BBC">
            <w:pPr>
              <w:spacing w:after="24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Q3 2019</w:t>
            </w:r>
            <w:r w:rsidRPr="001710C8">
              <w:rPr>
                <w:rFonts w:ascii="GHEA Grapalat" w:eastAsia="Times New Roman" w:hAnsi="GHEA Grapalat" w:cs="Arial"/>
                <w:sz w:val="16"/>
                <w:szCs w:val="16"/>
                <w:lang w:val="en-US"/>
              </w:rPr>
              <w:br/>
              <w:t>Q3, Q4, 2020</w:t>
            </w:r>
          </w:p>
        </w:tc>
        <w:tc>
          <w:tcPr>
            <w:tcW w:w="1170" w:type="dxa"/>
            <w:tcBorders>
              <w:top w:val="nil"/>
              <w:left w:val="nil"/>
              <w:bottom w:val="single" w:sz="4" w:space="0" w:color="000000"/>
              <w:right w:val="single" w:sz="4" w:space="0" w:color="000000"/>
            </w:tcBorders>
            <w:shd w:val="clear" w:color="D8D8D8" w:fill="D9D9D9"/>
            <w:vAlign w:val="center"/>
            <w:hideMark/>
          </w:tcPr>
          <w:p w14:paraId="50F9421E"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D8D8D8" w:fill="D9D9D9"/>
            <w:vAlign w:val="center"/>
            <w:hideMark/>
          </w:tcPr>
          <w:p w14:paraId="056A5943"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GIZ, ՀՀ պետական բյուջե</w:t>
            </w:r>
          </w:p>
        </w:tc>
        <w:tc>
          <w:tcPr>
            <w:tcW w:w="1015" w:type="dxa"/>
            <w:tcBorders>
              <w:top w:val="nil"/>
              <w:left w:val="single" w:sz="4" w:space="0" w:color="auto"/>
              <w:bottom w:val="single" w:sz="4" w:space="0" w:color="auto"/>
              <w:right w:val="single" w:sz="4" w:space="0" w:color="auto"/>
            </w:tcBorders>
            <w:shd w:val="clear" w:color="000000" w:fill="D9D9D9"/>
            <w:hideMark/>
          </w:tcPr>
          <w:p w14:paraId="5BEF0314"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7B5608C1" w14:textId="77777777" w:rsidR="006A3BBC" w:rsidRPr="001710C8" w:rsidRDefault="006A3BBC" w:rsidP="006A3BBC">
            <w:pPr>
              <w:spacing w:after="0" w:line="240" w:lineRule="auto"/>
              <w:rPr>
                <w:rFonts w:ascii="GHEA Grapalat" w:eastAsia="Times New Roman" w:hAnsi="GHEA Grapalat" w:cs="Arial"/>
                <w:b/>
                <w:bCs/>
                <w:color w:val="676767"/>
                <w:sz w:val="16"/>
                <w:szCs w:val="16"/>
                <w:lang w:val="en-US"/>
              </w:rPr>
            </w:pPr>
            <w:r w:rsidRPr="001710C8">
              <w:rPr>
                <w:rFonts w:ascii="Cambria" w:eastAsia="Times New Roman" w:hAnsi="Cambria" w:cs="Cambria"/>
                <w:b/>
                <w:bCs/>
                <w:color w:val="676767"/>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2E9AC2EF"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0235172E"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r w:rsidR="004177D8" w:rsidRPr="001710C8" w14:paraId="0257E9A8" w14:textId="77777777" w:rsidTr="00370C08">
        <w:trPr>
          <w:gridAfter w:val="1"/>
          <w:wAfter w:w="10" w:type="dxa"/>
          <w:trHeight w:val="1880"/>
        </w:trPr>
        <w:tc>
          <w:tcPr>
            <w:tcW w:w="1080" w:type="dxa"/>
            <w:vMerge/>
            <w:tcBorders>
              <w:top w:val="nil"/>
              <w:left w:val="single" w:sz="4" w:space="0" w:color="000000"/>
              <w:bottom w:val="single" w:sz="4" w:space="0" w:color="000000"/>
              <w:right w:val="single" w:sz="4" w:space="0" w:color="000000"/>
            </w:tcBorders>
            <w:vAlign w:val="center"/>
            <w:hideMark/>
          </w:tcPr>
          <w:p w14:paraId="70F36408" w14:textId="77777777" w:rsidR="006A3BBC" w:rsidRPr="001710C8" w:rsidRDefault="006A3BBC" w:rsidP="006A3BBC">
            <w:pPr>
              <w:spacing w:after="0" w:line="240" w:lineRule="auto"/>
              <w:rPr>
                <w:rFonts w:ascii="GHEA Grapalat" w:eastAsia="Times New Roman" w:hAnsi="GHEA Grapalat" w:cs="Arial"/>
                <w:sz w:val="16"/>
                <w:szCs w:val="16"/>
                <w:lang w:val="en-US"/>
              </w:rPr>
            </w:pPr>
          </w:p>
        </w:tc>
        <w:tc>
          <w:tcPr>
            <w:tcW w:w="450" w:type="dxa"/>
            <w:tcBorders>
              <w:top w:val="nil"/>
              <w:left w:val="nil"/>
              <w:bottom w:val="single" w:sz="4" w:space="0" w:color="000000"/>
              <w:right w:val="single" w:sz="4" w:space="0" w:color="000000"/>
            </w:tcBorders>
            <w:shd w:val="clear" w:color="FFFFFF" w:fill="D9D9D9"/>
            <w:vAlign w:val="center"/>
            <w:hideMark/>
          </w:tcPr>
          <w:p w14:paraId="5B948F88"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61</w:t>
            </w:r>
          </w:p>
        </w:tc>
        <w:tc>
          <w:tcPr>
            <w:tcW w:w="1553" w:type="dxa"/>
            <w:tcBorders>
              <w:top w:val="nil"/>
              <w:left w:val="nil"/>
              <w:bottom w:val="single" w:sz="4" w:space="0" w:color="000000"/>
              <w:right w:val="single" w:sz="4" w:space="0" w:color="000000"/>
            </w:tcBorders>
            <w:shd w:val="clear" w:color="FFFFFF" w:fill="D9D9D9"/>
            <w:hideMark/>
          </w:tcPr>
          <w:p w14:paraId="6D53392F" w14:textId="4468A699"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Տվյալների համակարգված բացահայտման աշխատանքային խմբի հանդիպումների անցկացում, տվյալների համակարգված բացահայտման գործընթացի ինստիտուցիոնալիզացման ճանապարհային քարտեզի իրականացում, ԱՃԹՆ-ի միջազգային քարտուղարու</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թյան և գործընկեր միջազգային կազմակերպու</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թյունների հետ համագործակցու</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թյուն</w:t>
            </w:r>
          </w:p>
        </w:tc>
        <w:tc>
          <w:tcPr>
            <w:tcW w:w="1530" w:type="dxa"/>
            <w:tcBorders>
              <w:top w:val="nil"/>
              <w:left w:val="nil"/>
              <w:bottom w:val="single" w:sz="4" w:space="0" w:color="000000"/>
              <w:right w:val="single" w:sz="4" w:space="0" w:color="000000"/>
            </w:tcBorders>
            <w:shd w:val="clear" w:color="FFFFFF" w:fill="D9D9D9"/>
            <w:hideMark/>
          </w:tcPr>
          <w:p w14:paraId="2CC5A5AE" w14:textId="7DCC0EAD" w:rsidR="006A3BBC" w:rsidRPr="001710C8" w:rsidRDefault="006A3BBC"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աշխատանքային խմբի հանդիպումներ, ճանապարհային քարտեզի/գոր</w:t>
            </w:r>
            <w:r w:rsidR="00E63DFF" w:rsidRPr="001710C8">
              <w:rPr>
                <w:rFonts w:ascii="GHEA Grapalat" w:eastAsia="Times New Roman" w:hAnsi="GHEA Grapalat" w:cs="Arial"/>
                <w:sz w:val="16"/>
                <w:szCs w:val="16"/>
                <w:lang w:val="en-US"/>
              </w:rPr>
              <w:softHyphen/>
            </w:r>
            <w:r w:rsidRPr="001710C8">
              <w:rPr>
                <w:rFonts w:ascii="GHEA Grapalat" w:eastAsia="Times New Roman" w:hAnsi="GHEA Grapalat" w:cs="Arial"/>
                <w:sz w:val="16"/>
                <w:szCs w:val="16"/>
                <w:lang w:val="en-US"/>
              </w:rPr>
              <w:t>ծողությունների ծրագրի միջոցառումներ</w:t>
            </w:r>
          </w:p>
        </w:tc>
        <w:tc>
          <w:tcPr>
            <w:tcW w:w="1710" w:type="dxa"/>
            <w:tcBorders>
              <w:top w:val="nil"/>
              <w:left w:val="nil"/>
              <w:bottom w:val="single" w:sz="4" w:space="0" w:color="000000"/>
              <w:right w:val="single" w:sz="4" w:space="0" w:color="000000"/>
            </w:tcBorders>
            <w:shd w:val="clear" w:color="FFFFFF" w:fill="D9D9D9"/>
            <w:hideMark/>
          </w:tcPr>
          <w:p w14:paraId="3571C360" w14:textId="31F951E4" w:rsidR="006A3BBC" w:rsidRPr="001710C8" w:rsidRDefault="00E63DFF" w:rsidP="006A3BBC">
            <w:pPr>
              <w:spacing w:after="0" w:line="240" w:lineRule="auto"/>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ԲՇԽ, ՀՀ</w:t>
            </w:r>
            <w:r w:rsidR="006A3BBC" w:rsidRPr="001710C8">
              <w:rPr>
                <w:rFonts w:ascii="GHEA Grapalat" w:eastAsia="Times New Roman" w:hAnsi="GHEA Grapalat" w:cs="Arial"/>
                <w:sz w:val="16"/>
                <w:szCs w:val="16"/>
                <w:lang w:val="en-US"/>
              </w:rPr>
              <w:t xml:space="preserve"> </w:t>
            </w:r>
            <w:r w:rsidR="004177D8" w:rsidRPr="001710C8">
              <w:rPr>
                <w:rFonts w:ascii="GHEA Grapalat" w:eastAsia="Times New Roman" w:hAnsi="GHEA Grapalat" w:cs="Arial"/>
                <w:sz w:val="16"/>
                <w:szCs w:val="16"/>
                <w:lang w:val="en-US"/>
              </w:rPr>
              <w:t>ՎԱ</w:t>
            </w:r>
            <w:r w:rsidR="006A3BBC" w:rsidRPr="001710C8">
              <w:rPr>
                <w:rFonts w:ascii="GHEA Grapalat" w:eastAsia="Times New Roman" w:hAnsi="GHEA Grapalat" w:cs="Arial"/>
                <w:sz w:val="16"/>
                <w:szCs w:val="16"/>
                <w:lang w:val="en-US"/>
              </w:rPr>
              <w:t xml:space="preserve">/Հ-ԱՃԹՆ քարտուղարություն, ԲՇԽ-ի ընդլայնված աշխատանքային </w:t>
            </w:r>
            <w:r w:rsidRPr="001710C8">
              <w:rPr>
                <w:rFonts w:ascii="GHEA Grapalat" w:eastAsia="Times New Roman" w:hAnsi="GHEA Grapalat" w:cs="Arial"/>
                <w:sz w:val="16"/>
                <w:szCs w:val="16"/>
              </w:rPr>
              <w:t>խ</w:t>
            </w:r>
            <w:r w:rsidR="006A3BBC" w:rsidRPr="001710C8">
              <w:rPr>
                <w:rFonts w:ascii="GHEA Grapalat" w:eastAsia="Times New Roman" w:hAnsi="GHEA Grapalat" w:cs="Arial"/>
                <w:sz w:val="16"/>
                <w:szCs w:val="16"/>
                <w:lang w:val="en-US"/>
              </w:rPr>
              <w:t>ումբ, պետական մարմիններ</w:t>
            </w:r>
          </w:p>
        </w:tc>
        <w:tc>
          <w:tcPr>
            <w:tcW w:w="1170" w:type="dxa"/>
            <w:tcBorders>
              <w:top w:val="nil"/>
              <w:left w:val="nil"/>
              <w:bottom w:val="single" w:sz="4" w:space="0" w:color="000000"/>
              <w:right w:val="single" w:sz="4" w:space="0" w:color="000000"/>
            </w:tcBorders>
            <w:shd w:val="clear" w:color="FFFFFF" w:fill="D9D9D9"/>
            <w:vAlign w:val="center"/>
            <w:hideMark/>
          </w:tcPr>
          <w:p w14:paraId="6861186F"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 xml:space="preserve"> Q3, Q4 2020</w:t>
            </w:r>
          </w:p>
        </w:tc>
        <w:tc>
          <w:tcPr>
            <w:tcW w:w="1170" w:type="dxa"/>
            <w:tcBorders>
              <w:top w:val="nil"/>
              <w:left w:val="nil"/>
              <w:bottom w:val="single" w:sz="4" w:space="0" w:color="000000"/>
              <w:right w:val="single" w:sz="4" w:space="0" w:color="000000"/>
            </w:tcBorders>
            <w:shd w:val="clear" w:color="FFFFFF" w:fill="D9D9D9"/>
            <w:vAlign w:val="center"/>
            <w:hideMark/>
          </w:tcPr>
          <w:p w14:paraId="6FF33D01" w14:textId="77777777" w:rsidR="006A3BBC" w:rsidRPr="001710C8" w:rsidRDefault="006A3BBC" w:rsidP="006A3BBC">
            <w:pPr>
              <w:spacing w:after="0" w:line="240" w:lineRule="auto"/>
              <w:jc w:val="right"/>
              <w:rPr>
                <w:rFonts w:ascii="GHEA Grapalat" w:eastAsia="Times New Roman" w:hAnsi="GHEA Grapalat" w:cs="Arial"/>
                <w:sz w:val="16"/>
                <w:szCs w:val="16"/>
                <w:lang w:val="en-US"/>
              </w:rPr>
            </w:pPr>
            <w:r w:rsidRPr="001710C8">
              <w:rPr>
                <w:rFonts w:ascii="Cambria" w:eastAsia="Times New Roman" w:hAnsi="Cambria" w:cs="Cambria"/>
                <w:sz w:val="16"/>
                <w:szCs w:val="16"/>
                <w:lang w:val="en-US"/>
              </w:rPr>
              <w:t> </w:t>
            </w:r>
          </w:p>
        </w:tc>
        <w:tc>
          <w:tcPr>
            <w:tcW w:w="1325" w:type="dxa"/>
            <w:tcBorders>
              <w:top w:val="nil"/>
              <w:left w:val="nil"/>
              <w:bottom w:val="single" w:sz="4" w:space="0" w:color="000000"/>
              <w:right w:val="nil"/>
            </w:tcBorders>
            <w:shd w:val="clear" w:color="FFFFFF" w:fill="D9D9D9"/>
            <w:vAlign w:val="center"/>
            <w:hideMark/>
          </w:tcPr>
          <w:p w14:paraId="617831AB" w14:textId="77777777" w:rsidR="006A3BBC" w:rsidRPr="001710C8" w:rsidRDefault="006A3BBC" w:rsidP="006A3BBC">
            <w:pPr>
              <w:spacing w:after="0" w:line="240" w:lineRule="auto"/>
              <w:jc w:val="center"/>
              <w:rPr>
                <w:rFonts w:ascii="GHEA Grapalat" w:eastAsia="Times New Roman" w:hAnsi="GHEA Grapalat" w:cs="Arial"/>
                <w:sz w:val="16"/>
                <w:szCs w:val="16"/>
                <w:lang w:val="en-US"/>
              </w:rPr>
            </w:pPr>
            <w:r w:rsidRPr="001710C8">
              <w:rPr>
                <w:rFonts w:ascii="GHEA Grapalat" w:eastAsia="Times New Roman" w:hAnsi="GHEA Grapalat" w:cs="Arial"/>
                <w:sz w:val="16"/>
                <w:szCs w:val="16"/>
                <w:lang w:val="en-US"/>
              </w:rPr>
              <w:t>Դոնորներ</w:t>
            </w:r>
          </w:p>
        </w:tc>
        <w:tc>
          <w:tcPr>
            <w:tcW w:w="1015" w:type="dxa"/>
            <w:tcBorders>
              <w:top w:val="nil"/>
              <w:left w:val="single" w:sz="4" w:space="0" w:color="auto"/>
              <w:bottom w:val="single" w:sz="4" w:space="0" w:color="auto"/>
              <w:right w:val="single" w:sz="4" w:space="0" w:color="auto"/>
            </w:tcBorders>
            <w:shd w:val="clear" w:color="000000" w:fill="D9D9D9"/>
            <w:hideMark/>
          </w:tcPr>
          <w:p w14:paraId="5B1652F3"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60" w:type="dxa"/>
            <w:tcBorders>
              <w:top w:val="nil"/>
              <w:left w:val="nil"/>
              <w:bottom w:val="single" w:sz="4" w:space="0" w:color="auto"/>
              <w:right w:val="single" w:sz="4" w:space="0" w:color="auto"/>
            </w:tcBorders>
            <w:shd w:val="clear" w:color="000000" w:fill="D9D9D9"/>
            <w:vAlign w:val="center"/>
            <w:hideMark/>
          </w:tcPr>
          <w:p w14:paraId="0279085A"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c>
          <w:tcPr>
            <w:tcW w:w="1291" w:type="dxa"/>
            <w:tcBorders>
              <w:top w:val="nil"/>
              <w:left w:val="nil"/>
              <w:bottom w:val="single" w:sz="4" w:space="0" w:color="auto"/>
              <w:right w:val="single" w:sz="4" w:space="0" w:color="auto"/>
            </w:tcBorders>
            <w:shd w:val="clear" w:color="000000" w:fill="D9D9D9"/>
            <w:hideMark/>
          </w:tcPr>
          <w:p w14:paraId="335A938B"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51C04D94"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4974812C"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453409BE"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1449DA89"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00D8848B"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6F1A59EC"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3D9E1DF0"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786686D8"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68CC8232"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3D7C6EF4"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052A9DB7" w14:textId="77777777" w:rsidR="00E63DFF" w:rsidRPr="001710C8" w:rsidRDefault="00E63DFF" w:rsidP="006A3BBC">
            <w:pPr>
              <w:spacing w:after="0" w:line="240" w:lineRule="auto"/>
              <w:rPr>
                <w:rFonts w:ascii="GHEA Grapalat" w:eastAsia="Times New Roman" w:hAnsi="GHEA Grapalat" w:cs="Arial"/>
                <w:color w:val="000000"/>
                <w:sz w:val="16"/>
                <w:szCs w:val="16"/>
                <w:lang w:val="en-US"/>
              </w:rPr>
            </w:pPr>
          </w:p>
          <w:p w14:paraId="78421086" w14:textId="69B94F78"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GHEA Grapalat" w:eastAsia="Times New Roman" w:hAnsi="GHEA Grapalat" w:cs="Arial"/>
                <w:color w:val="000000"/>
                <w:sz w:val="16"/>
                <w:szCs w:val="16"/>
                <w:lang w:val="en-US"/>
              </w:rPr>
              <w:t>ընթացիկ</w:t>
            </w:r>
          </w:p>
        </w:tc>
        <w:tc>
          <w:tcPr>
            <w:tcW w:w="1687" w:type="dxa"/>
            <w:tcBorders>
              <w:top w:val="nil"/>
              <w:left w:val="nil"/>
              <w:bottom w:val="single" w:sz="4" w:space="0" w:color="auto"/>
              <w:right w:val="single" w:sz="4" w:space="0" w:color="auto"/>
            </w:tcBorders>
            <w:shd w:val="clear" w:color="000000" w:fill="D9D9D9"/>
            <w:hideMark/>
          </w:tcPr>
          <w:p w14:paraId="1980EEDA" w14:textId="77777777" w:rsidR="006A3BBC" w:rsidRPr="001710C8" w:rsidRDefault="006A3BBC" w:rsidP="006A3BBC">
            <w:pPr>
              <w:spacing w:after="0" w:line="240" w:lineRule="auto"/>
              <w:rPr>
                <w:rFonts w:ascii="GHEA Grapalat" w:eastAsia="Times New Roman" w:hAnsi="GHEA Grapalat" w:cs="Arial"/>
                <w:color w:val="000000"/>
                <w:sz w:val="16"/>
                <w:szCs w:val="16"/>
                <w:lang w:val="en-US"/>
              </w:rPr>
            </w:pPr>
            <w:r w:rsidRPr="001710C8">
              <w:rPr>
                <w:rFonts w:ascii="Cambria" w:eastAsia="Times New Roman" w:hAnsi="Cambria" w:cs="Cambria"/>
                <w:color w:val="000000"/>
                <w:sz w:val="16"/>
                <w:szCs w:val="16"/>
                <w:lang w:val="en-US"/>
              </w:rPr>
              <w:t> </w:t>
            </w:r>
          </w:p>
        </w:tc>
      </w:tr>
    </w:tbl>
    <w:p w14:paraId="0D36C068" w14:textId="213D3BC8" w:rsidR="00731D87" w:rsidRPr="001710C8" w:rsidRDefault="00731D87">
      <w:pPr>
        <w:rPr>
          <w:rFonts w:ascii="GHEA Grapalat" w:eastAsia="GHEA Grapalat" w:hAnsi="GHEA Grapalat" w:cs="GHEA Grapalat"/>
          <w:i/>
          <w:sz w:val="28"/>
          <w:szCs w:val="28"/>
          <w:highlight w:val="yellow"/>
          <w:lang w:val="en-US"/>
        </w:rPr>
      </w:pPr>
    </w:p>
    <w:tbl>
      <w:tblPr>
        <w:tblpPr w:leftFromText="180" w:rightFromText="180" w:vertAnchor="text" w:tblpY="1"/>
        <w:tblOverlap w:val="never"/>
        <w:tblW w:w="6060" w:type="dxa"/>
        <w:tblLook w:val="04A0" w:firstRow="1" w:lastRow="0" w:firstColumn="1" w:lastColumn="0" w:noHBand="0" w:noVBand="1"/>
      </w:tblPr>
      <w:tblGrid>
        <w:gridCol w:w="6060"/>
      </w:tblGrid>
      <w:tr w:rsidR="00731D87" w:rsidRPr="001710C8" w14:paraId="183743E6" w14:textId="77777777" w:rsidTr="009151AE">
        <w:trPr>
          <w:trHeight w:val="630"/>
        </w:trPr>
        <w:tc>
          <w:tcPr>
            <w:tcW w:w="6060" w:type="dxa"/>
            <w:tcBorders>
              <w:top w:val="nil"/>
              <w:left w:val="nil"/>
              <w:bottom w:val="nil"/>
              <w:right w:val="nil"/>
            </w:tcBorders>
            <w:shd w:val="clear" w:color="1F497D" w:fill="1F497D"/>
            <w:vAlign w:val="center"/>
            <w:hideMark/>
          </w:tcPr>
          <w:p w14:paraId="7B55735A" w14:textId="77777777" w:rsidR="00731D87" w:rsidRPr="001710C8" w:rsidRDefault="00731D87" w:rsidP="009151AE">
            <w:pPr>
              <w:spacing w:after="0" w:line="240" w:lineRule="auto"/>
              <w:rPr>
                <w:rFonts w:ascii="GHEA Grapalat" w:eastAsia="Times New Roman" w:hAnsi="GHEA Grapalat" w:cs="Arial"/>
                <w:b/>
                <w:bCs/>
                <w:color w:val="FFFFFF"/>
                <w:sz w:val="18"/>
                <w:szCs w:val="18"/>
                <w:lang w:val="en-US"/>
              </w:rPr>
            </w:pPr>
            <w:r w:rsidRPr="001710C8">
              <w:rPr>
                <w:rFonts w:ascii="GHEA Grapalat" w:eastAsia="Times New Roman" w:hAnsi="GHEA Grapalat" w:cs="Arial"/>
                <w:b/>
                <w:bCs/>
                <w:color w:val="FFFFFF"/>
                <w:sz w:val="18"/>
                <w:szCs w:val="18"/>
                <w:lang w:val="en-US"/>
              </w:rPr>
              <w:t>Միջոցառումների կարգավիճակը</w:t>
            </w:r>
          </w:p>
        </w:tc>
      </w:tr>
      <w:tr w:rsidR="00731D87" w:rsidRPr="001710C8" w14:paraId="4CF68A54" w14:textId="77777777" w:rsidTr="009151AE">
        <w:trPr>
          <w:trHeight w:val="345"/>
        </w:trPr>
        <w:tc>
          <w:tcPr>
            <w:tcW w:w="6060" w:type="dxa"/>
            <w:tcBorders>
              <w:top w:val="nil"/>
              <w:left w:val="nil"/>
              <w:bottom w:val="nil"/>
              <w:right w:val="nil"/>
            </w:tcBorders>
            <w:shd w:val="clear" w:color="92D050" w:fill="92D050"/>
            <w:vAlign w:val="center"/>
            <w:hideMark/>
          </w:tcPr>
          <w:p w14:paraId="1B34A04E" w14:textId="77777777" w:rsidR="00731D87" w:rsidRPr="001710C8" w:rsidRDefault="00731D87" w:rsidP="009151AE">
            <w:pPr>
              <w:spacing w:after="0" w:line="240" w:lineRule="auto"/>
              <w:rPr>
                <w:rFonts w:ascii="GHEA Grapalat" w:eastAsia="Times New Roman" w:hAnsi="GHEA Grapalat" w:cs="Arial"/>
                <w:b/>
                <w:bCs/>
                <w:color w:val="000000"/>
                <w:sz w:val="18"/>
                <w:szCs w:val="18"/>
                <w:lang w:val="en-US"/>
              </w:rPr>
            </w:pPr>
            <w:r w:rsidRPr="001710C8">
              <w:rPr>
                <w:rFonts w:ascii="GHEA Grapalat" w:eastAsia="Times New Roman" w:hAnsi="GHEA Grapalat" w:cs="Arial"/>
                <w:b/>
                <w:bCs/>
                <w:color w:val="000000"/>
                <w:sz w:val="18"/>
                <w:szCs w:val="18"/>
                <w:lang w:val="en-US"/>
              </w:rPr>
              <w:t>Իրականացված</w:t>
            </w:r>
          </w:p>
        </w:tc>
      </w:tr>
      <w:tr w:rsidR="00731D87" w:rsidRPr="001710C8" w14:paraId="24D097AD" w14:textId="77777777" w:rsidTr="009151AE">
        <w:trPr>
          <w:trHeight w:val="345"/>
        </w:trPr>
        <w:tc>
          <w:tcPr>
            <w:tcW w:w="6060" w:type="dxa"/>
            <w:tcBorders>
              <w:top w:val="nil"/>
              <w:left w:val="nil"/>
              <w:bottom w:val="nil"/>
              <w:right w:val="nil"/>
            </w:tcBorders>
            <w:shd w:val="clear" w:color="auto" w:fill="auto"/>
            <w:vAlign w:val="center"/>
            <w:hideMark/>
          </w:tcPr>
          <w:p w14:paraId="2925A8FC" w14:textId="77777777" w:rsidR="00731D87" w:rsidRPr="001710C8" w:rsidRDefault="00731D87" w:rsidP="009151AE">
            <w:pPr>
              <w:spacing w:after="0" w:line="240" w:lineRule="auto"/>
              <w:rPr>
                <w:rFonts w:ascii="GHEA Grapalat" w:eastAsia="Times New Roman" w:hAnsi="GHEA Grapalat" w:cs="Arial"/>
                <w:b/>
                <w:bCs/>
                <w:color w:val="000000"/>
                <w:sz w:val="18"/>
                <w:szCs w:val="18"/>
                <w:lang w:val="en-US"/>
              </w:rPr>
            </w:pPr>
            <w:r w:rsidRPr="001710C8">
              <w:rPr>
                <w:rFonts w:ascii="GHEA Grapalat" w:eastAsia="Times New Roman" w:hAnsi="GHEA Grapalat" w:cs="Arial"/>
                <w:b/>
                <w:bCs/>
                <w:color w:val="000000"/>
                <w:sz w:val="18"/>
                <w:szCs w:val="18"/>
                <w:lang w:val="en-US"/>
              </w:rPr>
              <w:t>Չսկսված</w:t>
            </w:r>
          </w:p>
        </w:tc>
      </w:tr>
      <w:tr w:rsidR="00731D87" w:rsidRPr="001710C8" w14:paraId="4747CC9D" w14:textId="77777777" w:rsidTr="009151AE">
        <w:trPr>
          <w:trHeight w:val="345"/>
        </w:trPr>
        <w:tc>
          <w:tcPr>
            <w:tcW w:w="6060" w:type="dxa"/>
            <w:tcBorders>
              <w:top w:val="nil"/>
              <w:left w:val="nil"/>
              <w:bottom w:val="nil"/>
              <w:right w:val="nil"/>
            </w:tcBorders>
            <w:shd w:val="clear" w:color="D8D8D8" w:fill="D8D8D8"/>
            <w:vAlign w:val="center"/>
            <w:hideMark/>
          </w:tcPr>
          <w:p w14:paraId="7157904D" w14:textId="77777777" w:rsidR="00731D87" w:rsidRPr="001710C8" w:rsidRDefault="00731D87" w:rsidP="009151AE">
            <w:pPr>
              <w:spacing w:after="0" w:line="240" w:lineRule="auto"/>
              <w:rPr>
                <w:rFonts w:ascii="GHEA Grapalat" w:eastAsia="Times New Roman" w:hAnsi="GHEA Grapalat" w:cs="Arial"/>
                <w:b/>
                <w:bCs/>
                <w:color w:val="000000"/>
                <w:sz w:val="18"/>
                <w:szCs w:val="18"/>
                <w:lang w:val="en-US"/>
              </w:rPr>
            </w:pPr>
            <w:r w:rsidRPr="001710C8">
              <w:rPr>
                <w:rFonts w:ascii="GHEA Grapalat" w:eastAsia="Times New Roman" w:hAnsi="GHEA Grapalat" w:cs="Arial"/>
                <w:b/>
                <w:bCs/>
                <w:color w:val="000000"/>
                <w:sz w:val="18"/>
                <w:szCs w:val="18"/>
                <w:lang w:val="en-US"/>
              </w:rPr>
              <w:t>Ընթացիկ</w:t>
            </w:r>
          </w:p>
        </w:tc>
      </w:tr>
      <w:tr w:rsidR="00731D87" w:rsidRPr="001710C8" w14:paraId="0A21F4BE" w14:textId="77777777" w:rsidTr="009151AE">
        <w:trPr>
          <w:trHeight w:val="345"/>
        </w:trPr>
        <w:tc>
          <w:tcPr>
            <w:tcW w:w="6060" w:type="dxa"/>
            <w:tcBorders>
              <w:top w:val="nil"/>
              <w:left w:val="nil"/>
              <w:bottom w:val="nil"/>
              <w:right w:val="nil"/>
            </w:tcBorders>
            <w:shd w:val="clear" w:color="000000" w:fill="DA9694"/>
            <w:vAlign w:val="center"/>
            <w:hideMark/>
          </w:tcPr>
          <w:p w14:paraId="28817994" w14:textId="77777777" w:rsidR="00731D87" w:rsidRPr="001710C8" w:rsidRDefault="00731D87" w:rsidP="009151AE">
            <w:pPr>
              <w:spacing w:after="0" w:line="240" w:lineRule="auto"/>
              <w:rPr>
                <w:rFonts w:ascii="GHEA Grapalat" w:eastAsia="Times New Roman" w:hAnsi="GHEA Grapalat" w:cs="Arial"/>
                <w:b/>
                <w:bCs/>
                <w:color w:val="000000"/>
                <w:sz w:val="18"/>
                <w:szCs w:val="18"/>
                <w:lang w:val="en-US"/>
              </w:rPr>
            </w:pPr>
            <w:r w:rsidRPr="001710C8">
              <w:rPr>
                <w:rFonts w:ascii="GHEA Grapalat" w:eastAsia="Times New Roman" w:hAnsi="GHEA Grapalat" w:cs="Arial"/>
                <w:b/>
                <w:bCs/>
                <w:color w:val="000000"/>
                <w:sz w:val="18"/>
                <w:szCs w:val="18"/>
                <w:lang w:val="en-US"/>
              </w:rPr>
              <w:t>Չիրականացված</w:t>
            </w:r>
          </w:p>
        </w:tc>
      </w:tr>
    </w:tbl>
    <w:p w14:paraId="2AA561D8" w14:textId="7220B01C" w:rsidR="006A3BBC" w:rsidRPr="001710C8" w:rsidRDefault="009151AE" w:rsidP="003C59B3">
      <w:pPr>
        <w:rPr>
          <w:rFonts w:ascii="GHEA Grapalat" w:eastAsia="GHEA Grapalat" w:hAnsi="GHEA Grapalat" w:cs="GHEA Grapalat"/>
          <w:sz w:val="28"/>
          <w:szCs w:val="28"/>
          <w:highlight w:val="yellow"/>
          <w:lang w:val="en-US"/>
        </w:rPr>
        <w:sectPr w:rsidR="006A3BBC" w:rsidRPr="001710C8" w:rsidSect="00DC7DEC">
          <w:pgSz w:w="15840" w:h="12240" w:orient="landscape"/>
          <w:pgMar w:top="1440" w:right="1440" w:bottom="1440" w:left="1440" w:header="720" w:footer="720" w:gutter="0"/>
          <w:pgNumType w:start="23"/>
          <w:cols w:space="720"/>
          <w:titlePg/>
          <w:docGrid w:linePitch="299"/>
        </w:sectPr>
      </w:pPr>
      <w:r w:rsidRPr="001710C8">
        <w:rPr>
          <w:rFonts w:ascii="GHEA Grapalat" w:eastAsia="GHEA Grapalat" w:hAnsi="GHEA Grapalat" w:cs="GHEA Grapalat"/>
          <w:sz w:val="28"/>
          <w:szCs w:val="28"/>
          <w:highlight w:val="yellow"/>
          <w:lang w:val="en-US"/>
        </w:rPr>
        <w:br w:type="textWrapping" w:clear="all"/>
      </w:r>
    </w:p>
    <w:p w14:paraId="7B913691" w14:textId="77777777" w:rsidR="002C30AC" w:rsidRPr="001710C8" w:rsidRDefault="002C30AC" w:rsidP="001F597E">
      <w:pPr>
        <w:pStyle w:val="Heading1"/>
        <w:rPr>
          <w:rFonts w:ascii="GHEA Grapalat" w:hAnsi="GHEA Grapalat" w:cs="Sylfaen"/>
          <w:b/>
          <w:color w:val="244061" w:themeColor="accent1" w:themeShade="80"/>
          <w:sz w:val="28"/>
          <w:szCs w:val="28"/>
        </w:rPr>
      </w:pPr>
    </w:p>
    <w:p w14:paraId="54DECF27" w14:textId="49578F64" w:rsidR="00725A7A" w:rsidRPr="001710C8" w:rsidRDefault="00725A7A" w:rsidP="001F597E">
      <w:pPr>
        <w:pStyle w:val="Heading1"/>
        <w:numPr>
          <w:ilvl w:val="0"/>
          <w:numId w:val="10"/>
        </w:numPr>
        <w:rPr>
          <w:rFonts w:ascii="GHEA Grapalat" w:hAnsi="GHEA Grapalat" w:cs="Sylfaen"/>
          <w:b/>
          <w:color w:val="244061" w:themeColor="accent1" w:themeShade="80"/>
          <w:sz w:val="28"/>
          <w:szCs w:val="28"/>
        </w:rPr>
      </w:pPr>
      <w:bookmarkStart w:id="7" w:name="_Toc85539731"/>
      <w:bookmarkStart w:id="8" w:name="_Toc58495593"/>
      <w:r w:rsidRPr="001710C8">
        <w:rPr>
          <w:rFonts w:ascii="GHEA Grapalat" w:hAnsi="GHEA Grapalat" w:cs="Sylfaen"/>
          <w:b/>
          <w:color w:val="244061" w:themeColor="accent1" w:themeShade="80"/>
          <w:sz w:val="28"/>
          <w:szCs w:val="28"/>
        </w:rPr>
        <w:t>Հաշվետու ժամանակահատվածում բազմաշահառու խմբում անդամակցության մանրամասներ</w:t>
      </w:r>
      <w:bookmarkEnd w:id="7"/>
      <w:r w:rsidRPr="001710C8">
        <w:rPr>
          <w:rFonts w:ascii="GHEA Grapalat" w:hAnsi="GHEA Grapalat" w:cs="Sylfaen"/>
          <w:b/>
          <w:color w:val="244061" w:themeColor="accent1" w:themeShade="80"/>
          <w:sz w:val="28"/>
          <w:szCs w:val="28"/>
        </w:rPr>
        <w:t xml:space="preserve"> </w:t>
      </w:r>
      <w:bookmarkEnd w:id="8"/>
    </w:p>
    <w:p w14:paraId="368A79D0" w14:textId="77777777" w:rsidR="00255044" w:rsidRPr="001710C8" w:rsidRDefault="00255044" w:rsidP="00255044">
      <w:pPr>
        <w:pStyle w:val="ListParagraph"/>
        <w:spacing w:after="0"/>
        <w:rPr>
          <w:rFonts w:ascii="GHEA Grapalat" w:eastAsia="GHEA Grapalat" w:hAnsi="GHEA Grapalat" w:cs="GHEA Grapalat"/>
          <w:i/>
          <w:color w:val="172C4B"/>
        </w:rPr>
      </w:pPr>
    </w:p>
    <w:p w14:paraId="7D729E4A" w14:textId="2EF47773" w:rsidR="00C66811" w:rsidRPr="003F78F5" w:rsidRDefault="006838CC" w:rsidP="00C66811">
      <w:pPr>
        <w:spacing w:after="0"/>
        <w:ind w:firstLine="360"/>
        <w:jc w:val="both"/>
        <w:rPr>
          <w:rFonts w:ascii="GHEA Grapalat" w:eastAsia="GHEA Grapalat" w:hAnsi="GHEA Grapalat" w:cs="GHEA Grapalat"/>
          <w:color w:val="000000" w:themeColor="text1"/>
        </w:rPr>
      </w:pPr>
      <w:r w:rsidRPr="003F78F5">
        <w:rPr>
          <w:rFonts w:ascii="GHEA Grapalat" w:eastAsia="GHEA Grapalat" w:hAnsi="GHEA Grapalat" w:cs="GHEA Grapalat"/>
          <w:color w:val="000000" w:themeColor="text1"/>
        </w:rPr>
        <w:t xml:space="preserve">COVID-19 համավարակով </w:t>
      </w:r>
      <w:r w:rsidR="00B16164" w:rsidRPr="003F78F5">
        <w:rPr>
          <w:rFonts w:ascii="GHEA Grapalat" w:eastAsia="GHEA Grapalat" w:hAnsi="GHEA Grapalat" w:cs="GHEA Grapalat"/>
          <w:color w:val="000000" w:themeColor="text1"/>
        </w:rPr>
        <w:t>պայմանավորված 2020թ.-ի ընթացքում</w:t>
      </w:r>
      <w:r w:rsidR="00725A7A" w:rsidRPr="003F78F5">
        <w:rPr>
          <w:rFonts w:ascii="GHEA Grapalat" w:eastAsia="GHEA Grapalat" w:hAnsi="GHEA Grapalat" w:cs="GHEA Grapalat"/>
          <w:color w:val="000000" w:themeColor="text1"/>
        </w:rPr>
        <w:t xml:space="preserve"> ԲՇԽ-ի </w:t>
      </w:r>
      <w:r w:rsidR="00426645" w:rsidRPr="003F78F5">
        <w:rPr>
          <w:rFonts w:ascii="GHEA Grapalat" w:eastAsia="GHEA Grapalat" w:hAnsi="GHEA Grapalat" w:cs="GHEA Grapalat"/>
          <w:color w:val="000000" w:themeColor="text1"/>
        </w:rPr>
        <w:t xml:space="preserve">առկա </w:t>
      </w:r>
      <w:r w:rsidR="00725A7A" w:rsidRPr="003F78F5">
        <w:rPr>
          <w:rFonts w:ascii="GHEA Grapalat" w:eastAsia="GHEA Grapalat" w:hAnsi="GHEA Grapalat" w:cs="GHEA Grapalat"/>
          <w:color w:val="000000" w:themeColor="text1"/>
        </w:rPr>
        <w:t>նիստ</w:t>
      </w:r>
      <w:r w:rsidRPr="003F78F5">
        <w:rPr>
          <w:rFonts w:ascii="GHEA Grapalat" w:eastAsia="GHEA Grapalat" w:hAnsi="GHEA Grapalat" w:cs="GHEA Grapalat"/>
          <w:color w:val="000000" w:themeColor="text1"/>
        </w:rPr>
        <w:t>եր</w:t>
      </w:r>
      <w:r w:rsidR="00725A7A" w:rsidRPr="003F78F5">
        <w:rPr>
          <w:rFonts w:ascii="GHEA Grapalat" w:eastAsia="GHEA Grapalat" w:hAnsi="GHEA Grapalat" w:cs="GHEA Grapalat"/>
          <w:color w:val="000000" w:themeColor="text1"/>
        </w:rPr>
        <w:t xml:space="preserve"> տեղի չ</w:t>
      </w:r>
      <w:r w:rsidRPr="003F78F5">
        <w:rPr>
          <w:rFonts w:ascii="GHEA Grapalat" w:eastAsia="GHEA Grapalat" w:hAnsi="GHEA Grapalat" w:cs="GHEA Grapalat"/>
          <w:color w:val="000000" w:themeColor="text1"/>
        </w:rPr>
        <w:t>են ունեցել, ԱՃԹՆ-ի գործունեության</w:t>
      </w:r>
      <w:r w:rsidR="00B16164" w:rsidRPr="003F78F5">
        <w:rPr>
          <w:rFonts w:ascii="GHEA Grapalat" w:eastAsia="GHEA Grapalat" w:hAnsi="GHEA Grapalat" w:cs="GHEA Grapalat"/>
          <w:color w:val="000000" w:themeColor="text1"/>
        </w:rPr>
        <w:t>ը</w:t>
      </w:r>
      <w:r w:rsidRPr="003F78F5">
        <w:rPr>
          <w:rFonts w:ascii="GHEA Grapalat" w:eastAsia="GHEA Grapalat" w:hAnsi="GHEA Grapalat" w:cs="GHEA Grapalat"/>
          <w:color w:val="000000" w:themeColor="text1"/>
        </w:rPr>
        <w:t xml:space="preserve"> վերաբերվող որոշումները</w:t>
      </w:r>
      <w:r w:rsidR="00426645" w:rsidRPr="003F78F5">
        <w:rPr>
          <w:rFonts w:ascii="GHEA Grapalat" w:eastAsia="GHEA Grapalat" w:hAnsi="GHEA Grapalat" w:cs="GHEA Grapalat"/>
          <w:color w:val="000000" w:themeColor="text1"/>
        </w:rPr>
        <w:t xml:space="preserve"> ԲՇԽ-ի անդամները </w:t>
      </w:r>
      <w:r w:rsidR="00B16164" w:rsidRPr="003F78F5">
        <w:rPr>
          <w:rFonts w:ascii="GHEA Grapalat" w:eastAsia="GHEA Grapalat" w:hAnsi="GHEA Grapalat" w:cs="GHEA Grapalat"/>
          <w:color w:val="000000" w:themeColor="text1"/>
        </w:rPr>
        <w:t xml:space="preserve">քննարկել և </w:t>
      </w:r>
      <w:r w:rsidR="00426645" w:rsidRPr="003F78F5">
        <w:rPr>
          <w:rFonts w:ascii="GHEA Grapalat" w:eastAsia="GHEA Grapalat" w:hAnsi="GHEA Grapalat" w:cs="GHEA Grapalat"/>
          <w:color w:val="000000" w:themeColor="text1"/>
        </w:rPr>
        <w:t>հաստատել են էլեկտրոնային եղանակով</w:t>
      </w:r>
      <w:r w:rsidR="00725A7A" w:rsidRPr="003F78F5">
        <w:rPr>
          <w:rFonts w:ascii="GHEA Grapalat" w:eastAsia="GHEA Grapalat" w:hAnsi="GHEA Grapalat" w:cs="GHEA Grapalat"/>
          <w:color w:val="000000" w:themeColor="text1"/>
        </w:rPr>
        <w:t>։</w:t>
      </w:r>
    </w:p>
    <w:p w14:paraId="071663F2" w14:textId="2DDA028B" w:rsidR="00C66811" w:rsidRPr="003F78F5" w:rsidRDefault="00426645" w:rsidP="00C66811">
      <w:pPr>
        <w:spacing w:after="0"/>
        <w:ind w:firstLine="360"/>
        <w:jc w:val="both"/>
        <w:rPr>
          <w:rFonts w:ascii="GHEA Grapalat" w:eastAsia="GHEA Grapalat" w:hAnsi="GHEA Grapalat" w:cs="GHEA Grapalat"/>
          <w:color w:val="000000" w:themeColor="text1"/>
        </w:rPr>
      </w:pPr>
      <w:r w:rsidRPr="003F78F5">
        <w:rPr>
          <w:rFonts w:ascii="GHEA Grapalat" w:eastAsia="GHEA Grapalat" w:hAnsi="GHEA Grapalat" w:cs="GHEA Grapalat"/>
          <w:color w:val="000000" w:themeColor="text1"/>
        </w:rPr>
        <w:t xml:space="preserve">Նույն պատճառաբանությամբ սահմանափակ են եղել ԲՇԽ-ի աշխատանքային խմբերի հանդիպումները: Չնայած դրան, որոշակի հարցերի քննարկման համար աշխատանքային խմբերի հանդիպումները, այդ թվում, հեռահար, </w:t>
      </w:r>
      <w:r w:rsidR="0024384D" w:rsidRPr="003F78F5">
        <w:rPr>
          <w:rFonts w:ascii="GHEA Grapalat" w:eastAsia="GHEA Grapalat" w:hAnsi="GHEA Grapalat" w:cs="GHEA Grapalat"/>
          <w:color w:val="000000" w:themeColor="text1"/>
        </w:rPr>
        <w:t xml:space="preserve">կայացել են ինտենսիվ հաճախականությամբ: Մասնավորապես, իրական սեփականատերերի բացահայտման իրավական հարցերի, Հայաստանի առաջին վավերացման արդյունքներով </w:t>
      </w:r>
      <w:r w:rsidR="00B16164" w:rsidRPr="003F78F5">
        <w:rPr>
          <w:rFonts w:ascii="GHEA Grapalat" w:eastAsia="GHEA Grapalat" w:hAnsi="GHEA Grapalat" w:cs="GHEA Grapalat"/>
          <w:color w:val="000000" w:themeColor="text1"/>
        </w:rPr>
        <w:t>ԱՃԹՆ</w:t>
      </w:r>
      <w:r w:rsidR="00DD089B" w:rsidRPr="003F78F5">
        <w:rPr>
          <w:rFonts w:ascii="GHEA Grapalat" w:eastAsia="GHEA Grapalat" w:hAnsi="GHEA Grapalat" w:cs="GHEA Grapalat"/>
          <w:color w:val="000000" w:themeColor="text1"/>
        </w:rPr>
        <w:t>-ի</w:t>
      </w:r>
      <w:r w:rsidR="00B16164" w:rsidRPr="003F78F5">
        <w:rPr>
          <w:rFonts w:ascii="GHEA Grapalat" w:eastAsia="GHEA Grapalat" w:hAnsi="GHEA Grapalat" w:cs="GHEA Grapalat"/>
          <w:color w:val="000000" w:themeColor="text1"/>
        </w:rPr>
        <w:t xml:space="preserve"> Ստանդարտի 5</w:t>
      </w:r>
      <w:r w:rsidR="00B16164" w:rsidRPr="003F78F5">
        <w:rPr>
          <w:rFonts w:ascii="MS Mincho" w:eastAsia="MS Mincho" w:hAnsi="MS Mincho" w:cs="MS Mincho" w:hint="eastAsia"/>
          <w:color w:val="000000" w:themeColor="text1"/>
        </w:rPr>
        <w:t>․</w:t>
      </w:r>
      <w:r w:rsidR="00B16164" w:rsidRPr="003F78F5">
        <w:rPr>
          <w:rFonts w:ascii="GHEA Grapalat" w:eastAsia="GHEA Grapalat" w:hAnsi="GHEA Grapalat" w:cs="GHEA Grapalat"/>
          <w:color w:val="000000" w:themeColor="text1"/>
        </w:rPr>
        <w:t>2</w:t>
      </w:r>
      <w:r w:rsidR="00DD089B" w:rsidRPr="003F78F5">
        <w:rPr>
          <w:rFonts w:ascii="GHEA Grapalat" w:eastAsia="GHEA Grapalat" w:hAnsi="GHEA Grapalat" w:cs="GHEA Grapalat"/>
          <w:color w:val="000000" w:themeColor="text1"/>
        </w:rPr>
        <w:t>-րդ</w:t>
      </w:r>
      <w:r w:rsidR="00B16164" w:rsidRPr="003F78F5">
        <w:rPr>
          <w:rFonts w:ascii="GHEA Grapalat" w:eastAsia="GHEA Grapalat" w:hAnsi="GHEA Grapalat" w:cs="GHEA Grapalat"/>
          <w:color w:val="000000" w:themeColor="text1"/>
        </w:rPr>
        <w:t xml:space="preserve"> և 6</w:t>
      </w:r>
      <w:r w:rsidR="00B16164" w:rsidRPr="003F78F5">
        <w:rPr>
          <w:rFonts w:ascii="MS Mincho" w:eastAsia="MS Mincho" w:hAnsi="MS Mincho" w:cs="MS Mincho" w:hint="eastAsia"/>
          <w:color w:val="000000" w:themeColor="text1"/>
        </w:rPr>
        <w:t>․</w:t>
      </w:r>
      <w:r w:rsidR="00B16164" w:rsidRPr="003F78F5">
        <w:rPr>
          <w:rFonts w:ascii="GHEA Grapalat" w:eastAsia="GHEA Grapalat" w:hAnsi="GHEA Grapalat" w:cs="GHEA Grapalat"/>
          <w:color w:val="000000" w:themeColor="text1"/>
        </w:rPr>
        <w:t>1</w:t>
      </w:r>
      <w:r w:rsidR="00DD089B" w:rsidRPr="003F78F5">
        <w:rPr>
          <w:rFonts w:ascii="GHEA Grapalat" w:eastAsia="GHEA Grapalat" w:hAnsi="GHEA Grapalat" w:cs="GHEA Grapalat"/>
          <w:color w:val="000000" w:themeColor="text1"/>
        </w:rPr>
        <w:t>-ին</w:t>
      </w:r>
      <w:r w:rsidR="00B16164" w:rsidRPr="003F78F5">
        <w:rPr>
          <w:rFonts w:ascii="GHEA Grapalat" w:eastAsia="GHEA Grapalat" w:hAnsi="GHEA Grapalat" w:cs="GHEA Grapalat"/>
          <w:color w:val="000000" w:themeColor="text1"/>
        </w:rPr>
        <w:t xml:space="preserve"> պահանջների գծով </w:t>
      </w:r>
      <w:r w:rsidR="0024384D" w:rsidRPr="003F78F5">
        <w:rPr>
          <w:rFonts w:ascii="GHEA Grapalat" w:eastAsia="GHEA Grapalat" w:hAnsi="GHEA Grapalat" w:cs="GHEA Grapalat"/>
          <w:color w:val="000000" w:themeColor="text1"/>
        </w:rPr>
        <w:t>առաջադրված ուղղիչ գործողությունների</w:t>
      </w:r>
      <w:r w:rsidR="00C66811" w:rsidRPr="003F78F5">
        <w:rPr>
          <w:rFonts w:ascii="GHEA Grapalat" w:eastAsia="GHEA Grapalat" w:hAnsi="GHEA Grapalat" w:cs="GHEA Grapalat"/>
          <w:color w:val="000000" w:themeColor="text1"/>
        </w:rPr>
        <w:t>, ԱՃԹՆ-ի 2-րդ ազգային զեկույցում EY ընկերության կողմից ներկայացված նկատառումների շուրջ կայացած քննարկումները։</w:t>
      </w:r>
    </w:p>
    <w:p w14:paraId="25445078" w14:textId="4F228FCE" w:rsidR="00B16164" w:rsidRPr="003F78F5" w:rsidRDefault="00B04B93" w:rsidP="00B16164">
      <w:pPr>
        <w:spacing w:after="0"/>
        <w:ind w:firstLine="567"/>
        <w:jc w:val="both"/>
        <w:rPr>
          <w:rFonts w:ascii="GHEA Grapalat" w:eastAsia="GHEA Grapalat" w:hAnsi="GHEA Grapalat" w:cs="GHEA Grapalat"/>
          <w:color w:val="000000" w:themeColor="text1"/>
        </w:rPr>
      </w:pPr>
      <w:r w:rsidRPr="003F78F5">
        <w:rPr>
          <w:rFonts w:ascii="GHEA Grapalat" w:eastAsia="GHEA Grapalat" w:hAnsi="GHEA Grapalat" w:cs="GHEA Grapalat"/>
          <w:color w:val="000000" w:themeColor="text1"/>
        </w:rPr>
        <w:t>2020թ. մայիսի 26-ին Հայաստանի հանքագործների և մետալուրգների միության կողմից ԱՃԹՆ-ի ազգային քարտուղարություն է ներկայացվել Հայաստանի ԱՃԹՆ-ի ԲՇԽ-ի կազմում 2020-23թթ. ընթացքում մետաղական օգտակար հանածոների արդյունահանման ոլորտը ներկայացնող հիմնական և այլընտրանքային ընտրված անդամներին: 2020թ.</w:t>
      </w:r>
      <w:r w:rsidR="00B16164" w:rsidRPr="003F78F5">
        <w:rPr>
          <w:rFonts w:ascii="GHEA Grapalat" w:eastAsia="GHEA Grapalat" w:hAnsi="GHEA Grapalat" w:cs="GHEA Grapalat"/>
          <w:color w:val="000000" w:themeColor="text1"/>
        </w:rPr>
        <w:t xml:space="preserve">-ի ընթացքում </w:t>
      </w:r>
      <w:r w:rsidRPr="003F78F5">
        <w:rPr>
          <w:rFonts w:ascii="GHEA Grapalat" w:eastAsia="GHEA Grapalat" w:hAnsi="GHEA Grapalat" w:cs="GHEA Grapalat"/>
          <w:color w:val="000000" w:themeColor="text1"/>
        </w:rPr>
        <w:t xml:space="preserve">փոփոխության է ենթարկվել նաև ԲՇԽ-ի </w:t>
      </w:r>
      <w:r w:rsidR="00B16164" w:rsidRPr="003F78F5">
        <w:rPr>
          <w:rFonts w:ascii="GHEA Grapalat" w:eastAsia="GHEA Grapalat" w:hAnsi="GHEA Grapalat" w:cs="GHEA Grapalat"/>
          <w:color w:val="000000" w:themeColor="text1"/>
        </w:rPr>
        <w:t>կառավար</w:t>
      </w:r>
      <w:r w:rsidR="00AA48C8" w:rsidRPr="003F78F5">
        <w:rPr>
          <w:rFonts w:ascii="GHEA Grapalat" w:eastAsia="GHEA Grapalat" w:hAnsi="GHEA Grapalat" w:cs="GHEA Grapalat"/>
          <w:color w:val="000000" w:themeColor="text1"/>
        </w:rPr>
        <w:t>ության</w:t>
      </w:r>
      <w:r w:rsidR="00B16164" w:rsidRPr="003F78F5">
        <w:rPr>
          <w:rFonts w:ascii="GHEA Grapalat" w:eastAsia="GHEA Grapalat" w:hAnsi="GHEA Grapalat" w:cs="GHEA Grapalat"/>
          <w:color w:val="000000" w:themeColor="text1"/>
        </w:rPr>
        <w:t xml:space="preserve">, ինչպես նաև </w:t>
      </w:r>
      <w:r w:rsidRPr="003F78F5">
        <w:rPr>
          <w:rFonts w:ascii="GHEA Grapalat" w:eastAsia="GHEA Grapalat" w:hAnsi="GHEA Grapalat" w:cs="GHEA Grapalat"/>
          <w:color w:val="000000" w:themeColor="text1"/>
        </w:rPr>
        <w:t>քաղաքացիական հասարակության խմբակցության անդամների կազմը:</w:t>
      </w:r>
      <w:r w:rsidR="00F62611" w:rsidRPr="003F78F5">
        <w:rPr>
          <w:rFonts w:ascii="GHEA Grapalat" w:eastAsia="GHEA Grapalat" w:hAnsi="GHEA Grapalat" w:cs="GHEA Grapalat"/>
          <w:color w:val="000000" w:themeColor="text1"/>
        </w:rPr>
        <w:t xml:space="preserve"> </w:t>
      </w:r>
      <w:r w:rsidR="00B16164" w:rsidRPr="003F78F5">
        <w:rPr>
          <w:rFonts w:ascii="GHEA Grapalat" w:eastAsia="GHEA Grapalat" w:hAnsi="GHEA Grapalat" w:cs="GHEA Grapalat"/>
          <w:color w:val="000000" w:themeColor="text1"/>
        </w:rPr>
        <w:t>Մանրամասները հասանելի են Հայաստանի ԱՃԹՆ պաշտոնական կայքում</w:t>
      </w:r>
      <w:r w:rsidR="005D1085" w:rsidRPr="003F78F5">
        <w:rPr>
          <w:rStyle w:val="FootnoteReference"/>
          <w:rFonts w:ascii="GHEA Grapalat" w:eastAsia="GHEA Grapalat" w:hAnsi="GHEA Grapalat" w:cs="GHEA Grapalat"/>
          <w:color w:val="000000" w:themeColor="text1"/>
        </w:rPr>
        <w:footnoteReference w:id="53"/>
      </w:r>
      <w:r w:rsidR="005D1085" w:rsidRPr="003F78F5">
        <w:rPr>
          <w:rFonts w:ascii="GHEA Grapalat" w:eastAsia="GHEA Grapalat" w:hAnsi="GHEA Grapalat" w:cs="GHEA Grapalat"/>
          <w:color w:val="000000" w:themeColor="text1"/>
        </w:rPr>
        <w:t>:</w:t>
      </w:r>
    </w:p>
    <w:p w14:paraId="6F81D494" w14:textId="77777777" w:rsidR="00F62611" w:rsidRPr="001710C8" w:rsidRDefault="00F62611" w:rsidP="00F62611">
      <w:pPr>
        <w:spacing w:after="0"/>
        <w:rPr>
          <w:rFonts w:ascii="GHEA Grapalat" w:eastAsia="GHEA Grapalat" w:hAnsi="GHEA Grapalat" w:cs="GHEA Grapalat"/>
          <w:color w:val="172C4B"/>
        </w:rPr>
      </w:pPr>
    </w:p>
    <w:p w14:paraId="2188FDD5" w14:textId="34DC413C" w:rsidR="00F62611" w:rsidRPr="001710C8" w:rsidRDefault="00F62611" w:rsidP="00F62611">
      <w:pPr>
        <w:spacing w:after="0"/>
        <w:jc w:val="both"/>
        <w:rPr>
          <w:rFonts w:ascii="GHEA Grapalat" w:eastAsia="GHEA Grapalat" w:hAnsi="GHEA Grapalat" w:cs="GHEA Grapalat"/>
        </w:rPr>
      </w:pPr>
    </w:p>
    <w:sectPr w:rsidR="00F62611" w:rsidRPr="001710C8" w:rsidSect="00DC7DEC">
      <w:pgSz w:w="12240" w:h="15840"/>
      <w:pgMar w:top="1440" w:right="1440" w:bottom="1440" w:left="1440" w:header="720" w:footer="720" w:gutter="0"/>
      <w:pgNumType w:start="41"/>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F36B5" w16cex:dateUtc="2020-11-30T05:15:00Z"/>
  <w16cex:commentExtensible w16cex:durableId="236F41C8" w16cex:dateUtc="2020-11-30T06:02:00Z"/>
  <w16cex:commentExtensible w16cex:durableId="236F3740" w16cex:dateUtc="2020-11-30T05:17:00Z"/>
  <w16cex:commentExtensible w16cex:durableId="2378CBD3" w16cex:dateUtc="2020-12-07T11:42:00Z"/>
  <w16cex:commentExtensible w16cex:durableId="236F3779" w16cex:dateUtc="2020-11-30T05:18:00Z"/>
  <w16cex:commentExtensible w16cex:durableId="236F39AD" w16cex:dateUtc="2020-11-30T05:28:00Z"/>
  <w16cex:commentExtensible w16cex:durableId="236F3EFF" w16cex:dateUtc="2020-11-30T05:50:00Z"/>
  <w16cex:commentExtensible w16cex:durableId="236F3F0B" w16cex:dateUtc="2020-11-30T05:51:00Z"/>
  <w16cex:commentExtensible w16cex:durableId="236F3F17" w16cex:dateUtc="2020-11-30T05:51:00Z"/>
  <w16cex:commentExtensible w16cex:durableId="236F3F25" w16cex:dateUtc="2020-11-30T05:51:00Z"/>
  <w16cex:commentExtensible w16cex:durableId="2378CB7C" w16cex:dateUtc="2020-12-07T11:40:00Z"/>
  <w16cex:commentExtensible w16cex:durableId="2378CC06" w16cex:dateUtc="2020-12-07T11:43:00Z"/>
  <w16cex:commentExtensible w16cex:durableId="2378CB9B" w16cex:dateUtc="2020-12-07T11:41:00Z"/>
  <w16cex:commentExtensible w16cex:durableId="236F43C5" w16cex:dateUtc="2020-11-30T06:11:00Z"/>
  <w16cex:commentExtensible w16cex:durableId="236F4216" w16cex:dateUtc="2020-11-30T06:04:00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F60E5" w14:textId="77777777" w:rsidR="008523A5" w:rsidRDefault="008523A5">
      <w:pPr>
        <w:spacing w:after="0" w:line="240" w:lineRule="auto"/>
      </w:pPr>
      <w:r>
        <w:separator/>
      </w:r>
    </w:p>
  </w:endnote>
  <w:endnote w:type="continuationSeparator" w:id="0">
    <w:p w14:paraId="368A5A89" w14:textId="77777777" w:rsidR="008523A5" w:rsidRDefault="00852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Arian AMU">
    <w:altName w:val="Sylfaen"/>
    <w:panose1 w:val="01000000000000000000"/>
    <w:charset w:val="00"/>
    <w:family w:val="auto"/>
    <w:pitch w:val="variable"/>
    <w:sig w:usb0="A1002EAF" w:usb1="4000000A" w:usb2="00000000"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erriweather">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34876820"/>
      <w:docPartObj>
        <w:docPartGallery w:val="Page Numbers (Bottom of Page)"/>
        <w:docPartUnique/>
      </w:docPartObj>
    </w:sdtPr>
    <w:sdtContent>
      <w:p w14:paraId="529C3D02" w14:textId="1E52FC0B" w:rsidR="000F4CAF" w:rsidRDefault="000F4CAF" w:rsidP="00534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9E5937" w14:textId="77777777" w:rsidR="000F4CAF" w:rsidRDefault="000F4CAF" w:rsidP="009560ED">
    <w:pPr>
      <w:ind w:right="360"/>
      <w:jc w:val="right"/>
    </w:pPr>
  </w:p>
  <w:p w14:paraId="6CD151FE" w14:textId="07368BC2" w:rsidR="000F4CAF" w:rsidRDefault="000F4CAF">
    <w:pPr>
      <w:jc w:val="right"/>
    </w:pPr>
    <w:r>
      <w:t xml:space="preserve"> </w:t>
    </w:r>
    <w:r>
      <w:rPr>
        <w:color w:val="E68422"/>
      </w:rPr>
      <w:t>⚫</w:t>
    </w:r>
    <w:r>
      <w:t xml:space="preserve"> </w:t>
    </w:r>
  </w:p>
  <w:p w14:paraId="35437443" w14:textId="77777777" w:rsidR="000F4CAF" w:rsidRDefault="000F4CAF">
    <w:pPr>
      <w:jc w:val="right"/>
    </w:pPr>
    <w:r>
      <w:rPr>
        <w:noProof/>
        <w:lang w:val="en-US"/>
      </w:rPr>
      <mc:AlternateContent>
        <mc:Choice Requires="wpg">
          <w:drawing>
            <wp:inline distT="0" distB="0" distL="0" distR="0" wp14:anchorId="213368A4" wp14:editId="4C4230C5">
              <wp:extent cx="2327910" cy="45085"/>
              <wp:effectExtent l="0" t="0" r="0" b="0"/>
              <wp:docPr id="1" name="Group 1"/>
              <wp:cNvGraphicFramePr/>
              <a:graphic xmlns:a="http://schemas.openxmlformats.org/drawingml/2006/main">
                <a:graphicData uri="http://schemas.microsoft.com/office/word/2010/wordprocessingGroup">
                  <wpg:wgp>
                    <wpg:cNvGrpSpPr/>
                    <wpg:grpSpPr>
                      <a:xfrm>
                        <a:off x="0" y="0"/>
                        <a:ext cx="2327910" cy="45085"/>
                        <a:chOff x="4182045" y="3757458"/>
                        <a:chExt cx="2327910" cy="45085"/>
                      </a:xfrm>
                    </wpg:grpSpPr>
                    <wpg:grpSp>
                      <wpg:cNvPr id="4" name="Group 4"/>
                      <wpg:cNvGrpSpPr/>
                      <wpg:grpSpPr>
                        <a:xfrm>
                          <a:off x="4182045" y="3757458"/>
                          <a:ext cx="2327910" cy="45085"/>
                          <a:chOff x="4182045" y="3757458"/>
                          <a:chExt cx="2327910" cy="45085"/>
                        </a:xfrm>
                      </wpg:grpSpPr>
                      <wps:wsp>
                        <wps:cNvPr id="5" name="Rectangle 5"/>
                        <wps:cNvSpPr/>
                        <wps:spPr>
                          <a:xfrm>
                            <a:off x="4182045" y="3757458"/>
                            <a:ext cx="2327900" cy="45075"/>
                          </a:xfrm>
                          <a:prstGeom prst="rect">
                            <a:avLst/>
                          </a:prstGeom>
                          <a:noFill/>
                          <a:ln>
                            <a:noFill/>
                          </a:ln>
                        </wps:spPr>
                        <wps:txbx>
                          <w:txbxContent>
                            <w:p w14:paraId="4E076544" w14:textId="77777777" w:rsidR="000F4CAF" w:rsidRDefault="000F4CAF">
                              <w:pPr>
                                <w:spacing w:after="0" w:line="240" w:lineRule="auto"/>
                                <w:textDirection w:val="btLr"/>
                              </w:pPr>
                            </w:p>
                          </w:txbxContent>
                        </wps:txbx>
                        <wps:bodyPr spcFirstLastPara="1" wrap="square" lIns="91425" tIns="91425" rIns="91425" bIns="91425" anchor="ctr" anchorCtr="0">
                          <a:noAutofit/>
                        </wps:bodyPr>
                      </wps:wsp>
                      <wpg:grpSp>
                        <wpg:cNvPr id="6" name="Group 6"/>
                        <wpg:cNvGrpSpPr/>
                        <wpg:grpSpPr>
                          <a:xfrm>
                            <a:off x="4182045" y="3757458"/>
                            <a:ext cx="2327910" cy="45085"/>
                            <a:chOff x="7606" y="15084"/>
                            <a:chExt cx="3666" cy="71"/>
                          </a:xfrm>
                        </wpg:grpSpPr>
                        <wps:wsp>
                          <wps:cNvPr id="7" name="Rectangle 7"/>
                          <wps:cNvSpPr/>
                          <wps:spPr>
                            <a:xfrm>
                              <a:off x="7606" y="15084"/>
                              <a:ext cx="3650" cy="50"/>
                            </a:xfrm>
                            <a:prstGeom prst="rect">
                              <a:avLst/>
                            </a:prstGeom>
                            <a:noFill/>
                            <a:ln>
                              <a:noFill/>
                            </a:ln>
                          </wps:spPr>
                          <wps:txbx>
                            <w:txbxContent>
                              <w:p w14:paraId="70562C72" w14:textId="77777777" w:rsidR="000F4CAF" w:rsidRDefault="000F4CAF">
                                <w:pPr>
                                  <w:spacing w:after="0" w:line="240" w:lineRule="auto"/>
                                  <w:textDirection w:val="btLr"/>
                                </w:pPr>
                              </w:p>
                            </w:txbxContent>
                          </wps:txbx>
                          <wps:bodyPr spcFirstLastPara="1" wrap="square" lIns="91425" tIns="91425" rIns="91425" bIns="91425" anchor="ctr" anchorCtr="0">
                            <a:noAutofit/>
                          </wps:bodyPr>
                        </wps:wsp>
                        <wps:wsp>
                          <wps:cNvPr id="8" name="Straight Arrow Connector 8"/>
                          <wps:cNvCnPr/>
                          <wps:spPr>
                            <a:xfrm rot="10800000">
                              <a:off x="8548" y="15084"/>
                              <a:ext cx="2723" cy="0"/>
                            </a:xfrm>
                            <a:prstGeom prst="straightConnector1">
                              <a:avLst/>
                            </a:prstGeom>
                            <a:noFill/>
                            <a:ln w="19050" cap="flat" cmpd="sng">
                              <a:solidFill>
                                <a:srgbClr val="438086"/>
                              </a:solidFill>
                              <a:prstDash val="solid"/>
                              <a:round/>
                              <a:headEnd type="none" w="sm" len="sm"/>
                              <a:tailEnd type="none" w="sm" len="sm"/>
                            </a:ln>
                          </wps:spPr>
                          <wps:bodyPr/>
                        </wps:wsp>
                        <wps:wsp>
                          <wps:cNvPr id="9" name="Straight Arrow Connector 9"/>
                          <wps:cNvCnPr/>
                          <wps:spPr>
                            <a:xfrm rot="10800000">
                              <a:off x="7606" y="15155"/>
                              <a:ext cx="3666" cy="0"/>
                            </a:xfrm>
                            <a:prstGeom prst="straightConnector1">
                              <a:avLst/>
                            </a:prstGeom>
                            <a:noFill/>
                            <a:ln w="9525" cap="flat" cmpd="sng">
                              <a:solidFill>
                                <a:srgbClr val="438086"/>
                              </a:solidFill>
                              <a:prstDash val="solid"/>
                              <a:round/>
                              <a:headEnd type="none" w="sm" len="sm"/>
                              <a:tailEnd type="none" w="sm" len="sm"/>
                            </a:ln>
                          </wps:spPr>
                          <wps:bodyPr/>
                        </wps:wsp>
                      </wpg:grpSp>
                    </wpg:grpSp>
                  </wpg:wgp>
                </a:graphicData>
              </a:graphic>
            </wp:inline>
          </w:drawing>
        </mc:Choice>
        <mc:Fallback>
          <w:pict>
            <v:group w14:anchorId="213368A4" id="Group 1" o:spid="_x0000_s1026" style="width:183.3pt;height:3.55pt;mso-position-horizontal-relative:char;mso-position-vertical-relative:line" coordorigin="41820,37574" coordsize="23279,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">
              <v:group id="Group 4" o:spid="_x0000_s1027" style="position:absolute;left:41820;top:37574;width:23279;height:451" coordorigin="41820,37574" coordsize="232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 o:spid="_x0000_s1028" style="position:absolute;left:41820;top:37574;width:23279;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" filled="f" stroked="f">
                  <v:textbox inset="2.53958mm,2.53958mm,2.53958mm,2.53958mm">
                    <w:txbxContent>
                      <w:p w14:paraId="4E076544" w14:textId="77777777" w:rsidR="000F4CAF" w:rsidRDefault="000F4CAF">
                        <w:pPr>
                          <w:spacing w:after="0" w:line="240" w:lineRule="auto"/>
                          <w:textDirection w:val="btLr"/>
                        </w:pPr>
                      </w:p>
                    </w:txbxContent>
                  </v:textbox>
                </v:rect>
                <v:group id="Group 6" o:spid="_x0000_s1029" style="position:absolute;left:41820;top:37574;width:23279;height:451" coordorigin="7606,15084" coordsize="366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30" style="position:absolute;left:7606;top:15084;width:3650;height: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" filled="f" stroked="f">
                    <v:textbox inset="2.53958mm,2.53958mm,2.53958mm,2.53958mm">
                      <w:txbxContent>
                        <w:p w14:paraId="70562C72" w14:textId="77777777" w:rsidR="000F4CAF" w:rsidRDefault="000F4CAF">
                          <w:pPr>
                            <w:spacing w:after="0" w:line="240" w:lineRule="auto"/>
                            <w:textDirection w:val="btLr"/>
                          </w:pPr>
                        </w:p>
                      </w:txbxContent>
                    </v:textbox>
                  </v:rect>
                  <v:shapetype id="_x0000_t32" coordsize="21600,21600" o:spt="32" o:oned="t" path="m,l21600,21600e" filled="f">
                    <v:path arrowok="t" fillok="f" o:connecttype="none"/>
                    <o:lock v:ext="edit" shapetype="t"/>
                  </v:shapetype>
                  <v:shape id="Straight Arrow Connector 8" o:spid="_x0000_s1031" type="#_x0000_t32" style="position:absolute;left:8548;top:15084;width:2723;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" strokecolor="#438086" strokeweight="1.5pt">
                    <v:stroke startarrowwidth="narrow" startarrowlength="short" endarrowwidth="narrow" endarrowlength="short"/>
                  </v:shape>
                  <v:shape id="Straight Arrow Connector 9" o:spid="_x0000_s1032" type="#_x0000_t32" style="position:absolute;left:7606;top:15155;width:3666;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" strokecolor="#438086">
                    <v:stroke startarrowwidth="narrow" startarrowlength="short" endarrowwidth="narrow" endarrowlength="short"/>
                  </v:shape>
                </v:group>
              </v:group>
              <w10:anchorlock/>
            </v:group>
          </w:pict>
        </mc:Fallback>
      </mc:AlternateContent>
    </w:r>
  </w:p>
  <w:p w14:paraId="77CFF2E5" w14:textId="77777777" w:rsidR="000F4CAF" w:rsidRDefault="000F4CAF">
    <w:pPr>
      <w:pBdr>
        <w:top w:val="nil"/>
        <w:left w:val="nil"/>
        <w:bottom w:val="nil"/>
        <w:right w:val="nil"/>
        <w:between w:val="nil"/>
      </w:pBdr>
      <w:spacing w:after="0" w:line="240" w:lineRule="auto"/>
      <w:rPr>
        <w:color w:val="000000"/>
        <w:sz w:val="2"/>
        <w:szCs w:val="2"/>
      </w:rPr>
    </w:pPr>
  </w:p>
  <w:p w14:paraId="7FA6431C" w14:textId="77777777" w:rsidR="000F4CAF" w:rsidRDefault="000F4CAF"/>
  <w:p w14:paraId="28697632" w14:textId="77777777" w:rsidR="000F4CAF" w:rsidRDefault="000F4CAF"/>
  <w:p w14:paraId="70E81ABA" w14:textId="77777777" w:rsidR="000F4CAF" w:rsidRDefault="000F4CAF"/>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36087977"/>
      <w:docPartObj>
        <w:docPartGallery w:val="Page Numbers (Bottom of Page)"/>
        <w:docPartUnique/>
      </w:docPartObj>
    </w:sdtPr>
    <w:sdtContent>
      <w:p w14:paraId="51C9A5F0" w14:textId="7BF36CBE" w:rsidR="000F4CAF" w:rsidRDefault="000F4CAF" w:rsidP="00534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03E90">
          <w:rPr>
            <w:rStyle w:val="PageNumber"/>
            <w:noProof/>
          </w:rPr>
          <w:t>11</w:t>
        </w:r>
        <w:r>
          <w:rPr>
            <w:rStyle w:val="PageNumber"/>
          </w:rPr>
          <w:fldChar w:fldCharType="end"/>
        </w:r>
      </w:p>
    </w:sdtContent>
  </w:sdt>
  <w:p w14:paraId="6FA6209B" w14:textId="77777777" w:rsidR="000F4CAF" w:rsidRDefault="000F4CAF" w:rsidP="009560ED">
    <w:pPr>
      <w:pBdr>
        <w:top w:val="nil"/>
        <w:left w:val="nil"/>
        <w:bottom w:val="nil"/>
        <w:right w:val="nil"/>
        <w:between w:val="nil"/>
      </w:pBdr>
      <w:tabs>
        <w:tab w:val="center" w:pos="4680"/>
        <w:tab w:val="right" w:pos="9360"/>
      </w:tabs>
      <w:spacing w:after="0" w:line="240" w:lineRule="auto"/>
      <w:ind w:right="360"/>
      <w:jc w:val="right"/>
      <w:rPr>
        <w:rFonts w:ascii="Merriweather" w:eastAsia="Merriweather" w:hAnsi="Merriweather" w:cs="Merriweather"/>
        <w:color w:val="000000"/>
        <w:sz w:val="20"/>
        <w:szCs w:val="20"/>
      </w:rPr>
    </w:pPr>
  </w:p>
  <w:p w14:paraId="533DC78E" w14:textId="77777777" w:rsidR="000F4CAF" w:rsidRDefault="000F4CAF">
    <w:pPr>
      <w:tabs>
        <w:tab w:val="left" w:pos="5925"/>
      </w:tabs>
    </w:pPr>
    <w: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28125"/>
      <w:docPartObj>
        <w:docPartGallery w:val="Page Numbers (Bottom of Page)"/>
        <w:docPartUnique/>
      </w:docPartObj>
    </w:sdtPr>
    <w:sdtEndPr>
      <w:rPr>
        <w:noProof/>
      </w:rPr>
    </w:sdtEndPr>
    <w:sdtContent>
      <w:p w14:paraId="1DA4818F" w14:textId="4F62DFE8" w:rsidR="000F4CAF" w:rsidRDefault="000F4CAF" w:rsidP="00DC7DEC">
        <w:pPr>
          <w:pStyle w:val="Footer"/>
          <w:jc w:val="right"/>
          <w:rPr>
            <w:lang w:val="en-US"/>
          </w:rPr>
        </w:pPr>
      </w:p>
      <w:p w14:paraId="6E92090B" w14:textId="77777777" w:rsidR="000F4CAF" w:rsidRPr="003F78F5" w:rsidRDefault="000F4CAF" w:rsidP="00DC7DEC">
        <w:pPr>
          <w:pStyle w:val="Footer"/>
          <w:jc w:val="right"/>
          <w:rPr>
            <w:lang w:val="en-US"/>
          </w:rPr>
        </w:pPr>
      </w:p>
      <w:p w14:paraId="40617913" w14:textId="77777777" w:rsidR="000F4CAF" w:rsidRPr="00DC7DEC" w:rsidRDefault="000F4CAF" w:rsidP="00DC7DEC">
        <w:pPr>
          <w:pStyle w:val="Footer"/>
          <w:jc w:val="center"/>
          <w:rPr>
            <w:rFonts w:ascii="Sylfaen" w:hAnsi="Sylfaen"/>
            <w:lang w:val="en-US"/>
          </w:rPr>
        </w:pPr>
      </w:p>
      <w:p w14:paraId="56473CEE" w14:textId="77777777" w:rsidR="000F4CAF" w:rsidRPr="00DC7DEC" w:rsidRDefault="000F4CAF">
        <w:pPr>
          <w:pStyle w:val="Footer"/>
          <w:jc w:val="right"/>
          <w:rPr>
            <w:rFonts w:ascii="Sylfaen" w:hAnsi="Sylfaen"/>
            <w:lang w:val="en-US"/>
          </w:rPr>
        </w:pPr>
      </w:p>
      <w:p w14:paraId="459539E0" w14:textId="77777777" w:rsidR="000F4CAF" w:rsidRDefault="000F4CAF">
        <w:pPr>
          <w:pStyle w:val="Footer"/>
          <w:jc w:val="right"/>
          <w:rPr>
            <w:rFonts w:ascii="Sylfaen" w:hAnsi="Sylfaen"/>
          </w:rPr>
        </w:pPr>
      </w:p>
      <w:p w14:paraId="3719EE56" w14:textId="77777777" w:rsidR="000F4CAF" w:rsidRDefault="000F4CAF">
        <w:pPr>
          <w:pStyle w:val="Footer"/>
          <w:jc w:val="right"/>
          <w:rPr>
            <w:rFonts w:ascii="Sylfaen" w:hAnsi="Sylfaen"/>
          </w:rPr>
        </w:pPr>
      </w:p>
      <w:p w14:paraId="74BABF4E" w14:textId="66BDE26E" w:rsidR="000F4CAF" w:rsidRPr="00D76C03" w:rsidRDefault="000F4CAF">
        <w:pPr>
          <w:pStyle w:val="Footer"/>
          <w:jc w:val="right"/>
          <w:rPr>
            <w:rFonts w:ascii="Sylfaen" w:hAnsi="Sylfaen"/>
          </w:rPr>
        </w:pPr>
      </w:p>
    </w:sdtContent>
  </w:sdt>
  <w:p w14:paraId="7F22CA60" w14:textId="77777777" w:rsidR="000F4CAF" w:rsidRDefault="000F4C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BB6DA" w14:textId="77777777" w:rsidR="008523A5" w:rsidRDefault="008523A5">
      <w:pPr>
        <w:spacing w:after="0" w:line="240" w:lineRule="auto"/>
      </w:pPr>
      <w:r>
        <w:separator/>
      </w:r>
    </w:p>
  </w:footnote>
  <w:footnote w:type="continuationSeparator" w:id="0">
    <w:p w14:paraId="00E241C2" w14:textId="77777777" w:rsidR="008523A5" w:rsidRDefault="008523A5">
      <w:pPr>
        <w:spacing w:after="0" w:line="240" w:lineRule="auto"/>
      </w:pPr>
      <w:r>
        <w:continuationSeparator/>
      </w:r>
    </w:p>
  </w:footnote>
  <w:footnote w:id="1">
    <w:p w14:paraId="0B5B7B85" w14:textId="68871868" w:rsidR="000F4CAF" w:rsidRPr="00F26526" w:rsidRDefault="000F4CAF">
      <w:pPr>
        <w:pStyle w:val="FootnoteText"/>
        <w:rPr>
          <w:rFonts w:ascii="GHEA Grapalat" w:hAnsi="GHEA Grapalat"/>
          <w:sz w:val="16"/>
          <w:szCs w:val="16"/>
        </w:rPr>
      </w:pPr>
      <w:r w:rsidRPr="00F26526">
        <w:rPr>
          <w:rStyle w:val="FootnoteReference"/>
          <w:rFonts w:ascii="GHEA Grapalat" w:hAnsi="GHEA Grapalat"/>
        </w:rPr>
        <w:footnoteRef/>
      </w:r>
      <w:r w:rsidRPr="00F26526">
        <w:rPr>
          <w:rFonts w:ascii="GHEA Grapalat" w:hAnsi="GHEA Grapalat"/>
        </w:rPr>
        <w:t xml:space="preserve"> </w:t>
      </w:r>
      <w:r w:rsidRPr="00F26526">
        <w:rPr>
          <w:rFonts w:ascii="GHEA Grapalat" w:hAnsi="GHEA Grapalat"/>
          <w:sz w:val="16"/>
          <w:szCs w:val="16"/>
          <w:lang w:val="en-US"/>
        </w:rPr>
        <w:t>2020</w:t>
      </w:r>
      <w:r w:rsidRPr="00F26526">
        <w:rPr>
          <w:rFonts w:ascii="GHEA Grapalat" w:hAnsi="GHEA Grapalat"/>
          <w:sz w:val="16"/>
          <w:szCs w:val="16"/>
        </w:rPr>
        <w:t>թ.հուլիսի դրությամբ:</w:t>
      </w:r>
    </w:p>
  </w:footnote>
  <w:footnote w:id="2">
    <w:p w14:paraId="7725D14D" w14:textId="217B49C5" w:rsidR="000F4CAF" w:rsidRDefault="000F4CAF">
      <w:pPr>
        <w:pStyle w:val="FootnoteText"/>
      </w:pPr>
      <w:r w:rsidRPr="00F26526">
        <w:rPr>
          <w:rStyle w:val="FootnoteReference"/>
          <w:rFonts w:ascii="GHEA Grapalat" w:hAnsi="GHEA Grapalat"/>
        </w:rPr>
        <w:footnoteRef/>
      </w:r>
      <w:r w:rsidRPr="00F26526">
        <w:rPr>
          <w:rFonts w:ascii="GHEA Grapalat" w:hAnsi="GHEA Grapalat"/>
        </w:rPr>
        <w:t xml:space="preserve"> </w:t>
      </w:r>
      <w:r w:rsidRPr="00F26526">
        <w:rPr>
          <w:rFonts w:ascii="GHEA Grapalat" w:hAnsi="GHEA Grapalat"/>
          <w:sz w:val="16"/>
          <w:szCs w:val="16"/>
        </w:rPr>
        <w:t>https://bo.e-register.am/en/auth</w:t>
      </w:r>
    </w:p>
  </w:footnote>
  <w:footnote w:id="3">
    <w:p w14:paraId="43E66C50" w14:textId="574DF4B0" w:rsidR="000F4CAF" w:rsidRPr="006E4DA5" w:rsidRDefault="000F4CAF">
      <w:pPr>
        <w:pStyle w:val="FootnoteText"/>
        <w:rPr>
          <w:rFonts w:ascii="Sylfaen" w:hAnsi="Sylfaen"/>
        </w:rPr>
      </w:pPr>
      <w:r>
        <w:rPr>
          <w:rStyle w:val="FootnoteReference"/>
        </w:rPr>
        <w:footnoteRef/>
      </w:r>
      <w:r>
        <w:t xml:space="preserve"> </w:t>
      </w:r>
      <w:r w:rsidRPr="008E5072">
        <w:rPr>
          <w:rFonts w:ascii="GHEA Grapalat" w:hAnsi="GHEA Grapalat"/>
          <w:sz w:val="16"/>
          <w:szCs w:val="16"/>
        </w:rPr>
        <w:t xml:space="preserve">Հայաստանի ԱՃԹՆ-ի տարեկան և եռամսյակային հաշվետվություններ </w:t>
      </w:r>
      <w:hyperlink r:id="rId1" w:history="1">
        <w:r w:rsidRPr="008E5072">
          <w:rPr>
            <w:rStyle w:val="Hyperlink"/>
            <w:rFonts w:ascii="GHEA Grapalat" w:hAnsi="GHEA Grapalat"/>
            <w:color w:val="auto"/>
            <w:sz w:val="16"/>
            <w:szCs w:val="16"/>
            <w:u w:val="none"/>
          </w:rPr>
          <w:t>https://www.eiti.am/hy/%D4%B5%D5%BC%D5%A1%D5%B4%D5%BD%D5%B5%D5%A1%D5%AF%D5%A1%D5%B5%D5%AB%D5%B6-%D5%BF%D5%A1%D6%80%D5%A5%D5%AF%D5%A1%D5%B6-%D5%B0%D5%A1%D5%B7%D5%BE%D5%A5%D5%BF%D5%BE%D5%B8%D6%82%D5%A9%D5%B5%D5%B8%D6%82%D5%B6%D5%B6%D5%A5%D6%80?page=1</w:t>
        </w:r>
      </w:hyperlink>
    </w:p>
  </w:footnote>
  <w:footnote w:id="4">
    <w:p w14:paraId="3ACC0979" w14:textId="0D699D83" w:rsidR="000F4CAF" w:rsidRDefault="000F4CAF">
      <w:pPr>
        <w:pStyle w:val="FootnoteText"/>
      </w:pPr>
      <w:r>
        <w:rPr>
          <w:rStyle w:val="FootnoteReference"/>
        </w:rPr>
        <w:footnoteRef/>
      </w:r>
      <w:r>
        <w:t xml:space="preserve"> </w:t>
      </w:r>
      <w:r w:rsidRPr="005B587A">
        <w:rPr>
          <w:rFonts w:ascii="GHEA Grapalat" w:eastAsia="GHEA Grapalat" w:hAnsi="GHEA Grapalat" w:cs="GHEA Grapalat"/>
          <w:sz w:val="16"/>
          <w:szCs w:val="16"/>
        </w:rPr>
        <w:t>https://eiti.org/document/armenia-validation-2019</w:t>
      </w:r>
    </w:p>
  </w:footnote>
  <w:footnote w:id="5">
    <w:p w14:paraId="24DDD28E" w14:textId="13124414" w:rsidR="000F4CAF" w:rsidRPr="008E5072" w:rsidRDefault="000F4CAF">
      <w:pPr>
        <w:pStyle w:val="FootnoteText"/>
        <w:rPr>
          <w:rFonts w:ascii="GHEA Grapalat" w:hAnsi="GHEA Grapalat"/>
          <w:sz w:val="16"/>
          <w:szCs w:val="16"/>
        </w:rPr>
      </w:pPr>
      <w:r>
        <w:rPr>
          <w:rStyle w:val="FootnoteReference"/>
        </w:rPr>
        <w:footnoteRef/>
      </w:r>
      <w:r>
        <w:t xml:space="preserve"> </w:t>
      </w:r>
      <w:hyperlink r:id="rId2">
        <w:r w:rsidRPr="008E5072">
          <w:rPr>
            <w:rFonts w:ascii="GHEA Grapalat" w:eastAsia="GHEA Grapalat" w:hAnsi="GHEA Grapalat" w:cs="GHEA Grapalat"/>
            <w:sz w:val="16"/>
            <w:szCs w:val="16"/>
          </w:rPr>
          <w:t>https://www.eiti.am/en/annual-reports/2018/</w:t>
        </w:r>
      </w:hyperlink>
      <w:r w:rsidRPr="008E5072">
        <w:rPr>
          <w:rFonts w:ascii="GHEA Grapalat" w:eastAsia="GHEA Grapalat" w:hAnsi="GHEA Grapalat" w:cs="GHEA Grapalat"/>
          <w:sz w:val="16"/>
          <w:szCs w:val="16"/>
        </w:rPr>
        <w:t xml:space="preserve"> </w:t>
      </w:r>
    </w:p>
  </w:footnote>
  <w:footnote w:id="6">
    <w:p w14:paraId="143FB96E" w14:textId="75B543A4" w:rsidR="000F4CAF" w:rsidRPr="008E5072" w:rsidRDefault="000F4CAF">
      <w:pPr>
        <w:pStyle w:val="FootnoteText"/>
        <w:rPr>
          <w:rFonts w:ascii="GHEA Grapalat" w:hAnsi="GHEA Grapalat"/>
          <w:sz w:val="16"/>
          <w:szCs w:val="16"/>
        </w:rPr>
      </w:pPr>
      <w:r w:rsidRPr="008E5072">
        <w:rPr>
          <w:rStyle w:val="FootnoteReference"/>
          <w:rFonts w:ascii="GHEA Grapalat" w:hAnsi="GHEA Grapalat"/>
          <w:sz w:val="16"/>
          <w:szCs w:val="16"/>
        </w:rPr>
        <w:footnoteRef/>
      </w:r>
      <w:hyperlink r:id="rId3">
        <w:r w:rsidRPr="008E5072">
          <w:rPr>
            <w:rFonts w:ascii="GHEA Grapalat" w:hAnsi="GHEA Grapalat"/>
            <w:sz w:val="16"/>
            <w:szCs w:val="16"/>
          </w:rPr>
          <w:t>https://www.eiti.am/hy/%D5%86%D5%B8%D6%80%D5%B8%D6%82%D5%A9%D5%B5%D5%B8%D6%82%D5%B6%D5%B6%D5%A5%D6%80/2020/03/26/beneficial-owners-data-subject-to-publication/83/</w:t>
        </w:r>
      </w:hyperlink>
    </w:p>
    <w:p w14:paraId="45F0E888" w14:textId="4833C99D" w:rsidR="000F4CAF" w:rsidRPr="008E5072" w:rsidRDefault="000F4CAF">
      <w:pPr>
        <w:pStyle w:val="FootnoteText"/>
        <w:rPr>
          <w:rFonts w:ascii="GHEA Grapalat" w:hAnsi="GHEA Grapalat"/>
          <w:sz w:val="16"/>
          <w:szCs w:val="16"/>
        </w:rPr>
      </w:pPr>
      <w:r w:rsidRPr="008E5072">
        <w:rPr>
          <w:rFonts w:ascii="GHEA Grapalat" w:hAnsi="GHEA Grapalat"/>
          <w:sz w:val="16"/>
          <w:szCs w:val="16"/>
        </w:rPr>
        <w:t>https://eiti.org/board-decision/2020-39?fbclid=IwAR2vEl_YrpZexFLFouZSdMQklHbr6qOlMuXQK0LNKkt9l3z6hjqmgD_YmZQ</w:t>
      </w:r>
    </w:p>
  </w:footnote>
  <w:footnote w:id="7">
    <w:p w14:paraId="3E20BA17" w14:textId="37E1C2D3" w:rsidR="000F4CAF" w:rsidRPr="008E5072" w:rsidRDefault="000F4CAF">
      <w:pPr>
        <w:pStyle w:val="FootnoteText"/>
        <w:rPr>
          <w:rFonts w:ascii="GHEA Grapalat" w:hAnsi="GHEA Grapalat"/>
          <w:sz w:val="16"/>
          <w:szCs w:val="16"/>
        </w:rPr>
      </w:pPr>
      <w:r w:rsidRPr="008E5072">
        <w:rPr>
          <w:rStyle w:val="FootnoteReference"/>
          <w:rFonts w:ascii="GHEA Grapalat" w:hAnsi="GHEA Grapalat"/>
          <w:sz w:val="16"/>
          <w:szCs w:val="16"/>
        </w:rPr>
        <w:footnoteRef/>
      </w:r>
      <w:hyperlink r:id="rId4" w:history="1">
        <w:r w:rsidRPr="008E5072">
          <w:rPr>
            <w:rFonts w:ascii="GHEA Grapalat" w:hAnsi="GHEA Grapalat"/>
            <w:sz w:val="16"/>
            <w:szCs w:val="16"/>
          </w:rPr>
          <w:t>https://www.eiti.am/hy/%D5%86%D5%B8%D6%80%D5%B8%D6%82%D5%A9%D5%B5%D5%B8%D6%82%D5%B6%D5%B6%D5%A5%D6%80/2020/07/16/eiti-validation-armenia-arm/88/</w:t>
        </w:r>
      </w:hyperlink>
    </w:p>
  </w:footnote>
  <w:footnote w:id="8">
    <w:p w14:paraId="4A8AF477" w14:textId="6B3000B2" w:rsidR="000F4CAF" w:rsidRPr="008E5072" w:rsidRDefault="000F4CAF">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2021թ. հունիսի դրությամբ:</w:t>
      </w:r>
    </w:p>
  </w:footnote>
  <w:footnote w:id="9">
    <w:p w14:paraId="2ACBA776" w14:textId="3F8FF29C" w:rsidR="000F4CAF" w:rsidRPr="008E5072" w:rsidRDefault="000F4CAF">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Սույն հաշվետվությունը կազմելու՝ 2021թ. հունիսի դրությամբ ԱՃԹՆ-ի միջազգային խորհուրդը ԱՃԹՆ-ի ստանդարտի 2.5-րդ՝ իրական սեփականատերերի բացահայտման պահանջի մասով Հայաստանի 1-ին փուլի վավերացման արդյունքներով համաձայնեց, որ Հայաստանը գրանցել է  ամենաբարձր՝ «բավարարող առաջընթաց»  </w:t>
      </w:r>
      <w:hyperlink r:id="rId5" w:history="1">
        <w:r w:rsidRPr="008E5072">
          <w:rPr>
            <w:rStyle w:val="Hyperlink"/>
            <w:rFonts w:ascii="GHEA Grapalat" w:hAnsi="GHEA Grapalat"/>
            <w:color w:val="auto"/>
            <w:sz w:val="16"/>
            <w:szCs w:val="16"/>
            <w:u w:val="none"/>
          </w:rPr>
          <w:t>https://www.eiti.am/hy/%D5%86%D5%B8%D6%80%D5%B8%D6%82%D5%A9%D5%B5%D5%B8%D6%82%D5%B6%D5%B6%D5%A5%D6%80/2021/06/10/armenia-eiti-satisfactory-progress-in-beneficial-ownership-disclosures/106/</w:t>
        </w:r>
      </w:hyperlink>
    </w:p>
    <w:p w14:paraId="32BEB502" w14:textId="5EA41D52" w:rsidR="000F4CAF" w:rsidRPr="008E5072" w:rsidRDefault="000F4CAF">
      <w:pPr>
        <w:pStyle w:val="FootnoteText"/>
        <w:rPr>
          <w:rFonts w:ascii="GHEA Grapalat" w:hAnsi="GHEA Grapalat"/>
          <w:sz w:val="16"/>
          <w:szCs w:val="16"/>
        </w:rPr>
      </w:pPr>
      <w:r w:rsidRPr="008E5072">
        <w:rPr>
          <w:rFonts w:ascii="GHEA Grapalat" w:hAnsi="GHEA Grapalat"/>
          <w:sz w:val="16"/>
          <w:szCs w:val="16"/>
        </w:rPr>
        <w:t>https://eiti.org/board-decision/2021-32</w:t>
      </w:r>
    </w:p>
  </w:footnote>
  <w:footnote w:id="10">
    <w:p w14:paraId="304AE4F9" w14:textId="2F3D8077" w:rsidR="000F4CAF" w:rsidRPr="001606B8" w:rsidRDefault="000F4CAF">
      <w:pPr>
        <w:pStyle w:val="FootnoteText"/>
        <w:rPr>
          <w:rFonts w:ascii="Sylfaen" w:hAnsi="Sylfaen"/>
        </w:rPr>
      </w:pPr>
      <w:r>
        <w:rPr>
          <w:rStyle w:val="FootnoteReference"/>
        </w:rPr>
        <w:footnoteRef/>
      </w:r>
      <w:r>
        <w:t xml:space="preserve"> </w:t>
      </w:r>
      <w:r w:rsidRPr="001606B8">
        <w:rPr>
          <w:rStyle w:val="Hyperlink"/>
          <w:rFonts w:ascii="GHEA Grapalat" w:hAnsi="GHEA Grapalat"/>
          <w:color w:val="auto"/>
          <w:sz w:val="16"/>
          <w:szCs w:val="16"/>
          <w:u w:val="none"/>
        </w:rPr>
        <w:t xml:space="preserve">անգլերեն </w:t>
      </w:r>
      <w:hyperlink r:id="rId6" w:history="1">
        <w:r w:rsidRPr="0020341A">
          <w:rPr>
            <w:rStyle w:val="Hyperlink"/>
            <w:rFonts w:ascii="GHEA Grapalat" w:hAnsi="GHEA Grapalat"/>
            <w:color w:val="auto"/>
            <w:sz w:val="16"/>
            <w:szCs w:val="16"/>
            <w:u w:val="none"/>
          </w:rPr>
          <w:t>https://eiti.org/system/files/documents/armenia_validation_2019_initial_assessment_march_2020.pdf</w:t>
        </w:r>
      </w:hyperlink>
      <w:r w:rsidRPr="001606B8">
        <w:rPr>
          <w:rStyle w:val="Hyperlink"/>
          <w:rFonts w:ascii="GHEA Grapalat" w:hAnsi="GHEA Grapalat"/>
          <w:color w:val="auto"/>
          <w:sz w:val="16"/>
          <w:szCs w:val="16"/>
          <w:u w:val="none"/>
        </w:rPr>
        <w:t xml:space="preserve"> , հայերեն https://eiti.org/system/files/documents/arm_armenia_validation_2019_initial_assessment_march_2020.pdf</w:t>
      </w:r>
    </w:p>
  </w:footnote>
  <w:footnote w:id="11">
    <w:p w14:paraId="5FE2FC71" w14:textId="7FB05A8D" w:rsidR="000F4CAF" w:rsidRPr="008E5072" w:rsidRDefault="000F4CAF">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w:t>
      </w:r>
      <w:hyperlink r:id="rId7" w:history="1">
        <w:r w:rsidRPr="008E5072">
          <w:rPr>
            <w:rStyle w:val="Hyperlink"/>
            <w:rFonts w:ascii="GHEA Grapalat" w:hAnsi="GHEA Grapalat"/>
            <w:color w:val="auto"/>
            <w:sz w:val="16"/>
            <w:szCs w:val="16"/>
            <w:u w:val="none"/>
          </w:rPr>
          <w:t>https://www.eiti.am/hy/annual-reports/2020</w:t>
        </w:r>
      </w:hyperlink>
    </w:p>
  </w:footnote>
  <w:footnote w:id="12">
    <w:p w14:paraId="5A079F3D" w14:textId="77777777" w:rsidR="000F4CAF" w:rsidRPr="008E5072" w:rsidRDefault="000F4CAF" w:rsidP="00B52DFE">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https://www.eiti.am/hy/2-online-conference-arm</w:t>
      </w:r>
    </w:p>
  </w:footnote>
  <w:footnote w:id="13">
    <w:p w14:paraId="42FC8EF3" w14:textId="77777777" w:rsidR="000F4CAF" w:rsidRPr="008E5072" w:rsidRDefault="000F4CAF" w:rsidP="00AF46B1">
      <w:pPr>
        <w:pBdr>
          <w:top w:val="nil"/>
          <w:left w:val="nil"/>
          <w:bottom w:val="nil"/>
          <w:right w:val="nil"/>
          <w:between w:val="nil"/>
        </w:pBdr>
        <w:spacing w:after="0" w:line="240" w:lineRule="auto"/>
        <w:rPr>
          <w:rFonts w:ascii="GHEA Grapalat" w:hAnsi="GHEA Grapalat"/>
          <w:color w:val="000000"/>
          <w:sz w:val="16"/>
          <w:szCs w:val="16"/>
        </w:rPr>
      </w:pPr>
      <w:r w:rsidRPr="008E5072">
        <w:rPr>
          <w:rFonts w:ascii="GHEA Grapalat" w:hAnsi="GHEA Grapalat"/>
          <w:sz w:val="16"/>
          <w:szCs w:val="16"/>
          <w:vertAlign w:val="superscript"/>
        </w:rPr>
        <w:footnoteRef/>
      </w:r>
      <w:r w:rsidRPr="008E5072">
        <w:rPr>
          <w:rFonts w:ascii="GHEA Grapalat" w:hAnsi="GHEA Grapalat"/>
          <w:color w:val="000000"/>
          <w:sz w:val="16"/>
          <w:szCs w:val="16"/>
        </w:rPr>
        <w:t xml:space="preserve"> https://www.eiti.am/en/annual-reports/2020/</w:t>
      </w:r>
    </w:p>
  </w:footnote>
  <w:footnote w:id="14">
    <w:p w14:paraId="6E04D1F2" w14:textId="77777777" w:rsidR="000F4CAF" w:rsidRPr="008E5072" w:rsidRDefault="000F4CAF" w:rsidP="00AF46B1">
      <w:pPr>
        <w:pBdr>
          <w:top w:val="nil"/>
          <w:left w:val="nil"/>
          <w:bottom w:val="nil"/>
          <w:right w:val="nil"/>
          <w:between w:val="nil"/>
        </w:pBdr>
        <w:spacing w:after="0" w:line="240" w:lineRule="auto"/>
        <w:rPr>
          <w:rFonts w:ascii="GHEA Grapalat" w:hAnsi="GHEA Grapalat"/>
          <w:color w:val="000000"/>
          <w:sz w:val="16"/>
          <w:szCs w:val="16"/>
        </w:rPr>
      </w:pPr>
      <w:r w:rsidRPr="008E5072">
        <w:rPr>
          <w:rFonts w:ascii="GHEA Grapalat" w:hAnsi="GHEA Grapalat"/>
          <w:sz w:val="16"/>
          <w:szCs w:val="16"/>
          <w:vertAlign w:val="superscript"/>
        </w:rPr>
        <w:footnoteRef/>
      </w:r>
      <w:r w:rsidRPr="008E5072">
        <w:rPr>
          <w:rFonts w:ascii="GHEA Grapalat" w:hAnsi="GHEA Grapalat"/>
          <w:color w:val="000000"/>
          <w:sz w:val="16"/>
          <w:szCs w:val="16"/>
        </w:rPr>
        <w:t xml:space="preserve"> https://www.eiti.am/hy/annual-reports/2020</w:t>
      </w:r>
    </w:p>
  </w:footnote>
  <w:footnote w:id="15">
    <w:p w14:paraId="49F730AB" w14:textId="77777777" w:rsidR="000F4CAF" w:rsidRPr="008E5072" w:rsidRDefault="000F4CAF" w:rsidP="00AF46B1">
      <w:pPr>
        <w:pBdr>
          <w:top w:val="nil"/>
          <w:left w:val="nil"/>
          <w:bottom w:val="nil"/>
          <w:right w:val="nil"/>
          <w:between w:val="nil"/>
        </w:pBdr>
        <w:spacing w:after="0" w:line="240" w:lineRule="auto"/>
        <w:rPr>
          <w:rFonts w:ascii="GHEA Grapalat" w:hAnsi="GHEA Grapalat"/>
          <w:color w:val="000000"/>
          <w:sz w:val="16"/>
          <w:szCs w:val="16"/>
        </w:rPr>
      </w:pPr>
      <w:r w:rsidRPr="008E5072">
        <w:rPr>
          <w:rFonts w:ascii="GHEA Grapalat" w:hAnsi="GHEA Grapalat"/>
          <w:sz w:val="16"/>
          <w:szCs w:val="16"/>
          <w:vertAlign w:val="superscript"/>
        </w:rPr>
        <w:footnoteRef/>
      </w:r>
      <w:r w:rsidRPr="008E5072">
        <w:rPr>
          <w:rFonts w:ascii="GHEA Grapalat" w:hAnsi="GHEA Grapalat"/>
          <w:color w:val="000000"/>
          <w:sz w:val="16"/>
          <w:szCs w:val="16"/>
        </w:rPr>
        <w:t xml:space="preserve"> https://eiti.org/armenia</w:t>
      </w:r>
    </w:p>
  </w:footnote>
  <w:footnote w:id="16">
    <w:p w14:paraId="5D53BC53" w14:textId="3FE9F974" w:rsidR="000F4CAF" w:rsidRPr="008E5072" w:rsidRDefault="000F4CAF">
      <w:pPr>
        <w:pStyle w:val="FootnoteText"/>
        <w:rPr>
          <w:rFonts w:ascii="GHEA Grapalat" w:hAnsi="GHEA Grapalat"/>
          <w:sz w:val="16"/>
          <w:szCs w:val="16"/>
        </w:rPr>
      </w:pPr>
      <w:r>
        <w:rPr>
          <w:rStyle w:val="FootnoteReference"/>
        </w:rPr>
        <w:footnoteRef/>
      </w:r>
      <w:r>
        <w:t xml:space="preserve"> </w:t>
      </w:r>
      <w:hyperlink r:id="rId8" w:history="1">
        <w:r w:rsidRPr="008E5072">
          <w:rPr>
            <w:rFonts w:ascii="GHEA Grapalat" w:hAnsi="GHEA Grapalat"/>
            <w:sz w:val="16"/>
            <w:szCs w:val="16"/>
          </w:rPr>
          <w:t>https://www.eiti.am/hy/%D5%86%D5%B8%D6%80%D5%B8%D6%82%D5%A9%D5%B5%D5%B8%D6%82%D5%B6%D5%B6%D5%A5%D6%80/2020/02/11/BO-register/81/</w:t>
        </w:r>
      </w:hyperlink>
    </w:p>
  </w:footnote>
  <w:footnote w:id="17">
    <w:p w14:paraId="2CDBF406" w14:textId="77777777" w:rsidR="000F4CAF" w:rsidRPr="008E5072" w:rsidRDefault="000F4CAF" w:rsidP="001E4385">
      <w:pPr>
        <w:pBdr>
          <w:top w:val="nil"/>
          <w:left w:val="nil"/>
          <w:bottom w:val="nil"/>
          <w:right w:val="nil"/>
          <w:between w:val="nil"/>
        </w:pBdr>
        <w:spacing w:after="0" w:line="240" w:lineRule="auto"/>
        <w:rPr>
          <w:rFonts w:ascii="GHEA Grapalat" w:hAnsi="GHEA Grapalat"/>
          <w:sz w:val="16"/>
          <w:szCs w:val="16"/>
        </w:rPr>
      </w:pPr>
      <w:r w:rsidRPr="008E5072">
        <w:rPr>
          <w:rStyle w:val="FootnoteReference"/>
          <w:rFonts w:ascii="GHEA Grapalat" w:hAnsi="GHEA Grapalat"/>
          <w:sz w:val="16"/>
          <w:szCs w:val="16"/>
        </w:rPr>
        <w:footnoteRef/>
      </w:r>
      <w:hyperlink r:id="rId9">
        <w:r w:rsidRPr="008E5072">
          <w:rPr>
            <w:rFonts w:ascii="GHEA Grapalat" w:hAnsi="GHEA Grapalat"/>
            <w:sz w:val="16"/>
            <w:szCs w:val="16"/>
          </w:rPr>
          <w:t>https://www.eiti.am/hy/%D5%86%D5%B8%D6%80%D5%B8%D6%82%D5%A9%D5%B5%D5%B8%D6%82%D5%B6%D5%B6%D5%A5%D6%80/2020/03/26/beneficial-owners-data-subject-to-publication/83/</w:t>
        </w:r>
      </w:hyperlink>
    </w:p>
  </w:footnote>
  <w:footnote w:id="18">
    <w:p w14:paraId="35EBB433" w14:textId="404335DE" w:rsidR="000F4CAF" w:rsidRPr="008E5072" w:rsidRDefault="000F4CAF">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w:t>
      </w:r>
      <w:hyperlink r:id="rId10" w:history="1">
        <w:r w:rsidRPr="008E5072">
          <w:rPr>
            <w:rFonts w:ascii="GHEA Grapalat" w:hAnsi="GHEA Grapalat"/>
            <w:sz w:val="16"/>
            <w:szCs w:val="16"/>
          </w:rPr>
          <w:t>https://www.eiti.am/hy/%D4%BB%D5%8D-%D5%B0%D5%A1%D5%B5%D5%BF%D5%A1%D6%80%D5%A1%D6%80%D5%A1%D5%A3%D5%A5%D6%80/?tab=88</w:t>
        </w:r>
      </w:hyperlink>
    </w:p>
  </w:footnote>
  <w:footnote w:id="19">
    <w:p w14:paraId="2F3098AE" w14:textId="58346B57" w:rsidR="000F4CAF" w:rsidRPr="008E5072" w:rsidRDefault="000F4CAF">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w:t>
      </w:r>
      <w:hyperlink r:id="rId11">
        <w:r w:rsidRPr="008E5072">
          <w:rPr>
            <w:rFonts w:ascii="GHEA Grapalat" w:hAnsi="GHEA Grapalat"/>
            <w:sz w:val="16"/>
            <w:szCs w:val="16"/>
          </w:rPr>
          <w:t>http://mtad.am/hy/news/item/2020/01/29/mtad29.01/</w:t>
        </w:r>
      </w:hyperlink>
    </w:p>
  </w:footnote>
  <w:footnote w:id="20">
    <w:p w14:paraId="4B6971ED" w14:textId="77777777" w:rsidR="000F4CAF" w:rsidRPr="008E5072" w:rsidRDefault="000F4CAF" w:rsidP="00155E10">
      <w:pPr>
        <w:pBdr>
          <w:top w:val="nil"/>
          <w:left w:val="nil"/>
          <w:bottom w:val="nil"/>
          <w:right w:val="nil"/>
          <w:between w:val="nil"/>
        </w:pBdr>
        <w:spacing w:after="0" w:line="240" w:lineRule="auto"/>
        <w:rPr>
          <w:rFonts w:ascii="GHEA Grapalat" w:hAnsi="GHEA Grapalat"/>
          <w:color w:val="000000"/>
          <w:sz w:val="16"/>
          <w:szCs w:val="16"/>
        </w:rPr>
      </w:pPr>
      <w:r w:rsidRPr="008E5072">
        <w:rPr>
          <w:rFonts w:ascii="GHEA Grapalat" w:hAnsi="GHEA Grapalat"/>
          <w:sz w:val="16"/>
          <w:szCs w:val="16"/>
          <w:vertAlign w:val="superscript"/>
        </w:rPr>
        <w:footnoteRef/>
      </w:r>
      <w:r w:rsidRPr="008E5072">
        <w:rPr>
          <w:rFonts w:ascii="GHEA Grapalat" w:hAnsi="GHEA Grapalat"/>
          <w:color w:val="000000"/>
          <w:sz w:val="16"/>
          <w:szCs w:val="16"/>
        </w:rPr>
        <w:t xml:space="preserve"> https://www.openownership.org/uploads/armenia-scoping-report.pdf</w:t>
      </w:r>
    </w:p>
  </w:footnote>
  <w:footnote w:id="21">
    <w:p w14:paraId="274463AC" w14:textId="77777777" w:rsidR="000F4CAF" w:rsidRPr="008E5072" w:rsidRDefault="000F4CAF" w:rsidP="00155E10">
      <w:pPr>
        <w:pBdr>
          <w:top w:val="nil"/>
          <w:left w:val="nil"/>
          <w:bottom w:val="nil"/>
          <w:right w:val="nil"/>
          <w:between w:val="nil"/>
        </w:pBdr>
        <w:spacing w:after="0" w:line="240" w:lineRule="auto"/>
        <w:rPr>
          <w:rFonts w:ascii="GHEA Grapalat" w:hAnsi="GHEA Grapalat"/>
          <w:color w:val="000000"/>
          <w:sz w:val="16"/>
          <w:szCs w:val="16"/>
        </w:rPr>
      </w:pPr>
      <w:r w:rsidRPr="008E5072">
        <w:rPr>
          <w:rFonts w:ascii="GHEA Grapalat" w:hAnsi="GHEA Grapalat"/>
          <w:sz w:val="16"/>
          <w:szCs w:val="16"/>
          <w:vertAlign w:val="superscript"/>
        </w:rPr>
        <w:footnoteRef/>
      </w:r>
      <w:r w:rsidRPr="008E5072">
        <w:rPr>
          <w:rFonts w:ascii="GHEA Grapalat" w:hAnsi="GHEA Grapalat"/>
          <w:color w:val="000000"/>
          <w:sz w:val="16"/>
          <w:szCs w:val="16"/>
        </w:rPr>
        <w:t xml:space="preserve"> https://www.openownership.org/blogs/armenia-breaks-new-ground-with-extractives-disclosures/?fbclid=IwAR2wMmeVWEVIBinAwsFguVq00PTqFGWfX5NptdYX_ixBpzbvGRJZILXLhkc</w:t>
      </w:r>
    </w:p>
  </w:footnote>
  <w:footnote w:id="22">
    <w:p w14:paraId="05B07768" w14:textId="77777777" w:rsidR="000F4CAF" w:rsidRPr="008E5072" w:rsidRDefault="000F4CAF" w:rsidP="00155E10">
      <w:pPr>
        <w:pBdr>
          <w:top w:val="nil"/>
          <w:left w:val="nil"/>
          <w:bottom w:val="nil"/>
          <w:right w:val="nil"/>
          <w:between w:val="nil"/>
        </w:pBdr>
        <w:spacing w:after="0" w:line="240" w:lineRule="auto"/>
        <w:rPr>
          <w:rFonts w:ascii="GHEA Grapalat" w:hAnsi="GHEA Grapalat"/>
          <w:color w:val="000000"/>
          <w:sz w:val="16"/>
          <w:szCs w:val="16"/>
        </w:rPr>
      </w:pPr>
      <w:r w:rsidRPr="008E5072">
        <w:rPr>
          <w:rFonts w:ascii="GHEA Grapalat" w:hAnsi="GHEA Grapalat"/>
          <w:sz w:val="16"/>
          <w:szCs w:val="16"/>
          <w:vertAlign w:val="superscript"/>
        </w:rPr>
        <w:footnoteRef/>
      </w:r>
      <w:r w:rsidRPr="008E5072">
        <w:rPr>
          <w:rFonts w:ascii="GHEA Grapalat" w:hAnsi="GHEA Grapalat"/>
          <w:color w:val="000000"/>
          <w:sz w:val="16"/>
          <w:szCs w:val="16"/>
        </w:rPr>
        <w:t xml:space="preserve"> https://www.eiti.am/hy/2-online-conference-arm/part-12-openownership-arm/44/</w:t>
      </w:r>
    </w:p>
  </w:footnote>
  <w:footnote w:id="23">
    <w:p w14:paraId="3B3AFF43" w14:textId="4D27DE59" w:rsidR="000F4CAF" w:rsidRPr="008E5072" w:rsidRDefault="000F4CAF">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https://transparency.am/files/publications/1592292171-0-852077.pdf?v=4%D6%89&amp;fbclid=IwAR1b-V4-gAHejbCpsx0GsboyosMPTKB4czL98qfsb2SwqKl176yzterb7Go</w:t>
      </w:r>
    </w:p>
  </w:footnote>
  <w:footnote w:id="24">
    <w:p w14:paraId="7509E52E" w14:textId="2E52B53B" w:rsidR="000F4CAF" w:rsidRDefault="000F4CAF">
      <w:pPr>
        <w:pStyle w:val="FootnoteText"/>
      </w:pPr>
      <w:r>
        <w:rPr>
          <w:rStyle w:val="FootnoteReference"/>
        </w:rPr>
        <w:footnoteRef/>
      </w:r>
      <w:r>
        <w:t xml:space="preserve"> </w:t>
      </w:r>
      <w:r w:rsidRPr="00D32541">
        <w:rPr>
          <w:rFonts w:ascii="GHEA Grapalat" w:hAnsi="GHEA Grapalat"/>
          <w:sz w:val="16"/>
          <w:szCs w:val="16"/>
        </w:rPr>
        <w:t>https://www.ogp.am/u_files/file/0GP_AP_2018_2020_ARM.pdf</w:t>
      </w:r>
    </w:p>
  </w:footnote>
  <w:footnote w:id="25">
    <w:p w14:paraId="39D0EB3C" w14:textId="5FA822AC" w:rsidR="000F4CAF" w:rsidRPr="008E5072" w:rsidRDefault="000F4CAF">
      <w:pPr>
        <w:pStyle w:val="FootnoteText"/>
        <w:rPr>
          <w:rFonts w:ascii="GHEA Grapalat" w:hAnsi="GHEA Grapalat"/>
          <w:sz w:val="16"/>
          <w:szCs w:val="16"/>
        </w:rPr>
      </w:pPr>
      <w:r>
        <w:rPr>
          <w:rStyle w:val="FootnoteReference"/>
        </w:rPr>
        <w:footnoteRef/>
      </w:r>
      <w:r>
        <w:t xml:space="preserve"> </w:t>
      </w:r>
      <w:r w:rsidRPr="008E5072">
        <w:rPr>
          <w:rFonts w:ascii="GHEA Grapalat" w:hAnsi="GHEA Grapalat"/>
          <w:sz w:val="16"/>
          <w:szCs w:val="16"/>
        </w:rPr>
        <w:t xml:space="preserve">Սույն հաշվետվությունը կազմելու՝ 2021թ. հունիսի դրությամբ </w:t>
      </w:r>
      <w:r>
        <w:rPr>
          <w:rFonts w:ascii="GHEA Grapalat" w:hAnsi="GHEA Grapalat"/>
          <w:sz w:val="16"/>
          <w:szCs w:val="16"/>
        </w:rPr>
        <w:t>օ</w:t>
      </w:r>
      <w:r w:rsidRPr="008E5072">
        <w:rPr>
          <w:rFonts w:ascii="GHEA Grapalat" w:hAnsi="GHEA Grapalat"/>
          <w:sz w:val="16"/>
          <w:szCs w:val="16"/>
        </w:rPr>
        <w:t>րենքների փաթեթը ընդունվել է ԱԺ-ի կողմից https://www.eiti.am/hy/Նորություններ/2021/06/23/Ով-է-իրական-շահառուն/108/</w:t>
      </w:r>
    </w:p>
  </w:footnote>
  <w:footnote w:id="26">
    <w:p w14:paraId="51F16801" w14:textId="77777777" w:rsidR="000F4CAF" w:rsidRPr="006E4DA5" w:rsidRDefault="000F4CAF" w:rsidP="00C43827">
      <w:pPr>
        <w:pStyle w:val="FootnoteText"/>
        <w:rPr>
          <w:sz w:val="18"/>
          <w:szCs w:val="18"/>
        </w:rPr>
      </w:pPr>
      <w:r>
        <w:rPr>
          <w:rStyle w:val="FootnoteReference"/>
        </w:rPr>
        <w:footnoteRef/>
      </w:r>
      <w:r>
        <w:t xml:space="preserve"> </w:t>
      </w:r>
      <w:r w:rsidRPr="006E4DA5">
        <w:rPr>
          <w:rFonts w:ascii="GHEA Grapalat" w:hAnsi="GHEA Grapalat"/>
          <w:sz w:val="18"/>
          <w:szCs w:val="18"/>
        </w:rPr>
        <w:t>https://www.eiti.am/hy/annual-reports/2018/</w:t>
      </w:r>
    </w:p>
  </w:footnote>
  <w:footnote w:id="27">
    <w:p w14:paraId="352FD8D6" w14:textId="77777777" w:rsidR="000F4CAF" w:rsidRPr="00797EEF" w:rsidRDefault="000F4CAF" w:rsidP="00C43827">
      <w:pPr>
        <w:pBdr>
          <w:top w:val="nil"/>
          <w:left w:val="nil"/>
          <w:bottom w:val="nil"/>
          <w:right w:val="nil"/>
          <w:between w:val="nil"/>
        </w:pBdr>
        <w:spacing w:after="0" w:line="240" w:lineRule="auto"/>
        <w:rPr>
          <w:rFonts w:ascii="GHEA Grapalat" w:hAnsi="GHEA Grapalat"/>
          <w:color w:val="000000"/>
          <w:sz w:val="18"/>
          <w:szCs w:val="18"/>
        </w:rPr>
      </w:pPr>
      <w:r w:rsidRPr="006E4DA5">
        <w:rPr>
          <w:sz w:val="18"/>
          <w:szCs w:val="18"/>
          <w:vertAlign w:val="superscript"/>
        </w:rPr>
        <w:footnoteRef/>
      </w:r>
      <w:r w:rsidRPr="006E4DA5">
        <w:rPr>
          <w:color w:val="000000"/>
          <w:sz w:val="18"/>
          <w:szCs w:val="18"/>
        </w:rPr>
        <w:t xml:space="preserve"> </w:t>
      </w:r>
      <w:r w:rsidRPr="00797EEF">
        <w:rPr>
          <w:rFonts w:ascii="GHEA Grapalat" w:hAnsi="GHEA Grapalat"/>
          <w:color w:val="000000"/>
          <w:sz w:val="18"/>
          <w:szCs w:val="18"/>
        </w:rPr>
        <w:t>https://www.eiti.am./hy/2-online-conference-arm</w:t>
      </w:r>
    </w:p>
  </w:footnote>
  <w:footnote w:id="28">
    <w:p w14:paraId="46F885A6" w14:textId="77777777" w:rsidR="000F4CAF" w:rsidRPr="008E5072" w:rsidRDefault="000F4CAF" w:rsidP="00C43827">
      <w:pPr>
        <w:pBdr>
          <w:top w:val="nil"/>
          <w:left w:val="nil"/>
          <w:bottom w:val="nil"/>
          <w:right w:val="nil"/>
          <w:between w:val="nil"/>
        </w:pBdr>
        <w:spacing w:after="0" w:line="240" w:lineRule="auto"/>
        <w:rPr>
          <w:rFonts w:ascii="GHEA Grapalat" w:eastAsia="GHEA Grapalat" w:hAnsi="GHEA Grapalat" w:cs="GHEA Grapalat"/>
          <w:sz w:val="16"/>
          <w:szCs w:val="16"/>
        </w:rPr>
      </w:pPr>
      <w:r w:rsidRPr="006E4DA5">
        <w:rPr>
          <w:rStyle w:val="FootnoteReference"/>
          <w:sz w:val="18"/>
          <w:szCs w:val="18"/>
        </w:rPr>
        <w:footnoteRef/>
      </w:r>
      <w:r w:rsidRPr="006E4DA5">
        <w:rPr>
          <w:rFonts w:ascii="GHEA Grapalat" w:eastAsia="GHEA Grapalat" w:hAnsi="GHEA Grapalat" w:cs="GHEA Grapalat"/>
          <w:color w:val="000000"/>
          <w:sz w:val="18"/>
          <w:szCs w:val="18"/>
        </w:rPr>
        <w:t xml:space="preserve"> </w:t>
      </w:r>
      <w:hyperlink r:id="rId12">
        <w:r w:rsidRPr="008E5072">
          <w:rPr>
            <w:rFonts w:ascii="GHEA Grapalat" w:eastAsia="GHEA Grapalat" w:hAnsi="GHEA Grapalat" w:cs="GHEA Grapalat"/>
            <w:sz w:val="16"/>
            <w:szCs w:val="16"/>
            <w:u w:val="single"/>
          </w:rPr>
          <w:t>https://www.facebook.com/EITIArmenia/</w:t>
        </w:r>
      </w:hyperlink>
    </w:p>
  </w:footnote>
  <w:footnote w:id="29">
    <w:p w14:paraId="472C1389" w14:textId="77777777" w:rsidR="000F4CAF" w:rsidRPr="008E5072" w:rsidRDefault="000F4CAF" w:rsidP="00C43827">
      <w:pPr>
        <w:pBdr>
          <w:top w:val="nil"/>
          <w:left w:val="nil"/>
          <w:bottom w:val="nil"/>
          <w:right w:val="nil"/>
          <w:between w:val="nil"/>
        </w:pBdr>
        <w:spacing w:after="0" w:line="240" w:lineRule="auto"/>
        <w:rPr>
          <w:rFonts w:ascii="GHEA Grapalat" w:eastAsia="GHEA Grapalat" w:hAnsi="GHEA Grapalat" w:cs="GHEA Grapalat"/>
          <w:sz w:val="16"/>
          <w:szCs w:val="16"/>
        </w:rPr>
      </w:pPr>
      <w:r w:rsidRPr="008E5072">
        <w:rPr>
          <w:rStyle w:val="FootnoteReference"/>
          <w:rFonts w:ascii="GHEA Grapalat" w:hAnsi="GHEA Grapalat"/>
          <w:sz w:val="16"/>
          <w:szCs w:val="16"/>
        </w:rPr>
        <w:footnoteRef/>
      </w:r>
      <w:r w:rsidRPr="008E5072">
        <w:rPr>
          <w:rFonts w:ascii="GHEA Grapalat" w:eastAsia="GHEA Grapalat" w:hAnsi="GHEA Grapalat" w:cs="GHEA Grapalat"/>
          <w:sz w:val="16"/>
          <w:szCs w:val="16"/>
        </w:rPr>
        <w:t xml:space="preserve"> </w:t>
      </w:r>
      <w:hyperlink r:id="rId13">
        <w:r w:rsidRPr="008E5072">
          <w:rPr>
            <w:rFonts w:ascii="GHEA Grapalat" w:eastAsia="GHEA Grapalat" w:hAnsi="GHEA Grapalat" w:cs="GHEA Grapalat"/>
            <w:sz w:val="16"/>
            <w:szCs w:val="16"/>
            <w:u w:val="single"/>
          </w:rPr>
          <w:t>https://www.youtube.com/channel/UCx_9yOLmQCj_rwy2wYgRh6A</w:t>
        </w:r>
      </w:hyperlink>
    </w:p>
  </w:footnote>
  <w:footnote w:id="30">
    <w:p w14:paraId="00F64DA2" w14:textId="77777777" w:rsidR="000F4CAF" w:rsidRPr="008E5072" w:rsidRDefault="000F4CAF" w:rsidP="00C43827">
      <w:pPr>
        <w:pBdr>
          <w:top w:val="nil"/>
          <w:left w:val="nil"/>
          <w:bottom w:val="nil"/>
          <w:right w:val="nil"/>
          <w:between w:val="nil"/>
        </w:pBdr>
        <w:spacing w:after="0" w:line="240" w:lineRule="auto"/>
        <w:rPr>
          <w:rFonts w:ascii="GHEA Grapalat" w:eastAsia="GHEA Grapalat" w:hAnsi="GHEA Grapalat" w:cs="GHEA Grapalat"/>
          <w:sz w:val="16"/>
          <w:szCs w:val="16"/>
        </w:rPr>
      </w:pPr>
      <w:r w:rsidRPr="008E5072">
        <w:rPr>
          <w:rStyle w:val="FootnoteReference"/>
          <w:rFonts w:ascii="GHEA Grapalat" w:hAnsi="GHEA Grapalat"/>
          <w:sz w:val="16"/>
          <w:szCs w:val="16"/>
        </w:rPr>
        <w:footnoteRef/>
      </w:r>
      <w:r w:rsidRPr="008E5072">
        <w:rPr>
          <w:rFonts w:ascii="GHEA Grapalat" w:eastAsia="GHEA Grapalat" w:hAnsi="GHEA Grapalat" w:cs="GHEA Grapalat"/>
          <w:sz w:val="16"/>
          <w:szCs w:val="16"/>
        </w:rPr>
        <w:t xml:space="preserve"> </w:t>
      </w:r>
      <w:hyperlink r:id="rId14">
        <w:r w:rsidRPr="008E5072">
          <w:rPr>
            <w:rFonts w:ascii="GHEA Grapalat" w:eastAsia="GHEA Grapalat" w:hAnsi="GHEA Grapalat" w:cs="GHEA Grapalat"/>
            <w:sz w:val="16"/>
            <w:szCs w:val="16"/>
            <w:u w:val="single"/>
          </w:rPr>
          <w:t>https://twitter.com/EITI_Armenia</w:t>
        </w:r>
      </w:hyperlink>
      <w:r w:rsidRPr="008E5072">
        <w:rPr>
          <w:rFonts w:ascii="GHEA Grapalat" w:eastAsia="GHEA Grapalat" w:hAnsi="GHEA Grapalat" w:cs="GHEA Grapalat"/>
          <w:sz w:val="16"/>
          <w:szCs w:val="16"/>
        </w:rPr>
        <w:t xml:space="preserve"> </w:t>
      </w:r>
    </w:p>
  </w:footnote>
  <w:footnote w:id="31">
    <w:p w14:paraId="1F7CBB18" w14:textId="77777777" w:rsidR="000F4CAF" w:rsidRPr="008E5072" w:rsidRDefault="000F4CAF" w:rsidP="007C1027">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w:t>
      </w:r>
      <w:hyperlink r:id="rId15" w:history="1">
        <w:r w:rsidRPr="008E5072">
          <w:rPr>
            <w:rStyle w:val="Hyperlink"/>
            <w:rFonts w:ascii="GHEA Grapalat" w:hAnsi="GHEA Grapalat"/>
            <w:color w:val="auto"/>
            <w:sz w:val="16"/>
            <w:szCs w:val="16"/>
            <w:u w:val="none"/>
          </w:rPr>
          <w:t>https://mediamax.am/am/news/digitization/41415/</w:t>
        </w:r>
      </w:hyperlink>
    </w:p>
  </w:footnote>
  <w:footnote w:id="32">
    <w:p w14:paraId="45E42ACC" w14:textId="77777777" w:rsidR="000F4CAF" w:rsidRPr="008E5072" w:rsidRDefault="000F4CAF" w:rsidP="007C1027">
      <w:pPr>
        <w:pBdr>
          <w:top w:val="nil"/>
          <w:left w:val="nil"/>
          <w:bottom w:val="nil"/>
          <w:right w:val="nil"/>
          <w:between w:val="nil"/>
        </w:pBdr>
        <w:spacing w:after="0" w:line="240" w:lineRule="auto"/>
        <w:rPr>
          <w:rFonts w:ascii="GHEA Grapalat" w:eastAsia="Calibri" w:hAnsi="GHEA Grapalat" w:cs="Calibri"/>
          <w:color w:val="000000"/>
          <w:sz w:val="16"/>
          <w:szCs w:val="16"/>
        </w:rPr>
      </w:pPr>
      <w:r w:rsidRPr="008E5072">
        <w:rPr>
          <w:rStyle w:val="FootnoteReference"/>
          <w:rFonts w:ascii="GHEA Grapalat" w:hAnsi="GHEA Grapalat"/>
          <w:sz w:val="16"/>
          <w:szCs w:val="16"/>
        </w:rPr>
        <w:footnoteRef/>
      </w:r>
      <w:hyperlink r:id="rId16">
        <w:r w:rsidRPr="008E5072">
          <w:rPr>
            <w:rFonts w:ascii="GHEA Grapalat" w:hAnsi="GHEA Grapalat"/>
            <w:sz w:val="16"/>
            <w:szCs w:val="16"/>
          </w:rPr>
          <w:t>https://www.eiti.am/hy/%D5%86%D5%B8%D6%80%D5%B8%D6%82%D5%A9%D5%B5%D5%B8%D6%82%D5%B6%D5%B6%D5%A5%D6%80/2020/03/09/eiti-fiscal-regime-training-6-8-march-2020/82/</w:t>
        </w:r>
      </w:hyperlink>
    </w:p>
  </w:footnote>
  <w:footnote w:id="33">
    <w:p w14:paraId="45146744" w14:textId="77777777" w:rsidR="000F4CAF" w:rsidRPr="008E5072" w:rsidRDefault="000F4CAF" w:rsidP="008E5072">
      <w:pPr>
        <w:pStyle w:val="FootnoteText"/>
        <w:rPr>
          <w:rFonts w:ascii="GHEA Grapalat" w:hAnsi="GHEA Grapalat" w:cs="Arian AMU"/>
          <w:sz w:val="16"/>
          <w:szCs w:val="16"/>
        </w:rPr>
      </w:pPr>
      <w:r w:rsidRPr="006E0690">
        <w:rPr>
          <w:rStyle w:val="FootnoteReference"/>
          <w:rFonts w:ascii="GHEA Grapalat" w:hAnsi="GHEA Grapalat" w:cs="Arian AMU"/>
          <w:sz w:val="16"/>
          <w:szCs w:val="16"/>
        </w:rPr>
        <w:footnoteRef/>
      </w:r>
      <w:r w:rsidRPr="006E0690">
        <w:rPr>
          <w:rFonts w:ascii="GHEA Grapalat" w:hAnsi="GHEA Grapalat" w:cs="Arian AMU"/>
          <w:sz w:val="16"/>
          <w:szCs w:val="16"/>
        </w:rPr>
        <w:t xml:space="preserve"> </w:t>
      </w:r>
      <w:hyperlink r:id="rId17" w:history="1">
        <w:r w:rsidRPr="008E5072">
          <w:rPr>
            <w:rStyle w:val="Hyperlink"/>
            <w:rFonts w:ascii="GHEA Grapalat" w:eastAsia="GHEA Grapalat" w:hAnsi="GHEA Grapalat" w:cs="Arian AMU"/>
            <w:color w:val="auto"/>
            <w:sz w:val="16"/>
            <w:szCs w:val="16"/>
            <w:u w:val="none"/>
          </w:rPr>
          <w:t>https://crm.aua.am/hy/elearning/eiti/</w:t>
        </w:r>
      </w:hyperlink>
    </w:p>
  </w:footnote>
  <w:footnote w:id="34">
    <w:p w14:paraId="3ACA7AA3" w14:textId="77777777" w:rsidR="000F4CAF" w:rsidRPr="008E5072" w:rsidRDefault="000F4CAF" w:rsidP="008E5072">
      <w:pPr>
        <w:pStyle w:val="FootnoteText"/>
        <w:rPr>
          <w:rFonts w:ascii="GHEA Grapalat" w:hAnsi="GHEA Grapalat"/>
          <w:sz w:val="16"/>
          <w:szCs w:val="16"/>
        </w:rPr>
      </w:pPr>
      <w:r w:rsidRPr="008E5072">
        <w:rPr>
          <w:rStyle w:val="FootnoteReference"/>
          <w:rFonts w:ascii="GHEA Grapalat" w:hAnsi="GHEA Grapalat"/>
        </w:rPr>
        <w:footnoteRef/>
      </w:r>
      <w:r w:rsidRPr="008E5072">
        <w:rPr>
          <w:rFonts w:ascii="GHEA Grapalat" w:hAnsi="GHEA Grapalat"/>
        </w:rPr>
        <w:t xml:space="preserve"> </w:t>
      </w:r>
      <w:hyperlink r:id="rId18" w:history="1">
        <w:r w:rsidRPr="008E5072">
          <w:rPr>
            <w:rStyle w:val="Hyperlink"/>
            <w:rFonts w:ascii="GHEA Grapalat" w:hAnsi="GHEA Grapalat"/>
            <w:color w:val="auto"/>
            <w:sz w:val="16"/>
            <w:szCs w:val="16"/>
            <w:u w:val="none"/>
          </w:rPr>
          <w:t>https://www.youtube.com/playlist?list=PLcNfo5oEeefkG2hh3HFc9iV9KDnyLka35</w:t>
        </w:r>
      </w:hyperlink>
    </w:p>
  </w:footnote>
  <w:footnote w:id="35">
    <w:p w14:paraId="04CF9E61" w14:textId="77777777" w:rsidR="000F4CAF" w:rsidRPr="008E5072" w:rsidRDefault="000F4CAF" w:rsidP="008E5072">
      <w:pPr>
        <w:pStyle w:val="FootnoteText"/>
        <w:rPr>
          <w:rFonts w:ascii="GHEA Grapalat" w:hAnsi="GHEA Grapalat" w:cs="Arian AMU"/>
          <w:sz w:val="16"/>
          <w:szCs w:val="16"/>
        </w:rPr>
      </w:pPr>
      <w:r w:rsidRPr="008E5072">
        <w:rPr>
          <w:rStyle w:val="FootnoteReference"/>
          <w:rFonts w:ascii="GHEA Grapalat" w:hAnsi="GHEA Grapalat" w:cs="Arian AMU"/>
          <w:sz w:val="16"/>
          <w:szCs w:val="16"/>
        </w:rPr>
        <w:footnoteRef/>
      </w:r>
      <w:r w:rsidRPr="008E5072">
        <w:rPr>
          <w:rFonts w:ascii="GHEA Grapalat" w:hAnsi="GHEA Grapalat" w:cs="Arian AMU"/>
          <w:sz w:val="16"/>
          <w:szCs w:val="16"/>
        </w:rPr>
        <w:t xml:space="preserve"> Փաստաթղթերը հրապարակվել են 2021 թ.-ին: Տես՝ </w:t>
      </w:r>
      <w:hyperlink r:id="rId19" w:history="1">
        <w:r w:rsidRPr="008E5072">
          <w:rPr>
            <w:rStyle w:val="Hyperlink"/>
            <w:rFonts w:ascii="GHEA Grapalat" w:hAnsi="GHEA Grapalat" w:cs="Arian AMU"/>
            <w:color w:val="auto"/>
            <w:sz w:val="16"/>
            <w:szCs w:val="16"/>
            <w:u w:val="none"/>
          </w:rPr>
          <w:t>https://crm.aua.am/hy/mpdpy/mining-policy-dialog-process</w:t>
        </w:r>
      </w:hyperlink>
      <w:r w:rsidRPr="008E5072">
        <w:rPr>
          <w:rFonts w:ascii="GHEA Grapalat" w:hAnsi="GHEA Grapalat" w:cs="Arian AMU"/>
          <w:sz w:val="16"/>
          <w:szCs w:val="16"/>
        </w:rPr>
        <w:t xml:space="preserve">  </w:t>
      </w:r>
    </w:p>
  </w:footnote>
  <w:footnote w:id="36">
    <w:p w14:paraId="2BFB9694" w14:textId="77777777" w:rsidR="000F4CAF" w:rsidRPr="008E5072" w:rsidRDefault="000F4CAF" w:rsidP="008E5072">
      <w:pPr>
        <w:pStyle w:val="FootnoteText"/>
        <w:rPr>
          <w:rFonts w:ascii="GHEA Grapalat" w:hAnsi="GHEA Grapalat" w:cs="Arian AMU"/>
          <w:sz w:val="16"/>
          <w:szCs w:val="16"/>
        </w:rPr>
      </w:pPr>
      <w:r w:rsidRPr="006E0690">
        <w:rPr>
          <w:rStyle w:val="FootnoteReference"/>
          <w:rFonts w:ascii="GHEA Grapalat" w:hAnsi="GHEA Grapalat" w:cs="Arian AMU"/>
          <w:sz w:val="16"/>
          <w:szCs w:val="16"/>
        </w:rPr>
        <w:footnoteRef/>
      </w:r>
      <w:r w:rsidRPr="006E0690">
        <w:rPr>
          <w:rFonts w:ascii="GHEA Grapalat" w:hAnsi="GHEA Grapalat" w:cs="Arian AMU"/>
          <w:sz w:val="16"/>
          <w:szCs w:val="16"/>
        </w:rPr>
        <w:t xml:space="preserve"> </w:t>
      </w:r>
      <w:r w:rsidRPr="008E5072">
        <w:rPr>
          <w:rFonts w:ascii="GHEA Grapalat" w:hAnsi="GHEA Grapalat" w:cs="Arian AMU"/>
          <w:sz w:val="16"/>
          <w:szCs w:val="16"/>
        </w:rPr>
        <w:t>Նախատեսվում է հրապարակել մինչև 2021 թ. սեպտեմբեր:</w:t>
      </w:r>
    </w:p>
  </w:footnote>
  <w:footnote w:id="37">
    <w:p w14:paraId="6DCC6D1A" w14:textId="77777777" w:rsidR="000F4CAF" w:rsidRPr="008E5072" w:rsidRDefault="000F4CAF" w:rsidP="008E5072">
      <w:pPr>
        <w:pStyle w:val="FootnoteText"/>
        <w:rPr>
          <w:rFonts w:ascii="GHEA Grapalat" w:hAnsi="GHEA Grapalat" w:cs="Arian AMU"/>
          <w:sz w:val="16"/>
          <w:szCs w:val="16"/>
        </w:rPr>
      </w:pPr>
      <w:r w:rsidRPr="008E5072">
        <w:rPr>
          <w:rStyle w:val="FootnoteReference"/>
          <w:rFonts w:ascii="GHEA Grapalat" w:hAnsi="GHEA Grapalat" w:cs="Arian AMU"/>
          <w:sz w:val="16"/>
          <w:szCs w:val="16"/>
        </w:rPr>
        <w:footnoteRef/>
      </w:r>
      <w:r w:rsidRPr="008E5072">
        <w:rPr>
          <w:rFonts w:ascii="GHEA Grapalat" w:hAnsi="GHEA Grapalat" w:cs="Arian AMU"/>
          <w:sz w:val="16"/>
          <w:szCs w:val="16"/>
        </w:rPr>
        <w:t xml:space="preserve"> Նախատեսվում է հրապարակել մինչև 2021 թ. սեպտեմբեր:</w:t>
      </w:r>
    </w:p>
  </w:footnote>
  <w:footnote w:id="38">
    <w:p w14:paraId="56826745" w14:textId="77777777" w:rsidR="000F4CAF" w:rsidRPr="008E5072" w:rsidRDefault="000F4CAF" w:rsidP="008E5072">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w:t>
      </w:r>
      <w:hyperlink r:id="rId20" w:history="1">
        <w:r w:rsidRPr="008E5072">
          <w:rPr>
            <w:rFonts w:ascii="GHEA Grapalat" w:hAnsi="GHEA Grapalat"/>
            <w:sz w:val="16"/>
            <w:szCs w:val="16"/>
          </w:rPr>
          <w:t>https://www.ecolur.org/files/uploads/sagamarreportfinal.pdf</w:t>
        </w:r>
      </w:hyperlink>
    </w:p>
  </w:footnote>
  <w:footnote w:id="39">
    <w:p w14:paraId="63C0A066" w14:textId="77777777" w:rsidR="000F4CAF" w:rsidRPr="008E5072" w:rsidRDefault="000F4CAF" w:rsidP="008E5072">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w:t>
      </w:r>
      <w:hyperlink r:id="rId21" w:history="1">
        <w:r w:rsidRPr="008E5072">
          <w:rPr>
            <w:rStyle w:val="Hyperlink"/>
            <w:rFonts w:ascii="GHEA Grapalat" w:hAnsi="GHEA Grapalat"/>
            <w:color w:val="auto"/>
            <w:sz w:val="16"/>
            <w:szCs w:val="16"/>
            <w:u w:val="none"/>
          </w:rPr>
          <w:t>https://www.ecolur.org/files/uploads/mghartreportfinal.pdf</w:t>
        </w:r>
      </w:hyperlink>
    </w:p>
  </w:footnote>
  <w:footnote w:id="40">
    <w:p w14:paraId="6FD65D31" w14:textId="77777777" w:rsidR="000F4CAF" w:rsidRPr="008E5072" w:rsidRDefault="000F4CAF" w:rsidP="008E5072">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w:t>
      </w:r>
      <w:hyperlink r:id="rId22" w:history="1">
        <w:r w:rsidRPr="008E5072">
          <w:rPr>
            <w:rStyle w:val="Hyperlink"/>
            <w:rFonts w:ascii="GHEA Grapalat" w:hAnsi="GHEA Grapalat"/>
            <w:color w:val="auto"/>
            <w:sz w:val="16"/>
            <w:szCs w:val="16"/>
            <w:u w:val="none"/>
          </w:rPr>
          <w:t>https://www.ecolur.org/files/uploads/2020/Transparency Project 2020/arjutreportnew.pdf</w:t>
        </w:r>
      </w:hyperlink>
    </w:p>
  </w:footnote>
  <w:footnote w:id="41">
    <w:p w14:paraId="0DC20F79" w14:textId="77777777" w:rsidR="000F4CAF" w:rsidRPr="008E5072" w:rsidRDefault="000F4CAF" w:rsidP="008E5072">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w:t>
      </w:r>
      <w:hyperlink r:id="rId23" w:history="1">
        <w:r w:rsidRPr="008E5072">
          <w:rPr>
            <w:rStyle w:val="Hyperlink"/>
            <w:rFonts w:ascii="GHEA Grapalat" w:hAnsi="GHEA Grapalat"/>
            <w:color w:val="auto"/>
            <w:sz w:val="16"/>
            <w:szCs w:val="16"/>
            <w:u w:val="none"/>
          </w:rPr>
          <w:t>https://www.ecolur.org/files/uploads/2020/Transparency%20Project%202020/qaraberdreportfinalnew14062021.pdf</w:t>
        </w:r>
      </w:hyperlink>
    </w:p>
  </w:footnote>
  <w:footnote w:id="42">
    <w:p w14:paraId="68D8535F" w14:textId="77777777" w:rsidR="000F4CAF" w:rsidRPr="008E5072" w:rsidRDefault="000F4CAF" w:rsidP="008E5072">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w:t>
      </w:r>
      <w:hyperlink r:id="rId24" w:history="1">
        <w:r w:rsidRPr="008E5072">
          <w:rPr>
            <w:rStyle w:val="Hyperlink"/>
            <w:rFonts w:ascii="GHEA Grapalat" w:hAnsi="GHEA Grapalat"/>
            <w:color w:val="auto"/>
            <w:sz w:val="16"/>
            <w:szCs w:val="16"/>
            <w:u w:val="none"/>
          </w:rPr>
          <w:t>https://www.ecolur.org/files/uploads/2020/Transparency%20Project%202020/dastakertreportnew.pdf</w:t>
        </w:r>
      </w:hyperlink>
    </w:p>
  </w:footnote>
  <w:footnote w:id="43">
    <w:p w14:paraId="4E03491D" w14:textId="77777777" w:rsidR="000F4CAF" w:rsidRPr="006E0690" w:rsidRDefault="000F4CAF" w:rsidP="008E5072">
      <w:pPr>
        <w:pStyle w:val="FootnoteText"/>
        <w:rPr>
          <w:rFonts w:ascii="GHEA Grapalat" w:hAnsi="GHEA Grapalat" w:cs="Arian AMU"/>
          <w:sz w:val="16"/>
          <w:szCs w:val="16"/>
        </w:rPr>
      </w:pPr>
      <w:r w:rsidRPr="008E5072">
        <w:rPr>
          <w:rStyle w:val="FootnoteReference"/>
          <w:rFonts w:ascii="GHEA Grapalat" w:hAnsi="GHEA Grapalat" w:cs="Arian AMU"/>
          <w:sz w:val="16"/>
          <w:szCs w:val="16"/>
        </w:rPr>
        <w:footnoteRef/>
      </w:r>
      <w:r w:rsidRPr="008E5072">
        <w:rPr>
          <w:rFonts w:ascii="GHEA Grapalat" w:hAnsi="GHEA Grapalat" w:cs="Arian AMU"/>
          <w:sz w:val="16"/>
          <w:szCs w:val="16"/>
        </w:rPr>
        <w:t xml:space="preserve"> </w:t>
      </w:r>
      <w:r w:rsidRPr="008E5072">
        <w:rPr>
          <w:rFonts w:ascii="GHEA Grapalat" w:eastAsia="GHEA Grapalat" w:hAnsi="GHEA Grapalat" w:cs="Arian AMU"/>
          <w:sz w:val="16"/>
          <w:szCs w:val="16"/>
        </w:rPr>
        <w:t>Ծրագրի ամբողջական հաշվետվությունը նախատեսվում է հրապարակել մինչև 2021 թ. սեպտեմբեր:</w:t>
      </w:r>
    </w:p>
  </w:footnote>
  <w:footnote w:id="44">
    <w:p w14:paraId="6F18C30F" w14:textId="77777777" w:rsidR="000F4CAF" w:rsidRPr="008E5072" w:rsidRDefault="000F4CAF" w:rsidP="008E5072">
      <w:pPr>
        <w:pStyle w:val="FootnoteText"/>
        <w:rPr>
          <w:rFonts w:ascii="GHEA Grapalat" w:hAnsi="GHEA Grapalat"/>
          <w:sz w:val="16"/>
          <w:szCs w:val="16"/>
        </w:rPr>
      </w:pPr>
      <w:r w:rsidRPr="006E0690">
        <w:rPr>
          <w:rStyle w:val="FootnoteReference"/>
          <w:rFonts w:ascii="GHEA Grapalat" w:hAnsi="GHEA Grapalat"/>
          <w:sz w:val="16"/>
          <w:szCs w:val="16"/>
        </w:rPr>
        <w:footnoteRef/>
      </w:r>
      <w:r w:rsidRPr="006E0690">
        <w:rPr>
          <w:rFonts w:ascii="GHEA Grapalat" w:hAnsi="GHEA Grapalat"/>
          <w:sz w:val="16"/>
          <w:szCs w:val="16"/>
        </w:rPr>
        <w:t xml:space="preserve"> </w:t>
      </w:r>
      <w:hyperlink r:id="rId25" w:history="1">
        <w:r w:rsidRPr="008E5072">
          <w:rPr>
            <w:rStyle w:val="Hyperlink"/>
            <w:rFonts w:ascii="GHEA Grapalat" w:hAnsi="GHEA Grapalat"/>
            <w:color w:val="auto"/>
            <w:sz w:val="16"/>
            <w:szCs w:val="16"/>
            <w:u w:val="none"/>
          </w:rPr>
          <w:t>https://transparency.am/hy/news/view/3100</w:t>
        </w:r>
      </w:hyperlink>
    </w:p>
  </w:footnote>
  <w:footnote w:id="45">
    <w:p w14:paraId="3326EE58" w14:textId="31315349" w:rsidR="000F4CAF" w:rsidRPr="008E5072" w:rsidRDefault="000F4CAF" w:rsidP="008E5072">
      <w:pPr>
        <w:pStyle w:val="FootnoteText"/>
        <w:rPr>
          <w:rFonts w:ascii="GHEA Grapalat" w:hAnsi="GHEA Grapalat" w:cs="Arian AMU"/>
          <w:sz w:val="16"/>
          <w:szCs w:val="16"/>
        </w:rPr>
      </w:pPr>
      <w:r w:rsidRPr="008E5072">
        <w:rPr>
          <w:rStyle w:val="FootnoteReference"/>
          <w:rFonts w:ascii="GHEA Grapalat" w:hAnsi="GHEA Grapalat" w:cs="Arian AMU"/>
          <w:sz w:val="16"/>
          <w:szCs w:val="16"/>
        </w:rPr>
        <w:footnoteRef/>
      </w:r>
      <w:r w:rsidRPr="008E5072">
        <w:rPr>
          <w:rFonts w:ascii="GHEA Grapalat" w:hAnsi="GHEA Grapalat" w:cs="Arian AMU"/>
          <w:sz w:val="16"/>
          <w:szCs w:val="16"/>
        </w:rPr>
        <w:t xml:space="preserve"> Հոդվածները հրապարակվել են 2021 թ.-ին: Տես՝ </w:t>
      </w:r>
      <w:hyperlink r:id="rId26" w:history="1">
        <w:r w:rsidRPr="008E5072">
          <w:rPr>
            <w:rStyle w:val="Hyperlink"/>
            <w:rFonts w:ascii="GHEA Grapalat" w:hAnsi="GHEA Grapalat" w:cs="Arian AMU"/>
            <w:color w:val="auto"/>
            <w:sz w:val="16"/>
            <w:szCs w:val="16"/>
            <w:u w:val="none"/>
          </w:rPr>
          <w:t>https://transparency.am/hy/news/view/3282</w:t>
        </w:r>
      </w:hyperlink>
      <w:r w:rsidRPr="008E5072">
        <w:rPr>
          <w:rFonts w:ascii="GHEA Grapalat" w:hAnsi="GHEA Grapalat" w:cs="Arian AMU"/>
          <w:sz w:val="16"/>
          <w:szCs w:val="16"/>
        </w:rPr>
        <w:t xml:space="preserve"> </w:t>
      </w:r>
    </w:p>
  </w:footnote>
  <w:footnote w:id="46">
    <w:p w14:paraId="77926FD8" w14:textId="77777777" w:rsidR="000F4CAF" w:rsidRPr="008E5072" w:rsidRDefault="000F4CAF" w:rsidP="008E5072">
      <w:pPr>
        <w:pStyle w:val="FootnoteText"/>
        <w:rPr>
          <w:rFonts w:ascii="GHEA Grapalat" w:hAnsi="GHEA Grapalat"/>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w:t>
      </w:r>
      <w:hyperlink r:id="rId27" w:history="1">
        <w:r w:rsidRPr="008E5072">
          <w:rPr>
            <w:rStyle w:val="Hyperlink"/>
            <w:rFonts w:ascii="GHEA Grapalat" w:hAnsi="GHEA Grapalat"/>
            <w:color w:val="auto"/>
            <w:sz w:val="16"/>
            <w:szCs w:val="16"/>
            <w:u w:val="none"/>
          </w:rPr>
          <w:t>https://hetq.am/hy/article/120975</w:t>
        </w:r>
      </w:hyperlink>
    </w:p>
  </w:footnote>
  <w:footnote w:id="47">
    <w:p w14:paraId="47D9B56B" w14:textId="77777777" w:rsidR="000F4CAF" w:rsidRPr="008E5072" w:rsidRDefault="000F4CAF" w:rsidP="008E5072">
      <w:pPr>
        <w:pStyle w:val="FootnoteText"/>
        <w:rPr>
          <w:rFonts w:ascii="GHEA Grapalat" w:hAnsi="GHEA Grapalat" w:cs="Arian AMU"/>
          <w:sz w:val="16"/>
          <w:szCs w:val="16"/>
        </w:rPr>
      </w:pPr>
      <w:r w:rsidRPr="008E5072">
        <w:rPr>
          <w:rStyle w:val="FootnoteReference"/>
          <w:rFonts w:ascii="GHEA Grapalat" w:hAnsi="GHEA Grapalat" w:cs="Arian AMU"/>
          <w:sz w:val="16"/>
          <w:szCs w:val="16"/>
        </w:rPr>
        <w:footnoteRef/>
      </w:r>
      <w:r w:rsidRPr="008E5072">
        <w:rPr>
          <w:rFonts w:ascii="GHEA Grapalat" w:hAnsi="GHEA Grapalat" w:cs="Arian AMU"/>
          <w:sz w:val="16"/>
          <w:szCs w:val="16"/>
        </w:rPr>
        <w:t xml:space="preserve"> </w:t>
      </w:r>
      <w:hyperlink r:id="rId28" w:history="1">
        <w:r w:rsidRPr="008E5072">
          <w:rPr>
            <w:rStyle w:val="Hyperlink"/>
            <w:rFonts w:ascii="GHEA Grapalat" w:hAnsi="GHEA Grapalat" w:cs="Arian AMU"/>
            <w:color w:val="auto"/>
            <w:sz w:val="16"/>
            <w:szCs w:val="16"/>
            <w:u w:val="none"/>
          </w:rPr>
          <w:t>https://hetq.am/hy/article/120741</w:t>
        </w:r>
      </w:hyperlink>
      <w:r w:rsidRPr="008E5072">
        <w:rPr>
          <w:rFonts w:ascii="GHEA Grapalat" w:hAnsi="GHEA Grapalat" w:cs="Arian AMU"/>
          <w:sz w:val="16"/>
          <w:szCs w:val="16"/>
        </w:rPr>
        <w:t xml:space="preserve"> </w:t>
      </w:r>
    </w:p>
    <w:p w14:paraId="06119EC5" w14:textId="77777777" w:rsidR="000F4CAF" w:rsidRPr="008E5072" w:rsidRDefault="000F4CAF" w:rsidP="008E5072">
      <w:pPr>
        <w:pStyle w:val="FootnoteText"/>
        <w:rPr>
          <w:rFonts w:ascii="GHEA Grapalat" w:hAnsi="GHEA Grapalat" w:cs="Arian AMU"/>
          <w:sz w:val="16"/>
          <w:szCs w:val="16"/>
        </w:rPr>
      </w:pPr>
      <w:r w:rsidRPr="008E5072">
        <w:rPr>
          <w:rStyle w:val="FootnoteReference"/>
          <w:rFonts w:ascii="GHEA Grapalat" w:hAnsi="GHEA Grapalat" w:cs="Arian AMU"/>
          <w:sz w:val="16"/>
          <w:szCs w:val="16"/>
        </w:rPr>
        <w:footnoteRef/>
      </w:r>
      <w:r w:rsidRPr="008E5072">
        <w:rPr>
          <w:rFonts w:ascii="GHEA Grapalat" w:hAnsi="GHEA Grapalat" w:cs="Arian AMU"/>
          <w:sz w:val="16"/>
          <w:szCs w:val="16"/>
        </w:rPr>
        <w:t xml:space="preserve"> </w:t>
      </w:r>
      <w:hyperlink r:id="rId29" w:history="1">
        <w:r w:rsidRPr="008E5072">
          <w:rPr>
            <w:rStyle w:val="Hyperlink"/>
            <w:rFonts w:ascii="GHEA Grapalat" w:hAnsi="GHEA Grapalat" w:cs="Arian AMU"/>
            <w:color w:val="auto"/>
            <w:sz w:val="16"/>
            <w:szCs w:val="16"/>
            <w:u w:val="none"/>
          </w:rPr>
          <w:t>https://hetq.am/hy/article/120643</w:t>
        </w:r>
      </w:hyperlink>
      <w:r w:rsidRPr="008E5072">
        <w:rPr>
          <w:rFonts w:ascii="GHEA Grapalat" w:hAnsi="GHEA Grapalat" w:cs="Arian AMU"/>
          <w:sz w:val="16"/>
          <w:szCs w:val="16"/>
        </w:rPr>
        <w:t xml:space="preserve"> </w:t>
      </w:r>
    </w:p>
    <w:p w14:paraId="6D049752" w14:textId="77777777" w:rsidR="000F4CAF" w:rsidRPr="008E5072" w:rsidRDefault="000F4CAF" w:rsidP="008E5072">
      <w:pPr>
        <w:pStyle w:val="FootnoteText"/>
        <w:rPr>
          <w:rFonts w:ascii="GHEA Grapalat" w:hAnsi="GHEA Grapalat" w:cs="Arian AMU"/>
          <w:sz w:val="16"/>
          <w:szCs w:val="16"/>
        </w:rPr>
      </w:pPr>
      <w:r w:rsidRPr="008E5072">
        <w:rPr>
          <w:rStyle w:val="FootnoteReference"/>
          <w:rFonts w:ascii="GHEA Grapalat" w:hAnsi="GHEA Grapalat" w:cs="Arian AMU"/>
          <w:sz w:val="16"/>
          <w:szCs w:val="16"/>
        </w:rPr>
        <w:footnoteRef/>
      </w:r>
      <w:r w:rsidRPr="008E5072">
        <w:rPr>
          <w:rFonts w:ascii="GHEA Grapalat" w:hAnsi="GHEA Grapalat" w:cs="Arian AMU"/>
          <w:sz w:val="16"/>
          <w:szCs w:val="16"/>
        </w:rPr>
        <w:t xml:space="preserve"> </w:t>
      </w:r>
      <w:hyperlink r:id="rId30" w:history="1">
        <w:r w:rsidRPr="008E5072">
          <w:rPr>
            <w:rStyle w:val="Hyperlink"/>
            <w:rFonts w:ascii="GHEA Grapalat" w:hAnsi="GHEA Grapalat" w:cs="Arian AMU"/>
            <w:color w:val="auto"/>
            <w:sz w:val="16"/>
            <w:szCs w:val="16"/>
            <w:u w:val="none"/>
          </w:rPr>
          <w:t>https://hetq.am/hy/article/120197</w:t>
        </w:r>
      </w:hyperlink>
    </w:p>
  </w:footnote>
  <w:footnote w:id="48">
    <w:p w14:paraId="155B80EB" w14:textId="77777777" w:rsidR="000F4CAF" w:rsidRPr="008E5072" w:rsidRDefault="000F4CAF" w:rsidP="00FE1783">
      <w:pPr>
        <w:pStyle w:val="FootnoteText"/>
        <w:rPr>
          <w:rFonts w:ascii="GHEA Grapalat" w:hAnsi="GHEA Grapalat" w:cstheme="majorHAnsi"/>
          <w:sz w:val="16"/>
          <w:szCs w:val="16"/>
        </w:rPr>
      </w:pPr>
      <w:r w:rsidRPr="008E5072">
        <w:rPr>
          <w:rStyle w:val="FootnoteReference"/>
          <w:rFonts w:ascii="GHEA Grapalat" w:hAnsi="GHEA Grapalat"/>
          <w:sz w:val="16"/>
          <w:szCs w:val="16"/>
        </w:rPr>
        <w:footnoteRef/>
      </w:r>
      <w:r w:rsidRPr="008E5072">
        <w:rPr>
          <w:rFonts w:ascii="GHEA Grapalat" w:hAnsi="GHEA Grapalat"/>
          <w:sz w:val="16"/>
          <w:szCs w:val="16"/>
        </w:rPr>
        <w:t xml:space="preserve"> </w:t>
      </w:r>
      <w:hyperlink r:id="rId31" w:history="1">
        <w:r w:rsidRPr="008E5072">
          <w:rPr>
            <w:rStyle w:val="Hyperlink"/>
            <w:rFonts w:ascii="GHEA Grapalat" w:hAnsi="GHEA Grapalat" w:cstheme="majorHAnsi"/>
            <w:color w:val="auto"/>
            <w:sz w:val="16"/>
            <w:szCs w:val="16"/>
            <w:u w:val="none"/>
          </w:rPr>
          <w:t>https://www.e-gov.am/gov-decrees/item/33564/</w:t>
        </w:r>
      </w:hyperlink>
    </w:p>
  </w:footnote>
  <w:footnote w:id="49">
    <w:p w14:paraId="726D6A65" w14:textId="77777777" w:rsidR="000F4CAF" w:rsidRPr="000503FA" w:rsidRDefault="000F4CAF" w:rsidP="00FE1783">
      <w:pPr>
        <w:pStyle w:val="FootnoteText"/>
        <w:rPr>
          <w:rFonts w:ascii="GHEA Grapalat" w:hAnsi="GHEA Grapalat" w:cstheme="majorHAnsi"/>
          <w:sz w:val="16"/>
          <w:szCs w:val="16"/>
        </w:rPr>
      </w:pPr>
      <w:r w:rsidRPr="000503FA">
        <w:rPr>
          <w:rStyle w:val="FootnoteReference"/>
          <w:rFonts w:ascii="GHEA Grapalat" w:hAnsi="GHEA Grapalat" w:cstheme="majorHAnsi"/>
          <w:sz w:val="16"/>
          <w:szCs w:val="16"/>
        </w:rPr>
        <w:footnoteRef/>
      </w:r>
      <w:r w:rsidRPr="000503FA">
        <w:rPr>
          <w:rFonts w:ascii="GHEA Grapalat" w:hAnsi="GHEA Grapalat" w:cstheme="majorHAnsi"/>
          <w:sz w:val="16"/>
          <w:szCs w:val="16"/>
        </w:rPr>
        <w:t xml:space="preserve"> </w:t>
      </w:r>
      <w:hyperlink r:id="rId32" w:history="1">
        <w:r w:rsidRPr="000503FA">
          <w:rPr>
            <w:rStyle w:val="Hyperlink"/>
            <w:rFonts w:ascii="GHEA Grapalat" w:hAnsi="GHEA Grapalat" w:cstheme="majorHAnsi"/>
            <w:color w:val="auto"/>
            <w:sz w:val="16"/>
            <w:szCs w:val="16"/>
            <w:u w:val="none"/>
          </w:rPr>
          <w:t>https://www.e-gov.am/gov-decrees/item/34842/</w:t>
        </w:r>
      </w:hyperlink>
    </w:p>
  </w:footnote>
  <w:footnote w:id="50">
    <w:p w14:paraId="1E6F1D67" w14:textId="77777777" w:rsidR="000F4CAF" w:rsidRPr="00B838BE" w:rsidRDefault="000F4CAF" w:rsidP="00020278">
      <w:pPr>
        <w:pStyle w:val="FootnoteText"/>
        <w:rPr>
          <w:rFonts w:ascii="Sylfaen" w:hAnsi="Sylfaen"/>
          <w:sz w:val="18"/>
          <w:szCs w:val="18"/>
        </w:rPr>
      </w:pPr>
      <w:r w:rsidRPr="000503FA">
        <w:rPr>
          <w:rStyle w:val="FootnoteReference"/>
          <w:rFonts w:ascii="GHEA Grapalat" w:hAnsi="GHEA Grapalat"/>
          <w:sz w:val="16"/>
          <w:szCs w:val="16"/>
        </w:rPr>
        <w:footnoteRef/>
      </w:r>
      <w:hyperlink r:id="rId33" w:history="1">
        <w:r w:rsidRPr="000503FA">
          <w:rPr>
            <w:rFonts w:ascii="GHEA Grapalat" w:hAnsi="GHEA Grapalat"/>
            <w:sz w:val="16"/>
            <w:szCs w:val="16"/>
          </w:rPr>
          <w:t>https://www.eiti.am/hy/%D5%86%D5%B8%D6%80%D5%B8%D6%82%D5%A9%D5%B5%D5%B8%D6%82%D5%B6%D5%B6%D5%A5%D6%80/2020/10/02/eiti-msg-of-armenia-strongly-condemns-aggression-of-azerbaijan-arm/100/</w:t>
        </w:r>
      </w:hyperlink>
    </w:p>
  </w:footnote>
  <w:footnote w:id="51">
    <w:p w14:paraId="6C2716BF" w14:textId="18920377" w:rsidR="000F4CAF" w:rsidRPr="000503FA" w:rsidRDefault="000F4CAF">
      <w:pPr>
        <w:pStyle w:val="FootnoteText"/>
        <w:rPr>
          <w:rFonts w:ascii="GHEA Grapalat" w:hAnsi="GHEA Grapalat"/>
          <w:sz w:val="16"/>
          <w:szCs w:val="16"/>
        </w:rPr>
      </w:pPr>
      <w:r w:rsidRPr="00B838BE">
        <w:rPr>
          <w:rStyle w:val="FootnoteReference"/>
          <w:sz w:val="18"/>
          <w:szCs w:val="18"/>
        </w:rPr>
        <w:footnoteRef/>
      </w:r>
      <w:r w:rsidRPr="00B838BE">
        <w:rPr>
          <w:sz w:val="18"/>
          <w:szCs w:val="18"/>
        </w:rPr>
        <w:t xml:space="preserve"> </w:t>
      </w:r>
      <w:hyperlink r:id="rId34" w:history="1">
        <w:r w:rsidRPr="000503FA">
          <w:rPr>
            <w:rStyle w:val="Hyperlink"/>
            <w:rFonts w:ascii="GHEA Grapalat" w:hAnsi="GHEA Grapalat"/>
            <w:color w:val="auto"/>
            <w:sz w:val="16"/>
            <w:szCs w:val="16"/>
            <w:u w:val="none"/>
          </w:rPr>
          <w:t>https://www.eiti.am/hy/%D4%B5%D5%BC%D5%A1%D5%B4%D5%BD%D5%B5%D5%A1%D5%AF%D5%A1%D5%B5%D5%AB%D5%B6-%D5%BF%D5%A1%D6%80%D5%A5%D5%AF%D5%A1%D5%B6-%D5%B0%D5%A1%D5%B7%D5%BE%D5%A5%D5%BF%D5%BE%D5%B8%D6%82%D5%A9%D5%B5%D5%B8%D6%82%D5%B6%D5%B6%D5%A5%D6%80</w:t>
        </w:r>
      </w:hyperlink>
    </w:p>
  </w:footnote>
  <w:footnote w:id="52">
    <w:p w14:paraId="0CC960F9" w14:textId="77777777" w:rsidR="000F4CAF" w:rsidRPr="000503FA" w:rsidRDefault="000F4CAF" w:rsidP="00035389">
      <w:pPr>
        <w:pStyle w:val="FootnoteText"/>
        <w:rPr>
          <w:rFonts w:ascii="GHEA Grapalat" w:hAnsi="GHEA Grapalat"/>
          <w:sz w:val="16"/>
          <w:szCs w:val="16"/>
        </w:rPr>
      </w:pPr>
      <w:r w:rsidRPr="000503FA">
        <w:rPr>
          <w:rStyle w:val="FootnoteReference"/>
          <w:rFonts w:ascii="GHEA Grapalat" w:hAnsi="GHEA Grapalat"/>
          <w:sz w:val="16"/>
          <w:szCs w:val="16"/>
        </w:rPr>
        <w:footnoteRef/>
      </w:r>
      <w:r w:rsidRPr="000503FA">
        <w:rPr>
          <w:rFonts w:ascii="GHEA Grapalat" w:hAnsi="GHEA Grapalat"/>
          <w:sz w:val="16"/>
          <w:szCs w:val="16"/>
        </w:rPr>
        <w:t xml:space="preserve"> </w:t>
      </w:r>
      <w:hyperlink r:id="rId35" w:history="1">
        <w:r w:rsidRPr="000503FA">
          <w:rPr>
            <w:rStyle w:val="Hyperlink"/>
            <w:rFonts w:ascii="GHEA Grapalat" w:hAnsi="GHEA Grapalat"/>
            <w:color w:val="auto"/>
            <w:sz w:val="16"/>
            <w:szCs w:val="16"/>
            <w:u w:val="none"/>
          </w:rPr>
          <w:t>https://www.gov.am/am/gov-program/</w:t>
        </w:r>
      </w:hyperlink>
    </w:p>
  </w:footnote>
  <w:footnote w:id="53">
    <w:p w14:paraId="10D4E442" w14:textId="77777777" w:rsidR="000F4CAF" w:rsidRPr="000503FA" w:rsidRDefault="000F4CAF" w:rsidP="005D1085">
      <w:pPr>
        <w:spacing w:after="0"/>
        <w:ind w:firstLine="360"/>
        <w:jc w:val="both"/>
        <w:rPr>
          <w:rFonts w:ascii="GHEA Grapalat" w:eastAsia="GHEA Grapalat" w:hAnsi="GHEA Grapalat" w:cs="GHEA Grapalat"/>
          <w:sz w:val="16"/>
          <w:szCs w:val="16"/>
        </w:rPr>
      </w:pPr>
      <w:r w:rsidRPr="000503FA">
        <w:rPr>
          <w:rStyle w:val="FootnoteReference"/>
          <w:rFonts w:ascii="GHEA Grapalat" w:hAnsi="GHEA Grapalat"/>
          <w:sz w:val="16"/>
          <w:szCs w:val="16"/>
        </w:rPr>
        <w:footnoteRef/>
      </w:r>
      <w:r w:rsidRPr="000503FA">
        <w:rPr>
          <w:rFonts w:ascii="GHEA Grapalat" w:hAnsi="GHEA Grapalat"/>
          <w:sz w:val="16"/>
          <w:szCs w:val="16"/>
        </w:rPr>
        <w:t xml:space="preserve"> </w:t>
      </w:r>
      <w:hyperlink r:id="rId36" w:history="1">
        <w:r w:rsidRPr="000503FA">
          <w:rPr>
            <w:rStyle w:val="Hyperlink"/>
            <w:rFonts w:ascii="GHEA Grapalat" w:hAnsi="GHEA Grapalat"/>
            <w:color w:val="auto"/>
            <w:sz w:val="16"/>
            <w:szCs w:val="16"/>
            <w:u w:val="none"/>
          </w:rPr>
          <w:t>https://www.eiti.am/hy/%D4%B2%D5%87%D4%BD-%D5%AB-%D5%AF%D5%A1%D5%A6%D5%B4?page=1</w:t>
        </w:r>
      </w:hyperlink>
    </w:p>
    <w:p w14:paraId="15AB86DB" w14:textId="5F370C2D" w:rsidR="000F4CAF" w:rsidRPr="000503FA" w:rsidRDefault="000F4CAF">
      <w:pPr>
        <w:pStyle w:val="FootnoteText"/>
        <w:rPr>
          <w:rFonts w:ascii="GHEA Grapalat" w:hAnsi="GHEA Grapalat"/>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69C5D" w14:textId="7B9CF4AD" w:rsidR="000F4CAF" w:rsidRDefault="000F4CAF" w:rsidP="007665AF">
    <w:pPr>
      <w:tabs>
        <w:tab w:val="center" w:pos="4680"/>
        <w:tab w:val="left" w:pos="7267"/>
      </w:tabs>
      <w:rPr>
        <w:color w:val="6076B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84.5pt;height:184.5pt" o:bullet="t">
        <v:imagedata r:id="rId1" o:title="brand_mobius_purple_8760_0"/>
      </v:shape>
    </w:pict>
  </w:numPicBullet>
  <w:abstractNum w:abstractNumId="0" w15:restartNumberingAfterBreak="0">
    <w:nsid w:val="09DB44CF"/>
    <w:multiLevelType w:val="multilevel"/>
    <w:tmpl w:val="00CCE3CA"/>
    <w:lvl w:ilvl="0">
      <w:start w:val="1"/>
      <w:numFmt w:val="bullet"/>
      <w:lvlText w:val=""/>
      <w:lvlPicBulletId w:val="0"/>
      <w:lvlJc w:val="left"/>
      <w:pPr>
        <w:ind w:left="720" w:hanging="360"/>
      </w:pPr>
      <w:rPr>
        <w:rFonts w:ascii="Symbol" w:hAnsi="Symbol" w:hint="default"/>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A60C5C"/>
    <w:multiLevelType w:val="multilevel"/>
    <w:tmpl w:val="B504F5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9B60D2B"/>
    <w:multiLevelType w:val="hybridMultilevel"/>
    <w:tmpl w:val="F73C7D22"/>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 w15:restartNumberingAfterBreak="0">
    <w:nsid w:val="293463B1"/>
    <w:multiLevelType w:val="multilevel"/>
    <w:tmpl w:val="DCD45984"/>
    <w:lvl w:ilvl="0">
      <w:start w:val="1"/>
      <w:numFmt w:val="decimal"/>
      <w:lvlText w:val="%1."/>
      <w:lvlJc w:val="left"/>
      <w:pPr>
        <w:ind w:left="360" w:hanging="360"/>
      </w:pPr>
    </w:lvl>
    <w:lvl w:ilvl="1">
      <w:start w:val="1"/>
      <w:numFmt w:val="decimal"/>
      <w:lvlText w:val="%2."/>
      <w:lvlJc w:val="left"/>
      <w:pPr>
        <w:ind w:left="792" w:hanging="432"/>
      </w:pPr>
      <w:rPr>
        <w:rFonts w:ascii="Arian AMU" w:eastAsia="GHEA Grapalat" w:hAnsi="Arian AMU" w:cs="Arian AMU"/>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006C2E"/>
    <w:multiLevelType w:val="multilevel"/>
    <w:tmpl w:val="B8FAE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D01756"/>
    <w:multiLevelType w:val="multilevel"/>
    <w:tmpl w:val="E84AFB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2D5B29A4"/>
    <w:multiLevelType w:val="multilevel"/>
    <w:tmpl w:val="4426B6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2FC3654"/>
    <w:multiLevelType w:val="multilevel"/>
    <w:tmpl w:val="000405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243CD3"/>
    <w:multiLevelType w:val="multilevel"/>
    <w:tmpl w:val="5ECC46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552819E3"/>
    <w:multiLevelType w:val="multilevel"/>
    <w:tmpl w:val="AEE629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FD71860"/>
    <w:multiLevelType w:val="hybridMultilevel"/>
    <w:tmpl w:val="0DC0055E"/>
    <w:lvl w:ilvl="0" w:tplc="27624C52">
      <w:start w:val="1"/>
      <w:numFmt w:val="decimal"/>
      <w:lvlText w:val="%1."/>
      <w:lvlJc w:val="left"/>
      <w:pPr>
        <w:ind w:left="360" w:hanging="360"/>
      </w:pPr>
      <w:rPr>
        <w:rFonts w:cs="Sylfaen" w:hint="default"/>
        <w:i/>
        <w:color w:val="244061" w:themeColor="accent1"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CD39F2"/>
    <w:multiLevelType w:val="multilevel"/>
    <w:tmpl w:val="71261C24"/>
    <w:lvl w:ilvl="0">
      <w:start w:val="1"/>
      <w:numFmt w:val="decimal"/>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626A3BA8"/>
    <w:multiLevelType w:val="multilevel"/>
    <w:tmpl w:val="A95E2C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222A5D"/>
    <w:multiLevelType w:val="multilevel"/>
    <w:tmpl w:val="A8E292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33F05EF"/>
    <w:multiLevelType w:val="multilevel"/>
    <w:tmpl w:val="8F54F9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F63441B"/>
    <w:multiLevelType w:val="multilevel"/>
    <w:tmpl w:val="EE6E905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8"/>
  </w:num>
  <w:num w:numId="2">
    <w:abstractNumId w:val="7"/>
  </w:num>
  <w:num w:numId="3">
    <w:abstractNumId w:val="4"/>
  </w:num>
  <w:num w:numId="4">
    <w:abstractNumId w:val="9"/>
  </w:num>
  <w:num w:numId="5">
    <w:abstractNumId w:val="14"/>
  </w:num>
  <w:num w:numId="6">
    <w:abstractNumId w:val="12"/>
  </w:num>
  <w:num w:numId="7">
    <w:abstractNumId w:val="1"/>
  </w:num>
  <w:num w:numId="8">
    <w:abstractNumId w:val="2"/>
  </w:num>
  <w:num w:numId="9">
    <w:abstractNumId w:val="15"/>
  </w:num>
  <w:num w:numId="10">
    <w:abstractNumId w:val="10"/>
  </w:num>
  <w:num w:numId="11">
    <w:abstractNumId w:val="5"/>
  </w:num>
  <w:num w:numId="12">
    <w:abstractNumId w:val="11"/>
  </w:num>
  <w:num w:numId="13">
    <w:abstractNumId w:val="13"/>
  </w:num>
  <w:num w:numId="14">
    <w:abstractNumId w:val="6"/>
  </w:num>
  <w:num w:numId="15">
    <w:abstractNumId w:val="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D3"/>
    <w:rsid w:val="00006048"/>
    <w:rsid w:val="000063FF"/>
    <w:rsid w:val="00006655"/>
    <w:rsid w:val="00011CF0"/>
    <w:rsid w:val="000200E6"/>
    <w:rsid w:val="00020278"/>
    <w:rsid w:val="00024A08"/>
    <w:rsid w:val="00025CC1"/>
    <w:rsid w:val="00026430"/>
    <w:rsid w:val="00035389"/>
    <w:rsid w:val="00045A30"/>
    <w:rsid w:val="000503FA"/>
    <w:rsid w:val="00050AC3"/>
    <w:rsid w:val="00060D35"/>
    <w:rsid w:val="00066E27"/>
    <w:rsid w:val="000706C4"/>
    <w:rsid w:val="0007072B"/>
    <w:rsid w:val="00073EF1"/>
    <w:rsid w:val="0007427B"/>
    <w:rsid w:val="00075130"/>
    <w:rsid w:val="00075A79"/>
    <w:rsid w:val="00084ED2"/>
    <w:rsid w:val="000921EA"/>
    <w:rsid w:val="00094C5F"/>
    <w:rsid w:val="000A07B1"/>
    <w:rsid w:val="000A6839"/>
    <w:rsid w:val="000B43E9"/>
    <w:rsid w:val="000B4F30"/>
    <w:rsid w:val="000B6359"/>
    <w:rsid w:val="000B7097"/>
    <w:rsid w:val="000C18D8"/>
    <w:rsid w:val="000D2DB5"/>
    <w:rsid w:val="000D3143"/>
    <w:rsid w:val="000E44B2"/>
    <w:rsid w:val="000E6355"/>
    <w:rsid w:val="000E6BBC"/>
    <w:rsid w:val="000F2D92"/>
    <w:rsid w:val="000F4776"/>
    <w:rsid w:val="000F4CAF"/>
    <w:rsid w:val="000F53D6"/>
    <w:rsid w:val="000F6210"/>
    <w:rsid w:val="0010108C"/>
    <w:rsid w:val="001207D3"/>
    <w:rsid w:val="00123247"/>
    <w:rsid w:val="00136E26"/>
    <w:rsid w:val="00141746"/>
    <w:rsid w:val="00141E37"/>
    <w:rsid w:val="00152DCA"/>
    <w:rsid w:val="00153D9B"/>
    <w:rsid w:val="00155E10"/>
    <w:rsid w:val="001575AB"/>
    <w:rsid w:val="001579C2"/>
    <w:rsid w:val="001606B8"/>
    <w:rsid w:val="0016281C"/>
    <w:rsid w:val="001708F6"/>
    <w:rsid w:val="00170987"/>
    <w:rsid w:val="001710C8"/>
    <w:rsid w:val="0017377A"/>
    <w:rsid w:val="00177BE9"/>
    <w:rsid w:val="00183069"/>
    <w:rsid w:val="00186037"/>
    <w:rsid w:val="00191F7E"/>
    <w:rsid w:val="00195D7E"/>
    <w:rsid w:val="001A05E0"/>
    <w:rsid w:val="001A1587"/>
    <w:rsid w:val="001A7AF7"/>
    <w:rsid w:val="001B045E"/>
    <w:rsid w:val="001B1BF7"/>
    <w:rsid w:val="001B39B8"/>
    <w:rsid w:val="001C0B48"/>
    <w:rsid w:val="001C165F"/>
    <w:rsid w:val="001D1616"/>
    <w:rsid w:val="001D45F9"/>
    <w:rsid w:val="001D6F08"/>
    <w:rsid w:val="001E409C"/>
    <w:rsid w:val="001E4385"/>
    <w:rsid w:val="001E5FEE"/>
    <w:rsid w:val="001E7704"/>
    <w:rsid w:val="001F2291"/>
    <w:rsid w:val="001F545A"/>
    <w:rsid w:val="001F597E"/>
    <w:rsid w:val="00201323"/>
    <w:rsid w:val="0020341A"/>
    <w:rsid w:val="002042EA"/>
    <w:rsid w:val="00212545"/>
    <w:rsid w:val="00221921"/>
    <w:rsid w:val="00224CAA"/>
    <w:rsid w:val="002251A3"/>
    <w:rsid w:val="00231ADD"/>
    <w:rsid w:val="0023481E"/>
    <w:rsid w:val="00237493"/>
    <w:rsid w:val="0024384D"/>
    <w:rsid w:val="002441F1"/>
    <w:rsid w:val="002455AB"/>
    <w:rsid w:val="00245EAD"/>
    <w:rsid w:val="002504BE"/>
    <w:rsid w:val="00255044"/>
    <w:rsid w:val="00261DD8"/>
    <w:rsid w:val="00272D98"/>
    <w:rsid w:val="002938D6"/>
    <w:rsid w:val="002949D2"/>
    <w:rsid w:val="002A25B4"/>
    <w:rsid w:val="002A2D0F"/>
    <w:rsid w:val="002A5F9E"/>
    <w:rsid w:val="002B2213"/>
    <w:rsid w:val="002C30AC"/>
    <w:rsid w:val="002C3D0A"/>
    <w:rsid w:val="002C4422"/>
    <w:rsid w:val="002C676B"/>
    <w:rsid w:val="002D523E"/>
    <w:rsid w:val="002D56C5"/>
    <w:rsid w:val="002E2283"/>
    <w:rsid w:val="002F192A"/>
    <w:rsid w:val="003131D2"/>
    <w:rsid w:val="00313F24"/>
    <w:rsid w:val="00315052"/>
    <w:rsid w:val="00315829"/>
    <w:rsid w:val="00322214"/>
    <w:rsid w:val="00323BC3"/>
    <w:rsid w:val="00324077"/>
    <w:rsid w:val="003318C3"/>
    <w:rsid w:val="00351A0A"/>
    <w:rsid w:val="00354590"/>
    <w:rsid w:val="00365328"/>
    <w:rsid w:val="00370C08"/>
    <w:rsid w:val="0037250B"/>
    <w:rsid w:val="00372DE8"/>
    <w:rsid w:val="0037797F"/>
    <w:rsid w:val="00381CB3"/>
    <w:rsid w:val="00395C87"/>
    <w:rsid w:val="003A3C66"/>
    <w:rsid w:val="003A5156"/>
    <w:rsid w:val="003B3236"/>
    <w:rsid w:val="003B6F0D"/>
    <w:rsid w:val="003C59B3"/>
    <w:rsid w:val="003D0F89"/>
    <w:rsid w:val="003D19EE"/>
    <w:rsid w:val="003D2D8C"/>
    <w:rsid w:val="003D6CE3"/>
    <w:rsid w:val="003E1FC8"/>
    <w:rsid w:val="003E747D"/>
    <w:rsid w:val="003F0C2E"/>
    <w:rsid w:val="003F3EE2"/>
    <w:rsid w:val="003F78F5"/>
    <w:rsid w:val="00405218"/>
    <w:rsid w:val="0040756F"/>
    <w:rsid w:val="004109FF"/>
    <w:rsid w:val="00415FA1"/>
    <w:rsid w:val="004177D8"/>
    <w:rsid w:val="00420E04"/>
    <w:rsid w:val="00423A86"/>
    <w:rsid w:val="00426645"/>
    <w:rsid w:val="004272C8"/>
    <w:rsid w:val="0043406F"/>
    <w:rsid w:val="004375E6"/>
    <w:rsid w:val="00442354"/>
    <w:rsid w:val="00460434"/>
    <w:rsid w:val="004631A1"/>
    <w:rsid w:val="00464BCD"/>
    <w:rsid w:val="00472D97"/>
    <w:rsid w:val="00473439"/>
    <w:rsid w:val="00473917"/>
    <w:rsid w:val="00485A05"/>
    <w:rsid w:val="00485CDC"/>
    <w:rsid w:val="00491686"/>
    <w:rsid w:val="00496E94"/>
    <w:rsid w:val="004A3AA3"/>
    <w:rsid w:val="004B1014"/>
    <w:rsid w:val="004B611B"/>
    <w:rsid w:val="004C1EFF"/>
    <w:rsid w:val="004C4DF6"/>
    <w:rsid w:val="004C506D"/>
    <w:rsid w:val="004C6615"/>
    <w:rsid w:val="004C6A25"/>
    <w:rsid w:val="004D28E5"/>
    <w:rsid w:val="004D2BEE"/>
    <w:rsid w:val="004D2F65"/>
    <w:rsid w:val="004D3448"/>
    <w:rsid w:val="004D63DD"/>
    <w:rsid w:val="004E0126"/>
    <w:rsid w:val="004E07F4"/>
    <w:rsid w:val="004E0F94"/>
    <w:rsid w:val="004F4D1D"/>
    <w:rsid w:val="005039CA"/>
    <w:rsid w:val="00504A52"/>
    <w:rsid w:val="005053C6"/>
    <w:rsid w:val="00505A5B"/>
    <w:rsid w:val="00507847"/>
    <w:rsid w:val="0051647F"/>
    <w:rsid w:val="0052786A"/>
    <w:rsid w:val="0053188D"/>
    <w:rsid w:val="0053489B"/>
    <w:rsid w:val="0053525E"/>
    <w:rsid w:val="00535C1B"/>
    <w:rsid w:val="00541B0A"/>
    <w:rsid w:val="005455DE"/>
    <w:rsid w:val="00547EBB"/>
    <w:rsid w:val="00550340"/>
    <w:rsid w:val="00552551"/>
    <w:rsid w:val="00552888"/>
    <w:rsid w:val="00565BA5"/>
    <w:rsid w:val="00570326"/>
    <w:rsid w:val="005703D3"/>
    <w:rsid w:val="0059647A"/>
    <w:rsid w:val="005964C0"/>
    <w:rsid w:val="005B587A"/>
    <w:rsid w:val="005C103E"/>
    <w:rsid w:val="005C308C"/>
    <w:rsid w:val="005C3AB4"/>
    <w:rsid w:val="005C3FE1"/>
    <w:rsid w:val="005C4A11"/>
    <w:rsid w:val="005C4CAA"/>
    <w:rsid w:val="005D1085"/>
    <w:rsid w:val="005D2B30"/>
    <w:rsid w:val="005D6E55"/>
    <w:rsid w:val="005E5779"/>
    <w:rsid w:val="00601298"/>
    <w:rsid w:val="006018EF"/>
    <w:rsid w:val="00602497"/>
    <w:rsid w:val="00602871"/>
    <w:rsid w:val="00605134"/>
    <w:rsid w:val="00611001"/>
    <w:rsid w:val="00627EB8"/>
    <w:rsid w:val="00637677"/>
    <w:rsid w:val="00643DFB"/>
    <w:rsid w:val="00653225"/>
    <w:rsid w:val="0066573B"/>
    <w:rsid w:val="00671DC6"/>
    <w:rsid w:val="006838CC"/>
    <w:rsid w:val="00686050"/>
    <w:rsid w:val="00686128"/>
    <w:rsid w:val="00695C42"/>
    <w:rsid w:val="00696694"/>
    <w:rsid w:val="006A2E9B"/>
    <w:rsid w:val="006A3AA1"/>
    <w:rsid w:val="006A3BBC"/>
    <w:rsid w:val="006C50CD"/>
    <w:rsid w:val="006C53C5"/>
    <w:rsid w:val="006C76BF"/>
    <w:rsid w:val="006D3A89"/>
    <w:rsid w:val="006E111A"/>
    <w:rsid w:val="006E2D66"/>
    <w:rsid w:val="006E4DA5"/>
    <w:rsid w:val="006E4DE0"/>
    <w:rsid w:val="006F2C92"/>
    <w:rsid w:val="006F6778"/>
    <w:rsid w:val="006F6FA3"/>
    <w:rsid w:val="006F71DE"/>
    <w:rsid w:val="0070193A"/>
    <w:rsid w:val="00716144"/>
    <w:rsid w:val="00717502"/>
    <w:rsid w:val="007251BD"/>
    <w:rsid w:val="00725A7A"/>
    <w:rsid w:val="00731D87"/>
    <w:rsid w:val="00734171"/>
    <w:rsid w:val="0073440E"/>
    <w:rsid w:val="00734663"/>
    <w:rsid w:val="00736173"/>
    <w:rsid w:val="00753EFF"/>
    <w:rsid w:val="00756FE9"/>
    <w:rsid w:val="00760D69"/>
    <w:rsid w:val="0076269B"/>
    <w:rsid w:val="00764703"/>
    <w:rsid w:val="007665AF"/>
    <w:rsid w:val="00783083"/>
    <w:rsid w:val="00783265"/>
    <w:rsid w:val="00790ECD"/>
    <w:rsid w:val="00793741"/>
    <w:rsid w:val="007955A0"/>
    <w:rsid w:val="00797EEF"/>
    <w:rsid w:val="007A08E5"/>
    <w:rsid w:val="007A1B40"/>
    <w:rsid w:val="007B2376"/>
    <w:rsid w:val="007B32D8"/>
    <w:rsid w:val="007B7544"/>
    <w:rsid w:val="007B7A07"/>
    <w:rsid w:val="007C1027"/>
    <w:rsid w:val="007C2149"/>
    <w:rsid w:val="007D6D30"/>
    <w:rsid w:val="007E6FD4"/>
    <w:rsid w:val="007E76CD"/>
    <w:rsid w:val="007F2284"/>
    <w:rsid w:val="007F22BA"/>
    <w:rsid w:val="007F5165"/>
    <w:rsid w:val="00802FD6"/>
    <w:rsid w:val="00807B73"/>
    <w:rsid w:val="00817567"/>
    <w:rsid w:val="00826ADA"/>
    <w:rsid w:val="008433B0"/>
    <w:rsid w:val="00843B67"/>
    <w:rsid w:val="008445AB"/>
    <w:rsid w:val="008523A5"/>
    <w:rsid w:val="00856FC5"/>
    <w:rsid w:val="00857769"/>
    <w:rsid w:val="00860CA0"/>
    <w:rsid w:val="00861B5D"/>
    <w:rsid w:val="00865638"/>
    <w:rsid w:val="00870272"/>
    <w:rsid w:val="00870C5E"/>
    <w:rsid w:val="00872CA2"/>
    <w:rsid w:val="008736E0"/>
    <w:rsid w:val="00876AB9"/>
    <w:rsid w:val="00876BFA"/>
    <w:rsid w:val="008806E5"/>
    <w:rsid w:val="008A2682"/>
    <w:rsid w:val="008A4AAE"/>
    <w:rsid w:val="008B1368"/>
    <w:rsid w:val="008B2BAA"/>
    <w:rsid w:val="008B3F39"/>
    <w:rsid w:val="008B6CA7"/>
    <w:rsid w:val="008C39A5"/>
    <w:rsid w:val="008C646D"/>
    <w:rsid w:val="008D31FC"/>
    <w:rsid w:val="008D34B3"/>
    <w:rsid w:val="008E5072"/>
    <w:rsid w:val="008F05C0"/>
    <w:rsid w:val="008F1183"/>
    <w:rsid w:val="00901874"/>
    <w:rsid w:val="00904A05"/>
    <w:rsid w:val="00905D17"/>
    <w:rsid w:val="00906C61"/>
    <w:rsid w:val="00906CA3"/>
    <w:rsid w:val="00907228"/>
    <w:rsid w:val="00907B91"/>
    <w:rsid w:val="009128B1"/>
    <w:rsid w:val="00912ABA"/>
    <w:rsid w:val="009151AE"/>
    <w:rsid w:val="00915363"/>
    <w:rsid w:val="00920780"/>
    <w:rsid w:val="00923CD4"/>
    <w:rsid w:val="00933AE0"/>
    <w:rsid w:val="00934FC0"/>
    <w:rsid w:val="00941F76"/>
    <w:rsid w:val="0094225D"/>
    <w:rsid w:val="00944497"/>
    <w:rsid w:val="00950C1A"/>
    <w:rsid w:val="00951493"/>
    <w:rsid w:val="009524A3"/>
    <w:rsid w:val="009547FD"/>
    <w:rsid w:val="009560ED"/>
    <w:rsid w:val="009606B9"/>
    <w:rsid w:val="00960DA2"/>
    <w:rsid w:val="00965005"/>
    <w:rsid w:val="00970350"/>
    <w:rsid w:val="009735C6"/>
    <w:rsid w:val="009871FE"/>
    <w:rsid w:val="00991661"/>
    <w:rsid w:val="009958AB"/>
    <w:rsid w:val="00996074"/>
    <w:rsid w:val="009A2824"/>
    <w:rsid w:val="009C04B4"/>
    <w:rsid w:val="009C59ED"/>
    <w:rsid w:val="009C5F88"/>
    <w:rsid w:val="009D1584"/>
    <w:rsid w:val="009D346E"/>
    <w:rsid w:val="009E78EA"/>
    <w:rsid w:val="00A01EF7"/>
    <w:rsid w:val="00A02714"/>
    <w:rsid w:val="00A2011C"/>
    <w:rsid w:val="00A25036"/>
    <w:rsid w:val="00A342FF"/>
    <w:rsid w:val="00A35F2F"/>
    <w:rsid w:val="00A41BB4"/>
    <w:rsid w:val="00A425EF"/>
    <w:rsid w:val="00A426D4"/>
    <w:rsid w:val="00A46BFF"/>
    <w:rsid w:val="00A47FE5"/>
    <w:rsid w:val="00A518AA"/>
    <w:rsid w:val="00A51984"/>
    <w:rsid w:val="00A52E12"/>
    <w:rsid w:val="00A608C2"/>
    <w:rsid w:val="00A615CD"/>
    <w:rsid w:val="00A668DF"/>
    <w:rsid w:val="00A808A9"/>
    <w:rsid w:val="00A8384D"/>
    <w:rsid w:val="00A83B66"/>
    <w:rsid w:val="00A83C1C"/>
    <w:rsid w:val="00AA022C"/>
    <w:rsid w:val="00AA48C8"/>
    <w:rsid w:val="00AB017C"/>
    <w:rsid w:val="00AB212D"/>
    <w:rsid w:val="00AB4CFA"/>
    <w:rsid w:val="00AC1ED0"/>
    <w:rsid w:val="00AC433D"/>
    <w:rsid w:val="00AC4F0A"/>
    <w:rsid w:val="00AD5F5A"/>
    <w:rsid w:val="00AD7839"/>
    <w:rsid w:val="00AD7E80"/>
    <w:rsid w:val="00AE5A2A"/>
    <w:rsid w:val="00AF06D5"/>
    <w:rsid w:val="00AF36C4"/>
    <w:rsid w:val="00AF46B1"/>
    <w:rsid w:val="00AF68FB"/>
    <w:rsid w:val="00B03B24"/>
    <w:rsid w:val="00B04B93"/>
    <w:rsid w:val="00B109AF"/>
    <w:rsid w:val="00B156A4"/>
    <w:rsid w:val="00B16164"/>
    <w:rsid w:val="00B20568"/>
    <w:rsid w:val="00B23DFF"/>
    <w:rsid w:val="00B336DE"/>
    <w:rsid w:val="00B34735"/>
    <w:rsid w:val="00B35314"/>
    <w:rsid w:val="00B42F85"/>
    <w:rsid w:val="00B44AD1"/>
    <w:rsid w:val="00B44BE2"/>
    <w:rsid w:val="00B506CC"/>
    <w:rsid w:val="00B52DFE"/>
    <w:rsid w:val="00B530B3"/>
    <w:rsid w:val="00B54950"/>
    <w:rsid w:val="00B57D06"/>
    <w:rsid w:val="00B64397"/>
    <w:rsid w:val="00B7461D"/>
    <w:rsid w:val="00B80A04"/>
    <w:rsid w:val="00B81C12"/>
    <w:rsid w:val="00B81F18"/>
    <w:rsid w:val="00B838BE"/>
    <w:rsid w:val="00B84780"/>
    <w:rsid w:val="00B84E95"/>
    <w:rsid w:val="00B91350"/>
    <w:rsid w:val="00B94865"/>
    <w:rsid w:val="00B94B6F"/>
    <w:rsid w:val="00BA51A0"/>
    <w:rsid w:val="00BA55CC"/>
    <w:rsid w:val="00BA6F2C"/>
    <w:rsid w:val="00BB0739"/>
    <w:rsid w:val="00BB2C56"/>
    <w:rsid w:val="00BC18D0"/>
    <w:rsid w:val="00BC6BA9"/>
    <w:rsid w:val="00BD0108"/>
    <w:rsid w:val="00BD34E5"/>
    <w:rsid w:val="00BE3824"/>
    <w:rsid w:val="00BE7B5F"/>
    <w:rsid w:val="00BF1060"/>
    <w:rsid w:val="00BF1929"/>
    <w:rsid w:val="00BF5ED3"/>
    <w:rsid w:val="00C01284"/>
    <w:rsid w:val="00C06E6E"/>
    <w:rsid w:val="00C11639"/>
    <w:rsid w:val="00C22CC7"/>
    <w:rsid w:val="00C25EAE"/>
    <w:rsid w:val="00C3648E"/>
    <w:rsid w:val="00C36854"/>
    <w:rsid w:val="00C36C3D"/>
    <w:rsid w:val="00C43827"/>
    <w:rsid w:val="00C46A29"/>
    <w:rsid w:val="00C610DE"/>
    <w:rsid w:val="00C631F9"/>
    <w:rsid w:val="00C66557"/>
    <w:rsid w:val="00C66811"/>
    <w:rsid w:val="00C7017E"/>
    <w:rsid w:val="00C73757"/>
    <w:rsid w:val="00C73CB5"/>
    <w:rsid w:val="00C77F73"/>
    <w:rsid w:val="00C80425"/>
    <w:rsid w:val="00C80D8D"/>
    <w:rsid w:val="00C81CAD"/>
    <w:rsid w:val="00C84B56"/>
    <w:rsid w:val="00C90A80"/>
    <w:rsid w:val="00CA55AA"/>
    <w:rsid w:val="00CB12DB"/>
    <w:rsid w:val="00CB17A6"/>
    <w:rsid w:val="00CB2F9E"/>
    <w:rsid w:val="00CB6490"/>
    <w:rsid w:val="00CC7D4B"/>
    <w:rsid w:val="00CD2EA0"/>
    <w:rsid w:val="00CD7E9C"/>
    <w:rsid w:val="00CF2167"/>
    <w:rsid w:val="00CF5455"/>
    <w:rsid w:val="00CF61E6"/>
    <w:rsid w:val="00D02099"/>
    <w:rsid w:val="00D17EE4"/>
    <w:rsid w:val="00D21F91"/>
    <w:rsid w:val="00D315F6"/>
    <w:rsid w:val="00D32541"/>
    <w:rsid w:val="00D40B75"/>
    <w:rsid w:val="00D44A4E"/>
    <w:rsid w:val="00D55AFF"/>
    <w:rsid w:val="00D56EDF"/>
    <w:rsid w:val="00D6073C"/>
    <w:rsid w:val="00D61C32"/>
    <w:rsid w:val="00D61D1E"/>
    <w:rsid w:val="00D72442"/>
    <w:rsid w:val="00D76C03"/>
    <w:rsid w:val="00D76C43"/>
    <w:rsid w:val="00D76F8F"/>
    <w:rsid w:val="00D809F3"/>
    <w:rsid w:val="00D839A2"/>
    <w:rsid w:val="00D86832"/>
    <w:rsid w:val="00D90467"/>
    <w:rsid w:val="00D90894"/>
    <w:rsid w:val="00DA17A9"/>
    <w:rsid w:val="00DB1460"/>
    <w:rsid w:val="00DB38B7"/>
    <w:rsid w:val="00DB475D"/>
    <w:rsid w:val="00DB7E30"/>
    <w:rsid w:val="00DC16AC"/>
    <w:rsid w:val="00DC1FAC"/>
    <w:rsid w:val="00DC7DEC"/>
    <w:rsid w:val="00DD089B"/>
    <w:rsid w:val="00DD370E"/>
    <w:rsid w:val="00DE2174"/>
    <w:rsid w:val="00DE2351"/>
    <w:rsid w:val="00DE7232"/>
    <w:rsid w:val="00DF0004"/>
    <w:rsid w:val="00DF5D1A"/>
    <w:rsid w:val="00DF7E5D"/>
    <w:rsid w:val="00E01D30"/>
    <w:rsid w:val="00E03D4A"/>
    <w:rsid w:val="00E06054"/>
    <w:rsid w:val="00E12305"/>
    <w:rsid w:val="00E15655"/>
    <w:rsid w:val="00E21AAF"/>
    <w:rsid w:val="00E21DE6"/>
    <w:rsid w:val="00E243CB"/>
    <w:rsid w:val="00E24555"/>
    <w:rsid w:val="00E34FE8"/>
    <w:rsid w:val="00E42757"/>
    <w:rsid w:val="00E47EF8"/>
    <w:rsid w:val="00E5244E"/>
    <w:rsid w:val="00E526FC"/>
    <w:rsid w:val="00E53C57"/>
    <w:rsid w:val="00E63DFF"/>
    <w:rsid w:val="00E81B0E"/>
    <w:rsid w:val="00E866DD"/>
    <w:rsid w:val="00EA6197"/>
    <w:rsid w:val="00EB4176"/>
    <w:rsid w:val="00EB4710"/>
    <w:rsid w:val="00EB480A"/>
    <w:rsid w:val="00EB49AF"/>
    <w:rsid w:val="00EB4BE1"/>
    <w:rsid w:val="00EB6FD8"/>
    <w:rsid w:val="00EC7865"/>
    <w:rsid w:val="00ED0AA6"/>
    <w:rsid w:val="00ED2942"/>
    <w:rsid w:val="00ED38DA"/>
    <w:rsid w:val="00ED64D7"/>
    <w:rsid w:val="00EE36D2"/>
    <w:rsid w:val="00EE622D"/>
    <w:rsid w:val="00EE7DBD"/>
    <w:rsid w:val="00EF3073"/>
    <w:rsid w:val="00F03E90"/>
    <w:rsid w:val="00F109AD"/>
    <w:rsid w:val="00F1697C"/>
    <w:rsid w:val="00F219A7"/>
    <w:rsid w:val="00F221F6"/>
    <w:rsid w:val="00F26497"/>
    <w:rsid w:val="00F26526"/>
    <w:rsid w:val="00F3134A"/>
    <w:rsid w:val="00F31E9C"/>
    <w:rsid w:val="00F447F0"/>
    <w:rsid w:val="00F449CD"/>
    <w:rsid w:val="00F464FB"/>
    <w:rsid w:val="00F536DC"/>
    <w:rsid w:val="00F6147A"/>
    <w:rsid w:val="00F62611"/>
    <w:rsid w:val="00F64D9E"/>
    <w:rsid w:val="00F65E68"/>
    <w:rsid w:val="00F72E30"/>
    <w:rsid w:val="00F776E3"/>
    <w:rsid w:val="00F82B92"/>
    <w:rsid w:val="00F90F6A"/>
    <w:rsid w:val="00F93D72"/>
    <w:rsid w:val="00F94745"/>
    <w:rsid w:val="00FA2684"/>
    <w:rsid w:val="00FB0BEE"/>
    <w:rsid w:val="00FB14CB"/>
    <w:rsid w:val="00FB499F"/>
    <w:rsid w:val="00FB6024"/>
    <w:rsid w:val="00FB7957"/>
    <w:rsid w:val="00FB7DD6"/>
    <w:rsid w:val="00FC2190"/>
    <w:rsid w:val="00FC2FEC"/>
    <w:rsid w:val="00FD6D7A"/>
    <w:rsid w:val="00FD7D14"/>
    <w:rsid w:val="00FE11EE"/>
    <w:rsid w:val="00FE1783"/>
    <w:rsid w:val="00FE181A"/>
    <w:rsid w:val="00FF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11076B"/>
  <w15:docId w15:val="{896EB69E-4FE8-1D49-B930-454A3D3C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Palatino Linotype" w:hAnsi="Palatino Linotype" w:cs="Palatino Linotype"/>
        <w:sz w:val="22"/>
        <w:szCs w:val="22"/>
        <w:lang w:val="hy-AM"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360" w:after="0" w:line="240" w:lineRule="auto"/>
      <w:outlineLvl w:val="0"/>
    </w:pPr>
    <w:rPr>
      <w:rFonts w:ascii="Century Gothic" w:eastAsia="Century Gothic" w:hAnsi="Century Gothic" w:cs="Century Gothic"/>
      <w:i/>
      <w:sz w:val="32"/>
      <w:szCs w:val="32"/>
    </w:rPr>
  </w:style>
  <w:style w:type="paragraph" w:styleId="Heading2">
    <w:name w:val="heading 2"/>
    <w:basedOn w:val="Normal"/>
    <w:next w:val="Normal"/>
    <w:pPr>
      <w:keepNext/>
      <w:keepLines/>
      <w:spacing w:before="120" w:after="0" w:line="240" w:lineRule="auto"/>
      <w:outlineLvl w:val="1"/>
    </w:pPr>
    <w:rPr>
      <w:rFonts w:ascii="Century Gothic" w:eastAsia="Century Gothic" w:hAnsi="Century Gothic" w:cs="Century Gothic"/>
      <w:sz w:val="26"/>
      <w:szCs w:val="26"/>
    </w:rPr>
  </w:style>
  <w:style w:type="paragraph" w:styleId="Heading3">
    <w:name w:val="heading 3"/>
    <w:basedOn w:val="Normal"/>
    <w:next w:val="Normal"/>
    <w:pPr>
      <w:keepNext/>
      <w:keepLines/>
      <w:spacing w:before="20" w:after="0" w:line="240" w:lineRule="auto"/>
      <w:outlineLvl w:val="2"/>
    </w:pPr>
    <w:rPr>
      <w:rFonts w:ascii="Century Gothic" w:eastAsia="Century Gothic" w:hAnsi="Century Gothic" w:cs="Century Gothic"/>
      <w:i/>
      <w:sz w:val="23"/>
      <w:szCs w:val="23"/>
    </w:rPr>
  </w:style>
  <w:style w:type="paragraph" w:styleId="Heading4">
    <w:name w:val="heading 4"/>
    <w:basedOn w:val="Normal"/>
    <w:next w:val="Normal"/>
    <w:pPr>
      <w:keepNext/>
      <w:keepLines/>
      <w:spacing w:before="200" w:after="0" w:line="264" w:lineRule="auto"/>
      <w:outlineLvl w:val="3"/>
    </w:pPr>
    <w:rPr>
      <w:rFonts w:ascii="Century Gothic" w:eastAsia="Century Gothic" w:hAnsi="Century Gothic" w:cs="Century Gothic"/>
      <w:i/>
      <w:sz w:val="23"/>
      <w:szCs w:val="23"/>
    </w:rPr>
  </w:style>
  <w:style w:type="paragraph" w:styleId="Heading5">
    <w:name w:val="heading 5"/>
    <w:basedOn w:val="Normal"/>
    <w:next w:val="Normal"/>
    <w:pPr>
      <w:keepNext/>
      <w:keepLines/>
      <w:spacing w:before="200" w:after="0" w:line="264" w:lineRule="auto"/>
      <w:outlineLvl w:val="4"/>
    </w:pPr>
    <w:rPr>
      <w:rFonts w:ascii="Century Gothic" w:eastAsia="Century Gothic" w:hAnsi="Century Gothic" w:cs="Century Gothic"/>
      <w:color w:val="000000"/>
      <w:sz w:val="20"/>
      <w:szCs w:val="20"/>
    </w:rPr>
  </w:style>
  <w:style w:type="paragraph" w:styleId="Heading6">
    <w:name w:val="heading 6"/>
    <w:basedOn w:val="Normal"/>
    <w:next w:val="Normal"/>
    <w:pPr>
      <w:keepNext/>
      <w:keepLines/>
      <w:spacing w:before="200" w:after="0" w:line="264" w:lineRule="auto"/>
      <w:outlineLvl w:val="5"/>
    </w:pPr>
    <w:rPr>
      <w:rFonts w:ascii="Century Gothic" w:eastAsia="Century Gothic" w:hAnsi="Century Gothic" w:cs="Century Gothic"/>
      <w:i/>
      <w:color w:val="000000"/>
      <w:sz w:val="21"/>
      <w:szCs w:val="21"/>
    </w:rPr>
  </w:style>
  <w:style w:type="paragraph" w:styleId="Heading7">
    <w:name w:val="heading 7"/>
    <w:basedOn w:val="Normal"/>
    <w:next w:val="Normal"/>
    <w:link w:val="Heading7Char"/>
    <w:uiPriority w:val="9"/>
    <w:unhideWhenUsed/>
    <w:qFormat/>
    <w:rsid w:val="001710C8"/>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084ED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300" w:line="240" w:lineRule="auto"/>
    </w:pPr>
    <w:rPr>
      <w:rFonts w:ascii="Century Gothic" w:eastAsia="Century Gothic" w:hAnsi="Century Gothic" w:cs="Century Gothic"/>
      <w:sz w:val="56"/>
      <w:szCs w:val="56"/>
    </w:rPr>
  </w:style>
  <w:style w:type="character" w:customStyle="1" w:styleId="TitleChar">
    <w:name w:val="Title Char"/>
    <w:link w:val="Title"/>
    <w:uiPriority w:val="10"/>
    <w:locked/>
    <w:rsid w:val="005C3AB4"/>
    <w:rPr>
      <w:rFonts w:ascii="Century Gothic" w:eastAsia="Century Gothic" w:hAnsi="Century Gothic" w:cs="Century Gothic"/>
      <w:sz w:val="56"/>
      <w:szCs w:val="56"/>
    </w:rPr>
  </w:style>
  <w:style w:type="paragraph" w:styleId="Subtitle">
    <w:name w:val="Subtitle"/>
    <w:basedOn w:val="Normal"/>
    <w:next w:val="Normal"/>
    <w:rPr>
      <w:sz w:val="24"/>
      <w:szCs w:val="24"/>
    </w:rPr>
  </w:style>
  <w:style w:type="table" w:customStyle="1" w:styleId="a">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1">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2">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4">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5">
    <w:basedOn w:val="TableNormal"/>
    <w:rPr>
      <w:rFonts w:ascii="Calibri" w:eastAsia="Calibri" w:hAnsi="Calibri" w:cs="Calibri"/>
    </w:rPr>
    <w:tblPr>
      <w:tblStyleRowBandSize w:val="1"/>
      <w:tblStyleColBandSize w:val="1"/>
      <w:tblCellMar>
        <w:left w:w="115" w:type="dxa"/>
        <w:right w:w="115" w:type="dxa"/>
      </w:tblCellMar>
    </w:tblPr>
  </w:style>
  <w:style w:type="table" w:customStyle="1" w:styleId="a6">
    <w:basedOn w:val="TableNormal"/>
    <w:rPr>
      <w:rFonts w:ascii="Calibri" w:eastAsia="Calibri" w:hAnsi="Calibri" w:cs="Calibri"/>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A027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714"/>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0A6839"/>
    <w:rPr>
      <w:b/>
      <w:bCs/>
    </w:rPr>
  </w:style>
  <w:style w:type="character" w:customStyle="1" w:styleId="CommentSubjectChar">
    <w:name w:val="Comment Subject Char"/>
    <w:basedOn w:val="CommentTextChar"/>
    <w:link w:val="CommentSubject"/>
    <w:uiPriority w:val="99"/>
    <w:semiHidden/>
    <w:rsid w:val="000A6839"/>
    <w:rPr>
      <w:b/>
      <w:bCs/>
      <w:sz w:val="20"/>
      <w:szCs w:val="20"/>
    </w:rPr>
  </w:style>
  <w:style w:type="paragraph" w:styleId="FootnoteText">
    <w:name w:val="footnote text"/>
    <w:basedOn w:val="Normal"/>
    <w:link w:val="FootnoteTextChar"/>
    <w:uiPriority w:val="99"/>
    <w:semiHidden/>
    <w:unhideWhenUsed/>
    <w:rsid w:val="009547F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47FD"/>
    <w:rPr>
      <w:sz w:val="20"/>
      <w:szCs w:val="20"/>
    </w:rPr>
  </w:style>
  <w:style w:type="character" w:styleId="FootnoteReference">
    <w:name w:val="footnote reference"/>
    <w:basedOn w:val="DefaultParagraphFont"/>
    <w:uiPriority w:val="99"/>
    <w:semiHidden/>
    <w:unhideWhenUsed/>
    <w:rsid w:val="009547FD"/>
    <w:rPr>
      <w:vertAlign w:val="superscript"/>
    </w:rPr>
  </w:style>
  <w:style w:type="paragraph" w:styleId="Revision">
    <w:name w:val="Revision"/>
    <w:hidden/>
    <w:uiPriority w:val="99"/>
    <w:semiHidden/>
    <w:rsid w:val="00611001"/>
    <w:pPr>
      <w:spacing w:after="0" w:line="240" w:lineRule="auto"/>
    </w:pPr>
  </w:style>
  <w:style w:type="character" w:styleId="Hyperlink">
    <w:name w:val="Hyperlink"/>
    <w:basedOn w:val="DefaultParagraphFont"/>
    <w:uiPriority w:val="99"/>
    <w:unhideWhenUsed/>
    <w:rsid w:val="009560ED"/>
    <w:rPr>
      <w:color w:val="0000FF" w:themeColor="hyperlink"/>
      <w:u w:val="single"/>
    </w:rPr>
  </w:style>
  <w:style w:type="character" w:customStyle="1" w:styleId="UnresolvedMention1">
    <w:name w:val="Unresolved Mention1"/>
    <w:basedOn w:val="DefaultParagraphFont"/>
    <w:uiPriority w:val="99"/>
    <w:semiHidden/>
    <w:unhideWhenUsed/>
    <w:rsid w:val="009560ED"/>
    <w:rPr>
      <w:color w:val="605E5C"/>
      <w:shd w:val="clear" w:color="auto" w:fill="E1DFDD"/>
    </w:rPr>
  </w:style>
  <w:style w:type="paragraph" w:styleId="Footer">
    <w:name w:val="footer"/>
    <w:basedOn w:val="Normal"/>
    <w:link w:val="FooterChar"/>
    <w:uiPriority w:val="99"/>
    <w:unhideWhenUsed/>
    <w:rsid w:val="00956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60ED"/>
  </w:style>
  <w:style w:type="character" w:styleId="PageNumber">
    <w:name w:val="page number"/>
    <w:basedOn w:val="DefaultParagraphFont"/>
    <w:uiPriority w:val="99"/>
    <w:semiHidden/>
    <w:unhideWhenUsed/>
    <w:rsid w:val="009560ED"/>
  </w:style>
  <w:style w:type="character" w:styleId="FollowedHyperlink">
    <w:name w:val="FollowedHyperlink"/>
    <w:basedOn w:val="DefaultParagraphFont"/>
    <w:uiPriority w:val="99"/>
    <w:semiHidden/>
    <w:unhideWhenUsed/>
    <w:rsid w:val="004C1EFF"/>
    <w:rPr>
      <w:color w:val="800080" w:themeColor="followedHyperlink"/>
      <w:u w:val="single"/>
    </w:rPr>
  </w:style>
  <w:style w:type="paragraph" w:styleId="Header">
    <w:name w:val="header"/>
    <w:basedOn w:val="Normal"/>
    <w:link w:val="HeaderChar"/>
    <w:uiPriority w:val="99"/>
    <w:unhideWhenUsed/>
    <w:rsid w:val="00766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5AF"/>
  </w:style>
  <w:style w:type="paragraph" w:customStyle="1" w:styleId="gmail-m-1480357479094539981msolistparagraph">
    <w:name w:val="gmail-m_-1480357479094539981msolistparagraph"/>
    <w:basedOn w:val="Normal"/>
    <w:rsid w:val="00B94B6F"/>
    <w:pPr>
      <w:spacing w:before="100" w:beforeAutospacing="1" w:after="100" w:afterAutospacing="1" w:line="240" w:lineRule="auto"/>
    </w:pPr>
    <w:rPr>
      <w:rFonts w:ascii="Calibri" w:eastAsiaTheme="minorHAnsi" w:hAnsi="Calibri" w:cs="Calibri"/>
      <w:lang w:val="en-US"/>
    </w:rPr>
  </w:style>
  <w:style w:type="paragraph" w:styleId="ListParagraph">
    <w:name w:val="List Paragraph"/>
    <w:basedOn w:val="Normal"/>
    <w:uiPriority w:val="34"/>
    <w:qFormat/>
    <w:rsid w:val="00B94B6F"/>
    <w:pPr>
      <w:ind w:left="720"/>
      <w:contextualSpacing/>
    </w:pPr>
  </w:style>
  <w:style w:type="paragraph" w:styleId="IntenseQuote">
    <w:name w:val="Intense Quote"/>
    <w:basedOn w:val="Normal"/>
    <w:next w:val="Normal"/>
    <w:link w:val="IntenseQuoteChar"/>
    <w:uiPriority w:val="30"/>
    <w:qFormat/>
    <w:rsid w:val="008E507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8E5072"/>
    <w:rPr>
      <w:i/>
      <w:iCs/>
      <w:color w:val="4F81BD" w:themeColor="accent1"/>
    </w:rPr>
  </w:style>
  <w:style w:type="character" w:customStyle="1" w:styleId="UnresolvedMention">
    <w:name w:val="Unresolved Mention"/>
    <w:basedOn w:val="DefaultParagraphFont"/>
    <w:uiPriority w:val="99"/>
    <w:semiHidden/>
    <w:unhideWhenUsed/>
    <w:rsid w:val="0020341A"/>
    <w:rPr>
      <w:color w:val="605E5C"/>
      <w:shd w:val="clear" w:color="auto" w:fill="E1DFDD"/>
    </w:rPr>
  </w:style>
  <w:style w:type="paragraph" w:styleId="TOCHeading">
    <w:name w:val="TOC Heading"/>
    <w:basedOn w:val="Heading1"/>
    <w:next w:val="Normal"/>
    <w:uiPriority w:val="39"/>
    <w:unhideWhenUsed/>
    <w:qFormat/>
    <w:rsid w:val="001710C8"/>
    <w:pPr>
      <w:spacing w:before="480" w:line="276" w:lineRule="auto"/>
      <w:outlineLvl w:val="9"/>
    </w:pPr>
    <w:rPr>
      <w:rFonts w:asciiTheme="majorHAnsi" w:eastAsiaTheme="majorEastAsia" w:hAnsiTheme="majorHAnsi" w:cstheme="majorBidi"/>
      <w:b/>
      <w:bCs/>
      <w:i w:val="0"/>
      <w:color w:val="365F91" w:themeColor="accent1" w:themeShade="BF"/>
      <w:sz w:val="28"/>
      <w:szCs w:val="28"/>
      <w:lang w:val="en-US"/>
    </w:rPr>
  </w:style>
  <w:style w:type="paragraph" w:styleId="TOC1">
    <w:name w:val="toc 1"/>
    <w:basedOn w:val="Normal"/>
    <w:next w:val="Normal"/>
    <w:autoRedefine/>
    <w:uiPriority w:val="39"/>
    <w:unhideWhenUsed/>
    <w:rsid w:val="001710C8"/>
    <w:pPr>
      <w:spacing w:before="120" w:after="0"/>
    </w:pPr>
    <w:rPr>
      <w:rFonts w:asciiTheme="minorHAnsi" w:hAnsiTheme="minorHAnsi"/>
      <w:b/>
      <w:bCs/>
      <w:i/>
      <w:iCs/>
      <w:sz w:val="24"/>
      <w:szCs w:val="24"/>
    </w:rPr>
  </w:style>
  <w:style w:type="paragraph" w:styleId="TOC2">
    <w:name w:val="toc 2"/>
    <w:basedOn w:val="Normal"/>
    <w:next w:val="Normal"/>
    <w:autoRedefine/>
    <w:uiPriority w:val="39"/>
    <w:unhideWhenUsed/>
    <w:rsid w:val="001710C8"/>
    <w:pPr>
      <w:spacing w:before="120" w:after="0"/>
      <w:ind w:left="220"/>
    </w:pPr>
    <w:rPr>
      <w:rFonts w:asciiTheme="minorHAnsi" w:hAnsiTheme="minorHAnsi"/>
      <w:b/>
      <w:bCs/>
    </w:rPr>
  </w:style>
  <w:style w:type="paragraph" w:styleId="TOC3">
    <w:name w:val="toc 3"/>
    <w:basedOn w:val="Normal"/>
    <w:next w:val="Normal"/>
    <w:autoRedefine/>
    <w:uiPriority w:val="39"/>
    <w:unhideWhenUsed/>
    <w:rsid w:val="001710C8"/>
    <w:pPr>
      <w:spacing w:after="0"/>
      <w:ind w:left="440"/>
    </w:pPr>
    <w:rPr>
      <w:rFonts w:asciiTheme="minorHAnsi" w:hAnsiTheme="minorHAnsi"/>
      <w:sz w:val="20"/>
      <w:szCs w:val="20"/>
    </w:rPr>
  </w:style>
  <w:style w:type="paragraph" w:styleId="TOC4">
    <w:name w:val="toc 4"/>
    <w:basedOn w:val="Normal"/>
    <w:next w:val="Normal"/>
    <w:autoRedefine/>
    <w:uiPriority w:val="39"/>
    <w:semiHidden/>
    <w:unhideWhenUsed/>
    <w:rsid w:val="001710C8"/>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1710C8"/>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1710C8"/>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1710C8"/>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1710C8"/>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1710C8"/>
    <w:pPr>
      <w:spacing w:after="0"/>
      <w:ind w:left="1760"/>
    </w:pPr>
    <w:rPr>
      <w:rFonts w:asciiTheme="minorHAnsi" w:hAnsiTheme="minorHAnsi"/>
      <w:sz w:val="20"/>
      <w:szCs w:val="20"/>
    </w:rPr>
  </w:style>
  <w:style w:type="character" w:customStyle="1" w:styleId="Heading7Char">
    <w:name w:val="Heading 7 Char"/>
    <w:basedOn w:val="DefaultParagraphFont"/>
    <w:link w:val="Heading7"/>
    <w:uiPriority w:val="9"/>
    <w:rsid w:val="001710C8"/>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rsid w:val="00084ED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301980">
      <w:bodyDiv w:val="1"/>
      <w:marLeft w:val="0"/>
      <w:marRight w:val="0"/>
      <w:marTop w:val="0"/>
      <w:marBottom w:val="0"/>
      <w:divBdr>
        <w:top w:val="none" w:sz="0" w:space="0" w:color="auto"/>
        <w:left w:val="none" w:sz="0" w:space="0" w:color="auto"/>
        <w:bottom w:val="none" w:sz="0" w:space="0" w:color="auto"/>
        <w:right w:val="none" w:sz="0" w:space="0" w:color="auto"/>
      </w:divBdr>
    </w:div>
    <w:div w:id="1303776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e-register.am/"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register.a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ports.eiti.am/hy/"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e-register.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hyperlink" Target="http://www.eiti.am" TargetMode="External"/><Relationship Id="rId22" Type="http://schemas.microsoft.com/office/2018/08/relationships/commentsExtensible" Target="commentsExtensible.xml"/></Relationships>
</file>

<file path=word/_rels/footnotes.xml.rels><?xml version="1.0" encoding="UTF-8" standalone="yes"?>
<Relationships xmlns="http://schemas.openxmlformats.org/package/2006/relationships"><Relationship Id="rId8" Type="http://schemas.openxmlformats.org/officeDocument/2006/relationships/hyperlink" Target="https://www.eiti.am/hy/%D5%86%D5%B8%D6%80%D5%B8%D6%82%D5%A9%D5%B5%D5%B8%D6%82%D5%B6%D5%B6%D5%A5%D6%80/2020/02/11/BO-register/81/" TargetMode="External"/><Relationship Id="rId13" Type="http://schemas.openxmlformats.org/officeDocument/2006/relationships/hyperlink" Target="https://www.youtube.com/channel/UCx_9yOLmQCj_rwy2wYgRh6A" TargetMode="External"/><Relationship Id="rId18" Type="http://schemas.openxmlformats.org/officeDocument/2006/relationships/hyperlink" Target="https://www.youtube.com/playlist?list=PLcNfo5oEeefkG2hh3HFc9iV9KDnyLka35" TargetMode="External"/><Relationship Id="rId26" Type="http://schemas.openxmlformats.org/officeDocument/2006/relationships/hyperlink" Target="https://transparency.am/hy/news/view/3282" TargetMode="External"/><Relationship Id="rId3" Type="http://schemas.openxmlformats.org/officeDocument/2006/relationships/hyperlink" Target="https://www.eiti.am/hy/%D5%86%D5%B8%D6%80%D5%B8%D6%82%D5%A9%D5%B5%D5%B8%D6%82%D5%B6%D5%B6%D5%A5%D6%80/2020/03/26/beneficial-owners-data-subject-to-publication/83/" TargetMode="External"/><Relationship Id="rId21" Type="http://schemas.openxmlformats.org/officeDocument/2006/relationships/hyperlink" Target="https://www.ecolur.org/files/uploads/mghartreportfinal.pdf" TargetMode="External"/><Relationship Id="rId34" Type="http://schemas.openxmlformats.org/officeDocument/2006/relationships/hyperlink" Target="https://www.eiti.am/hy/%D4%B5%D5%BC%D5%A1%D5%B4%D5%BD%D5%B5%D5%A1%D5%AF%D5%A1%D5%B5%D5%AB%D5%B6-%D5%BF%D5%A1%D6%80%D5%A5%D5%AF%D5%A1%D5%B6-%D5%B0%D5%A1%D5%B7%D5%BE%D5%A5%D5%BF%D5%BE%D5%B8%D6%82%D5%A9%D5%B5%D5%B8%D6%82%D5%B6%D5%B6%D5%A5%D6%80" TargetMode="External"/><Relationship Id="rId7" Type="http://schemas.openxmlformats.org/officeDocument/2006/relationships/hyperlink" Target="https://www.eiti.am/hy/annual-reports/2020" TargetMode="External"/><Relationship Id="rId12" Type="http://schemas.openxmlformats.org/officeDocument/2006/relationships/hyperlink" Target="https://www.facebook.com/EITIArmenia/" TargetMode="External"/><Relationship Id="rId17" Type="http://schemas.openxmlformats.org/officeDocument/2006/relationships/hyperlink" Target="https://crm.aua.am/hy/elearning/eiti/" TargetMode="External"/><Relationship Id="rId25" Type="http://schemas.openxmlformats.org/officeDocument/2006/relationships/hyperlink" Target="https://transparency.am/hy/news/view/3100" TargetMode="External"/><Relationship Id="rId33" Type="http://schemas.openxmlformats.org/officeDocument/2006/relationships/hyperlink" Target="https://www.eiti.am/hy/%D5%86%D5%B8%D6%80%D5%B8%D6%82%D5%A9%D5%B5%D5%B8%D6%82%D5%B6%D5%B6%D5%A5%D6%80/2020/10/02/eiti-msg-of-armenia-strongly-condemns-aggression-of-azerbaijan-arm/100/" TargetMode="External"/><Relationship Id="rId2" Type="http://schemas.openxmlformats.org/officeDocument/2006/relationships/hyperlink" Target="https://www.eiti.am/en/annual-reports/2018/" TargetMode="External"/><Relationship Id="rId16" Type="http://schemas.openxmlformats.org/officeDocument/2006/relationships/hyperlink" Target="https://www.eiti.am/hy/%D5%86%D5%B8%D6%80%D5%B8%D6%82%D5%A9%D5%B5%D5%B8%D6%82%D5%B6%D5%B6%D5%A5%D6%80/2020/03/09/eiti-fiscal-regime-training-6-8-march-2020/82/" TargetMode="External"/><Relationship Id="rId20" Type="http://schemas.openxmlformats.org/officeDocument/2006/relationships/hyperlink" Target="https://www.ecolur.org/files/uploads/sagamarreportfinal.pdf" TargetMode="External"/><Relationship Id="rId29" Type="http://schemas.openxmlformats.org/officeDocument/2006/relationships/hyperlink" Target="https://hetq.am/hy/article/120643" TargetMode="External"/><Relationship Id="rId1" Type="http://schemas.openxmlformats.org/officeDocument/2006/relationships/hyperlink" Target="https://www.eiti.am/hy/%D4%B5%D5%BC%D5%A1%D5%B4%D5%BD%D5%B5%D5%A1%D5%AF%D5%A1%D5%B5%D5%AB%D5%B6-%D5%BF%D5%A1%D6%80%D5%A5%D5%AF%D5%A1%D5%B6-%D5%B0%D5%A1%D5%B7%D5%BE%D5%A5%D5%BF%D5%BE%D5%B8%D6%82%D5%A9%D5%B5%D5%B8%D6%82%D5%B6%D5%B6%D5%A5%D6%80?page=1" TargetMode="External"/><Relationship Id="rId6" Type="http://schemas.openxmlformats.org/officeDocument/2006/relationships/hyperlink" Target="https://eiti.org/system/files/documents/armenia_validation_2019_initial_assessment_march_2020.pdf" TargetMode="External"/><Relationship Id="rId11" Type="http://schemas.openxmlformats.org/officeDocument/2006/relationships/hyperlink" Target="http://mtad.am/hy/news/item/2020/01/29/mtad29.01/" TargetMode="External"/><Relationship Id="rId24" Type="http://schemas.openxmlformats.org/officeDocument/2006/relationships/hyperlink" Target="https://www.ecolur.org/files/uploads/2020/Transparency%20Project%202020/dastakertreportnew.pdf" TargetMode="External"/><Relationship Id="rId32" Type="http://schemas.openxmlformats.org/officeDocument/2006/relationships/hyperlink" Target="https://www.e-gov.am/gov-decrees/item/34842/" TargetMode="External"/><Relationship Id="rId5" Type="http://schemas.openxmlformats.org/officeDocument/2006/relationships/hyperlink" Target="https://www.eiti.am/hy/%D5%86%D5%B8%D6%80%D5%B8%D6%82%D5%A9%D5%B5%D5%B8%D6%82%D5%B6%D5%B6%D5%A5%D6%80/2021/06/10/armenia-eiti-satisfactory-progress-in-beneficial-ownership-disclosures/106/" TargetMode="External"/><Relationship Id="rId15" Type="http://schemas.openxmlformats.org/officeDocument/2006/relationships/hyperlink" Target="https://mediamax.am/am/news/digitization/41415/" TargetMode="External"/><Relationship Id="rId23" Type="http://schemas.openxmlformats.org/officeDocument/2006/relationships/hyperlink" Target="https://www.ecolur.org/files/uploads/2020/Transparency%20Project%202020/qaraberdreportfinalnew14062021.pdf" TargetMode="External"/><Relationship Id="rId28" Type="http://schemas.openxmlformats.org/officeDocument/2006/relationships/hyperlink" Target="https://hetq.am/hy/article/120741" TargetMode="External"/><Relationship Id="rId36" Type="http://schemas.openxmlformats.org/officeDocument/2006/relationships/hyperlink" Target="https://www.eiti.am/hy/%D4%B2%D5%87%D4%BD-%D5%AB-%D5%AF%D5%A1%D5%A6%D5%B4?page=1" TargetMode="External"/><Relationship Id="rId10" Type="http://schemas.openxmlformats.org/officeDocument/2006/relationships/hyperlink" Target="https://www.eiti.am/hy/%D4%BB%D5%8D-%D5%B0%D5%A1%D5%B5%D5%BF%D5%A1%D6%80%D5%A1%D6%80%D5%A1%D5%A3%D5%A5%D6%80/?tab=88" TargetMode="External"/><Relationship Id="rId19" Type="http://schemas.openxmlformats.org/officeDocument/2006/relationships/hyperlink" Target="https://crm.aua.am/hy/mpdpy/mining-policy-dialog-process/" TargetMode="External"/><Relationship Id="rId31" Type="http://schemas.openxmlformats.org/officeDocument/2006/relationships/hyperlink" Target="https://www.e-gov.am/gov-decrees/item/33564/" TargetMode="External"/><Relationship Id="rId4" Type="http://schemas.openxmlformats.org/officeDocument/2006/relationships/hyperlink" Target="https://www.eiti.am/hy/%D5%86%D5%B8%D6%80%D5%B8%D6%82%D5%A9%D5%B5%D5%B8%D6%82%D5%B6%D5%B6%D5%A5%D6%80/2020/07/16/eiti-validation-armenia-arm/88/" TargetMode="External"/><Relationship Id="rId9" Type="http://schemas.openxmlformats.org/officeDocument/2006/relationships/hyperlink" Target="https://www.eiti.am/hy/%D5%86%D5%B8%D6%80%D5%B8%D6%82%D5%A9%D5%B5%D5%B8%D6%82%D5%B6%D5%B6%D5%A5%D6%80/2020/03/26/beneficial-owners-data-subject-to-publication/83/" TargetMode="External"/><Relationship Id="rId14" Type="http://schemas.openxmlformats.org/officeDocument/2006/relationships/hyperlink" Target="https://twitter.com/EITI_Armenia" TargetMode="External"/><Relationship Id="rId22" Type="http://schemas.openxmlformats.org/officeDocument/2006/relationships/hyperlink" Target="https://www.ecolur.org/files/uploads/2020/Transparency%20Project%202020/arjutreportnew.pdf" TargetMode="External"/><Relationship Id="rId27" Type="http://schemas.openxmlformats.org/officeDocument/2006/relationships/hyperlink" Target="https://hetq.am/hy/article/120975" TargetMode="External"/><Relationship Id="rId30" Type="http://schemas.openxmlformats.org/officeDocument/2006/relationships/hyperlink" Target="https://hetq.am/hy/article/120197" TargetMode="External"/><Relationship Id="rId35" Type="http://schemas.openxmlformats.org/officeDocument/2006/relationships/hyperlink" Target="https://www.gov.am/am/gov-progr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0043C-2A39-4C89-958A-844783DC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7965</Words>
  <Characters>45402</Characters>
  <Application>Microsoft Office Word</Application>
  <DocSecurity>0</DocSecurity>
  <Lines>378</Lines>
  <Paragraphs>106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Lusine Tovmasyan</cp:lastModifiedBy>
  <cp:revision>2</cp:revision>
  <cp:lastPrinted>2021-10-19T13:38:00Z</cp:lastPrinted>
  <dcterms:created xsi:type="dcterms:W3CDTF">2021-10-19T13:38:00Z</dcterms:created>
  <dcterms:modified xsi:type="dcterms:W3CDTF">2021-10-19T13:38:00Z</dcterms:modified>
</cp:coreProperties>
</file>