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6B0CA5" w:rsidRDefault="00C17BBA">
      <w:pPr>
        <w:pStyle w:val="Title"/>
        <w:pBdr>
          <w:bottom w:val="single" w:sz="8" w:space="26" w:color="000000"/>
        </w:pBdr>
        <w:spacing w:before="480"/>
        <w:jc w:val="center"/>
        <w:rPr>
          <w:rFonts w:ascii="GHEA Grapalat" w:eastAsia="GHEA Grapalat" w:hAnsi="GHEA Grapalat" w:cs="GHEA Grapalat"/>
          <w:sz w:val="54"/>
          <w:szCs w:val="54"/>
        </w:rPr>
      </w:pPr>
      <w:bookmarkStart w:id="0" w:name="_heading=h.gjdgxs" w:colFirst="0" w:colLast="0"/>
      <w:bookmarkEnd w:id="0"/>
      <w:r>
        <w:rPr>
          <w:rFonts w:ascii="GHEA Grapalat" w:eastAsia="GHEA Grapalat" w:hAnsi="GHEA Grapalat" w:cs="GHEA Grapalat"/>
          <w:b/>
          <w:color w:val="244061"/>
          <w:sz w:val="48"/>
          <w:szCs w:val="48"/>
          <w:highlight w:val="white"/>
        </w:rPr>
        <w:t>ՀԱՅԱՍՏԱՆԻ ՀԱՆՐԱՊԵՏՈՒԹՅԱՆ ԱՐԴՅՈՒՆԱՀԱՆՈՂ ՃՅՈՒՂԵՐԻ ԹԱՓԱՆՑԻԿՈՒԹՅԱՆ ՆԱԽԱՁԵՌՆՈՒԹՅԱՆ 2019 ԹՎԱԿԱՆԻ ՏԱՐԵԿԱՆ ՀԱՇՎԵՏՎՈՒԹՅՈՒՆ</w:t>
      </w:r>
      <w:r>
        <w:rPr>
          <w:noProof/>
          <w:lang w:val="en-US"/>
        </w:rPr>
        <w:drawing>
          <wp:anchor distT="0" distB="0" distL="114300" distR="114300" simplePos="0" relativeHeight="251657216" behindDoc="0" locked="0" layoutInCell="1" hidden="0" allowOverlap="1" wp14:anchorId="0AD49F71" wp14:editId="59DFFFD7">
            <wp:simplePos x="0" y="0"/>
            <wp:positionH relativeFrom="column">
              <wp:posOffset>1066800</wp:posOffset>
            </wp:positionH>
            <wp:positionV relativeFrom="paragraph">
              <wp:posOffset>0</wp:posOffset>
            </wp:positionV>
            <wp:extent cx="3609975" cy="2295525"/>
            <wp:effectExtent l="0" t="0" r="0" b="0"/>
            <wp:wrapTopAndBottom distT="0" dist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609975" cy="2295525"/>
                    </a:xfrm>
                    <a:prstGeom prst="rect">
                      <a:avLst/>
                    </a:prstGeom>
                    <a:ln/>
                  </pic:spPr>
                </pic:pic>
              </a:graphicData>
            </a:graphic>
          </wp:anchor>
        </w:drawing>
      </w:r>
    </w:p>
    <w:p w14:paraId="00000002" w14:textId="77777777" w:rsidR="006B0CA5" w:rsidRDefault="006B0CA5">
      <w:pPr>
        <w:spacing w:before="0" w:after="0" w:line="240" w:lineRule="auto"/>
        <w:rPr>
          <w:rFonts w:ascii="GHEA Grapalat" w:eastAsia="GHEA Grapalat" w:hAnsi="GHEA Grapalat" w:cs="GHEA Grapalat"/>
          <w:b/>
          <w:color w:val="244061"/>
          <w:sz w:val="24"/>
          <w:szCs w:val="24"/>
          <w:highlight w:val="white"/>
        </w:rPr>
      </w:pPr>
    </w:p>
    <w:p w14:paraId="00000003" w14:textId="77777777" w:rsidR="006B0CA5" w:rsidRDefault="006B0CA5">
      <w:pPr>
        <w:spacing w:before="0" w:after="0" w:line="240" w:lineRule="auto"/>
        <w:rPr>
          <w:rFonts w:ascii="GHEA Grapalat" w:eastAsia="GHEA Grapalat" w:hAnsi="GHEA Grapalat" w:cs="GHEA Grapalat"/>
          <w:b/>
          <w:color w:val="244061"/>
          <w:sz w:val="24"/>
          <w:szCs w:val="24"/>
          <w:highlight w:val="white"/>
        </w:rPr>
      </w:pPr>
    </w:p>
    <w:p w14:paraId="00000004" w14:textId="77777777" w:rsidR="006B0CA5" w:rsidRDefault="006B0CA5">
      <w:pPr>
        <w:spacing w:before="0" w:after="0" w:line="240" w:lineRule="auto"/>
        <w:rPr>
          <w:rFonts w:ascii="GHEA Grapalat" w:eastAsia="GHEA Grapalat" w:hAnsi="GHEA Grapalat" w:cs="GHEA Grapalat"/>
          <w:b/>
          <w:color w:val="244061"/>
          <w:sz w:val="24"/>
          <w:szCs w:val="24"/>
          <w:highlight w:val="white"/>
        </w:rPr>
      </w:pPr>
    </w:p>
    <w:p w14:paraId="00000005" w14:textId="77777777" w:rsidR="006B0CA5" w:rsidRDefault="006B0CA5">
      <w:pPr>
        <w:spacing w:before="0" w:after="0" w:line="240" w:lineRule="auto"/>
        <w:rPr>
          <w:rFonts w:ascii="GHEA Grapalat" w:eastAsia="GHEA Grapalat" w:hAnsi="GHEA Grapalat" w:cs="GHEA Grapalat"/>
          <w:b/>
          <w:color w:val="244061"/>
          <w:sz w:val="24"/>
          <w:szCs w:val="24"/>
          <w:highlight w:val="white"/>
        </w:rPr>
      </w:pPr>
    </w:p>
    <w:p w14:paraId="00000006" w14:textId="77777777" w:rsidR="006B0CA5" w:rsidRDefault="006B0CA5">
      <w:pPr>
        <w:spacing w:before="0" w:after="0" w:line="240" w:lineRule="auto"/>
        <w:rPr>
          <w:rFonts w:ascii="GHEA Grapalat" w:eastAsia="GHEA Grapalat" w:hAnsi="GHEA Grapalat" w:cs="GHEA Grapalat"/>
          <w:b/>
          <w:color w:val="244061"/>
          <w:sz w:val="24"/>
          <w:szCs w:val="24"/>
          <w:highlight w:val="white"/>
        </w:rPr>
      </w:pPr>
    </w:p>
    <w:p w14:paraId="00000007" w14:textId="77777777" w:rsidR="006B0CA5" w:rsidRDefault="006B0CA5">
      <w:pPr>
        <w:spacing w:before="0" w:after="0" w:line="240" w:lineRule="auto"/>
        <w:rPr>
          <w:rFonts w:ascii="GHEA Grapalat" w:eastAsia="GHEA Grapalat" w:hAnsi="GHEA Grapalat" w:cs="GHEA Grapalat"/>
          <w:b/>
          <w:color w:val="244061"/>
          <w:sz w:val="24"/>
          <w:szCs w:val="24"/>
          <w:highlight w:val="white"/>
        </w:rPr>
      </w:pPr>
    </w:p>
    <w:p w14:paraId="00000008" w14:textId="77777777" w:rsidR="006B0CA5" w:rsidRDefault="006B0CA5">
      <w:pPr>
        <w:spacing w:before="0" w:after="0" w:line="240" w:lineRule="auto"/>
        <w:rPr>
          <w:rFonts w:ascii="GHEA Grapalat" w:eastAsia="GHEA Grapalat" w:hAnsi="GHEA Grapalat" w:cs="GHEA Grapalat"/>
          <w:b/>
          <w:color w:val="244061"/>
          <w:sz w:val="24"/>
          <w:szCs w:val="24"/>
          <w:highlight w:val="white"/>
        </w:rPr>
      </w:pPr>
    </w:p>
    <w:p w14:paraId="00000009" w14:textId="77777777" w:rsidR="006B0CA5" w:rsidRDefault="006B0CA5">
      <w:pPr>
        <w:spacing w:before="0" w:after="0" w:line="240" w:lineRule="auto"/>
        <w:rPr>
          <w:rFonts w:ascii="GHEA Grapalat" w:eastAsia="GHEA Grapalat" w:hAnsi="GHEA Grapalat" w:cs="GHEA Grapalat"/>
          <w:b/>
          <w:color w:val="244061"/>
          <w:sz w:val="24"/>
          <w:szCs w:val="24"/>
          <w:highlight w:val="white"/>
        </w:rPr>
      </w:pPr>
    </w:p>
    <w:p w14:paraId="0000000A" w14:textId="77777777" w:rsidR="006B0CA5" w:rsidRDefault="006B0CA5">
      <w:pPr>
        <w:spacing w:before="0" w:after="0" w:line="240" w:lineRule="auto"/>
        <w:rPr>
          <w:rFonts w:ascii="GHEA Grapalat" w:eastAsia="GHEA Grapalat" w:hAnsi="GHEA Grapalat" w:cs="GHEA Grapalat"/>
          <w:b/>
          <w:color w:val="244061"/>
          <w:sz w:val="24"/>
          <w:szCs w:val="24"/>
          <w:highlight w:val="white"/>
        </w:rPr>
      </w:pPr>
    </w:p>
    <w:p w14:paraId="0000000B" w14:textId="56044EC0" w:rsidR="006B0CA5" w:rsidRDefault="004D26E6">
      <w:pPr>
        <w:spacing w:before="0" w:after="0" w:line="240" w:lineRule="auto"/>
        <w:jc w:val="center"/>
        <w:rPr>
          <w:rFonts w:ascii="GHEA Grapalat" w:eastAsia="GHEA Grapalat" w:hAnsi="GHEA Grapalat" w:cs="GHEA Grapalat"/>
          <w:b/>
          <w:color w:val="244061"/>
          <w:sz w:val="24"/>
          <w:szCs w:val="24"/>
          <w:highlight w:val="white"/>
        </w:rPr>
      </w:pPr>
      <w:r>
        <w:rPr>
          <w:rFonts w:ascii="GHEA Grapalat" w:eastAsia="GHEA Grapalat" w:hAnsi="GHEA Grapalat" w:cs="GHEA Grapalat"/>
          <w:b/>
          <w:color w:val="244061"/>
          <w:sz w:val="24"/>
          <w:szCs w:val="24"/>
          <w:highlight w:val="white"/>
        </w:rPr>
        <w:t>Դ</w:t>
      </w:r>
      <w:r w:rsidR="00C17BBA">
        <w:rPr>
          <w:rFonts w:ascii="GHEA Grapalat" w:eastAsia="GHEA Grapalat" w:hAnsi="GHEA Grapalat" w:cs="GHEA Grapalat"/>
          <w:b/>
          <w:color w:val="244061"/>
          <w:sz w:val="24"/>
          <w:szCs w:val="24"/>
          <w:highlight w:val="white"/>
        </w:rPr>
        <w:t>եկտեմբերի</w:t>
      </w:r>
      <w:r>
        <w:rPr>
          <w:rFonts w:ascii="GHEA Grapalat" w:eastAsia="GHEA Grapalat" w:hAnsi="GHEA Grapalat" w:cs="GHEA Grapalat"/>
          <w:b/>
          <w:color w:val="244061"/>
          <w:sz w:val="24"/>
          <w:szCs w:val="24"/>
          <w:highlight w:val="white"/>
        </w:rPr>
        <w:t xml:space="preserve"> 7</w:t>
      </w:r>
      <w:r w:rsidR="00C17BBA">
        <w:rPr>
          <w:rFonts w:ascii="GHEA Grapalat" w:eastAsia="GHEA Grapalat" w:hAnsi="GHEA Grapalat" w:cs="GHEA Grapalat"/>
          <w:b/>
          <w:color w:val="244061"/>
          <w:sz w:val="24"/>
          <w:szCs w:val="24"/>
          <w:highlight w:val="white"/>
        </w:rPr>
        <w:t>, 2020թ.</w:t>
      </w:r>
    </w:p>
    <w:p w14:paraId="0000000C" w14:textId="77777777" w:rsidR="006B0CA5" w:rsidRDefault="00C17BBA">
      <w:pPr>
        <w:spacing w:before="0" w:after="0" w:line="240" w:lineRule="auto"/>
        <w:jc w:val="center"/>
        <w:rPr>
          <w:rFonts w:ascii="GHEA Grapalat" w:eastAsia="GHEA Grapalat" w:hAnsi="GHEA Grapalat" w:cs="GHEA Grapalat"/>
          <w:b/>
          <w:color w:val="244061"/>
          <w:sz w:val="24"/>
          <w:szCs w:val="24"/>
        </w:rPr>
      </w:pPr>
      <w:r>
        <w:rPr>
          <w:rFonts w:ascii="GHEA Grapalat" w:eastAsia="GHEA Grapalat" w:hAnsi="GHEA Grapalat" w:cs="GHEA Grapalat"/>
          <w:b/>
          <w:color w:val="244061"/>
          <w:sz w:val="24"/>
          <w:szCs w:val="24"/>
          <w:highlight w:val="white"/>
        </w:rPr>
        <w:t>Երևան</w:t>
      </w:r>
    </w:p>
    <w:p w14:paraId="0000000D" w14:textId="77777777" w:rsidR="006B0CA5" w:rsidRDefault="00C17BBA">
      <w:pPr>
        <w:spacing w:before="0" w:after="0" w:line="240" w:lineRule="auto"/>
        <w:rPr>
          <w:rFonts w:ascii="GHEA Grapalat" w:eastAsia="GHEA Grapalat" w:hAnsi="GHEA Grapalat" w:cs="GHEA Grapalat"/>
          <w:b/>
          <w:color w:val="244061"/>
          <w:sz w:val="24"/>
          <w:szCs w:val="24"/>
        </w:rPr>
      </w:pPr>
      <w:r>
        <w:br w:type="page"/>
      </w:r>
    </w:p>
    <w:p w14:paraId="0000000E" w14:textId="77777777" w:rsidR="006B0CA5" w:rsidRDefault="006B0CA5">
      <w:pPr>
        <w:spacing w:before="0" w:after="0" w:line="240" w:lineRule="auto"/>
        <w:rPr>
          <w:rFonts w:ascii="GHEA Grapalat" w:eastAsia="GHEA Grapalat" w:hAnsi="GHEA Grapalat" w:cs="GHEA Grapalat"/>
          <w:b/>
          <w:color w:val="244061"/>
          <w:sz w:val="24"/>
          <w:szCs w:val="24"/>
        </w:rPr>
      </w:pPr>
    </w:p>
    <w:p w14:paraId="0000000F" w14:textId="77777777" w:rsidR="006B0CA5" w:rsidRDefault="006B0CA5">
      <w:pPr>
        <w:spacing w:before="0" w:after="0" w:line="240" w:lineRule="auto"/>
        <w:rPr>
          <w:rFonts w:ascii="GHEA Grapalat" w:eastAsia="GHEA Grapalat" w:hAnsi="GHEA Grapalat" w:cs="GHEA Grapalat"/>
          <w:b/>
          <w:color w:val="244061"/>
          <w:sz w:val="24"/>
          <w:szCs w:val="24"/>
        </w:rPr>
      </w:pPr>
    </w:p>
    <w:p w14:paraId="49BDADCA" w14:textId="0CC0F0A9" w:rsidR="00207433" w:rsidRPr="004E4F37" w:rsidRDefault="00C17BBA" w:rsidP="00207433">
      <w:pPr>
        <w:keepNext/>
        <w:keepLines/>
        <w:pBdr>
          <w:top w:val="nil"/>
          <w:left w:val="nil"/>
          <w:bottom w:val="nil"/>
          <w:right w:val="nil"/>
          <w:between w:val="nil"/>
        </w:pBdr>
        <w:spacing w:before="480" w:after="0"/>
        <w:ind w:left="360" w:hanging="360"/>
        <w:rPr>
          <w:rFonts w:ascii="GHEA Grapalat" w:eastAsia="GHEA Grapalat" w:hAnsi="GHEA Grapalat" w:cs="GHEA Grapalat"/>
          <w:b/>
          <w:color w:val="366091"/>
          <w:sz w:val="28"/>
          <w:szCs w:val="28"/>
        </w:rPr>
      </w:pPr>
      <w:r>
        <w:rPr>
          <w:rFonts w:ascii="GHEA Grapalat" w:eastAsia="GHEA Grapalat" w:hAnsi="GHEA Grapalat" w:cs="GHEA Grapalat"/>
          <w:b/>
          <w:color w:val="366091"/>
          <w:sz w:val="28"/>
          <w:szCs w:val="28"/>
        </w:rPr>
        <w:t>ԲՈՎԱՆԴԱԿՈՒԹՅՈՒՆ</w:t>
      </w:r>
    </w:p>
    <w:sdt>
      <w:sdtPr>
        <w:id w:val="-1503734014"/>
        <w:docPartObj>
          <w:docPartGallery w:val="Table of Contents"/>
          <w:docPartUnique/>
        </w:docPartObj>
      </w:sdtPr>
      <w:sdtEndPr/>
      <w:sdtContent>
        <w:p w14:paraId="2A60BA74" w14:textId="6BF0340C" w:rsidR="00906B9C" w:rsidRDefault="00C17BBA">
          <w:pPr>
            <w:pStyle w:val="TOC1"/>
            <w:tabs>
              <w:tab w:val="right" w:pos="9505"/>
            </w:tabs>
            <w:rPr>
              <w:rFonts w:eastAsiaTheme="minorEastAsia" w:cstheme="minorBidi"/>
              <w:noProof/>
              <w:sz w:val="22"/>
              <w:lang w:val="en-US"/>
            </w:rPr>
          </w:pPr>
          <w:r>
            <w:fldChar w:fldCharType="begin"/>
          </w:r>
          <w:r>
            <w:instrText xml:space="preserve"> TOC \h \u \z </w:instrText>
          </w:r>
          <w:r>
            <w:fldChar w:fldCharType="separate"/>
          </w:r>
          <w:hyperlink w:anchor="_Toc58495587" w:history="1">
            <w:r w:rsidR="00906B9C" w:rsidRPr="00345121">
              <w:rPr>
                <w:rStyle w:val="Hyperlink"/>
                <w:rFonts w:ascii="GHEA Grapalat" w:eastAsia="GHEA Grapalat" w:hAnsi="GHEA Grapalat" w:cs="GHEA Grapalat"/>
                <w:noProof/>
              </w:rPr>
              <w:t>ՀԱՊԱՎՈՒՄՆԵՐ</w:t>
            </w:r>
            <w:r w:rsidR="00906B9C">
              <w:rPr>
                <w:noProof/>
                <w:webHidden/>
              </w:rPr>
              <w:tab/>
            </w:r>
            <w:r w:rsidR="00906B9C">
              <w:rPr>
                <w:noProof/>
                <w:webHidden/>
              </w:rPr>
              <w:fldChar w:fldCharType="begin"/>
            </w:r>
            <w:r w:rsidR="00906B9C">
              <w:rPr>
                <w:noProof/>
                <w:webHidden/>
              </w:rPr>
              <w:instrText xml:space="preserve"> PAGEREF _Toc58495587 \h </w:instrText>
            </w:r>
            <w:r w:rsidR="00906B9C">
              <w:rPr>
                <w:noProof/>
                <w:webHidden/>
              </w:rPr>
            </w:r>
            <w:r w:rsidR="00906B9C">
              <w:rPr>
                <w:noProof/>
                <w:webHidden/>
              </w:rPr>
              <w:fldChar w:fldCharType="separate"/>
            </w:r>
            <w:r w:rsidR="00166F71">
              <w:rPr>
                <w:noProof/>
                <w:webHidden/>
              </w:rPr>
              <w:t>3</w:t>
            </w:r>
            <w:r w:rsidR="00906B9C">
              <w:rPr>
                <w:noProof/>
                <w:webHidden/>
              </w:rPr>
              <w:fldChar w:fldCharType="end"/>
            </w:r>
          </w:hyperlink>
        </w:p>
        <w:p w14:paraId="5BDDAEF6" w14:textId="61EFCAA7" w:rsidR="00906B9C" w:rsidRDefault="00166F71">
          <w:pPr>
            <w:pStyle w:val="TOC1"/>
            <w:tabs>
              <w:tab w:val="left" w:pos="440"/>
              <w:tab w:val="right" w:pos="9505"/>
            </w:tabs>
            <w:rPr>
              <w:rFonts w:eastAsiaTheme="minorEastAsia" w:cstheme="minorBidi"/>
              <w:noProof/>
              <w:sz w:val="22"/>
              <w:lang w:val="en-US"/>
            </w:rPr>
          </w:pPr>
          <w:hyperlink w:anchor="_Toc58495588" w:history="1">
            <w:r w:rsidR="00906B9C" w:rsidRPr="00345121">
              <w:rPr>
                <w:rStyle w:val="Hyperlink"/>
                <w:rFonts w:ascii="GHEA Grapalat" w:eastAsia="GHEA Grapalat" w:hAnsi="GHEA Grapalat" w:cs="GHEA Grapalat"/>
                <w:noProof/>
              </w:rPr>
              <w:t>1.</w:t>
            </w:r>
            <w:r w:rsidR="00906B9C">
              <w:rPr>
                <w:rFonts w:eastAsiaTheme="minorEastAsia" w:cstheme="minorBidi"/>
                <w:noProof/>
                <w:sz w:val="22"/>
                <w:lang w:val="en-US"/>
              </w:rPr>
              <w:tab/>
            </w:r>
            <w:r w:rsidR="00906B9C" w:rsidRPr="00345121">
              <w:rPr>
                <w:rStyle w:val="Hyperlink"/>
                <w:rFonts w:ascii="GHEA Grapalat" w:eastAsia="GHEA Grapalat" w:hAnsi="GHEA Grapalat" w:cs="GHEA Grapalat"/>
                <w:noProof/>
              </w:rPr>
              <w:t>ՏԱՐԵԿԱՆ ԿԱ</w:t>
            </w:r>
            <w:bookmarkStart w:id="1" w:name="_GoBack"/>
            <w:bookmarkEnd w:id="1"/>
            <w:r w:rsidR="00906B9C" w:rsidRPr="00345121">
              <w:rPr>
                <w:rStyle w:val="Hyperlink"/>
                <w:rFonts w:ascii="GHEA Grapalat" w:eastAsia="GHEA Grapalat" w:hAnsi="GHEA Grapalat" w:cs="GHEA Grapalat"/>
                <w:noProof/>
              </w:rPr>
              <w:t>ՏԱՐՈՂԱԿԱՆԻ ԸՆԴՀԱՆՈՒՐ ԳՆԱՀԱՏԱԿԱՆԸ</w:t>
            </w:r>
            <w:r w:rsidR="00906B9C">
              <w:rPr>
                <w:noProof/>
                <w:webHidden/>
              </w:rPr>
              <w:tab/>
            </w:r>
            <w:r w:rsidR="00906B9C">
              <w:rPr>
                <w:noProof/>
                <w:webHidden/>
              </w:rPr>
              <w:fldChar w:fldCharType="begin"/>
            </w:r>
            <w:r w:rsidR="00906B9C">
              <w:rPr>
                <w:noProof/>
                <w:webHidden/>
              </w:rPr>
              <w:instrText xml:space="preserve"> PAGEREF _Toc58495588 \h </w:instrText>
            </w:r>
            <w:r w:rsidR="00906B9C">
              <w:rPr>
                <w:noProof/>
                <w:webHidden/>
              </w:rPr>
            </w:r>
            <w:r w:rsidR="00906B9C">
              <w:rPr>
                <w:noProof/>
                <w:webHidden/>
              </w:rPr>
              <w:fldChar w:fldCharType="separate"/>
            </w:r>
            <w:r>
              <w:rPr>
                <w:noProof/>
                <w:webHidden/>
              </w:rPr>
              <w:t>3</w:t>
            </w:r>
            <w:r w:rsidR="00906B9C">
              <w:rPr>
                <w:noProof/>
                <w:webHidden/>
              </w:rPr>
              <w:fldChar w:fldCharType="end"/>
            </w:r>
          </w:hyperlink>
        </w:p>
        <w:p w14:paraId="628DEBC8" w14:textId="3A706810" w:rsidR="00906B9C" w:rsidRDefault="00166F71">
          <w:pPr>
            <w:pStyle w:val="TOC1"/>
            <w:tabs>
              <w:tab w:val="left" w:pos="440"/>
              <w:tab w:val="right" w:pos="9505"/>
            </w:tabs>
            <w:rPr>
              <w:rFonts w:eastAsiaTheme="minorEastAsia" w:cstheme="minorBidi"/>
              <w:noProof/>
              <w:sz w:val="22"/>
              <w:lang w:val="en-US"/>
            </w:rPr>
          </w:pPr>
          <w:hyperlink w:anchor="_Toc58495589" w:history="1">
            <w:r w:rsidR="00906B9C" w:rsidRPr="00345121">
              <w:rPr>
                <w:rStyle w:val="Hyperlink"/>
                <w:rFonts w:ascii="GHEA Grapalat" w:eastAsia="GHEA Grapalat" w:hAnsi="GHEA Grapalat" w:cs="GHEA Grapalat"/>
                <w:noProof/>
              </w:rPr>
              <w:t>2.</w:t>
            </w:r>
            <w:r w:rsidR="00906B9C">
              <w:rPr>
                <w:rFonts w:eastAsiaTheme="minorEastAsia" w:cstheme="minorBidi"/>
                <w:noProof/>
                <w:sz w:val="22"/>
                <w:lang w:val="en-US"/>
              </w:rPr>
              <w:tab/>
            </w:r>
            <w:r w:rsidR="00906B9C" w:rsidRPr="00345121">
              <w:rPr>
                <w:rStyle w:val="Hyperlink"/>
                <w:rFonts w:ascii="GHEA Grapalat" w:eastAsia="GHEA Grapalat" w:hAnsi="GHEA Grapalat" w:cs="GHEA Grapalat"/>
                <w:noProof/>
              </w:rPr>
              <w:t>ՀՀ ԱՃԹՆ-Ի 2019Թ. ԱՇԽԱՏԱՆՔԱՅԻՆ ԾՐԱԳՐՈՒՄ ՍԱՀՄԱՆՎԱԾ ԹԻՐԱԽՆԵՐԻ ԵՎ ԳՈՐԾՈՂՈՒԹՅՈՒՆՆԵՐԻ ԿԱՏԱՐՈՂԱԿԱՆԻ ԳՆԱՀԱՏՈՒՄ</w:t>
            </w:r>
            <w:r w:rsidR="00906B9C">
              <w:rPr>
                <w:noProof/>
                <w:webHidden/>
              </w:rPr>
              <w:tab/>
            </w:r>
            <w:r w:rsidR="00906B9C">
              <w:rPr>
                <w:noProof/>
                <w:webHidden/>
              </w:rPr>
              <w:fldChar w:fldCharType="begin"/>
            </w:r>
            <w:r w:rsidR="00906B9C">
              <w:rPr>
                <w:noProof/>
                <w:webHidden/>
              </w:rPr>
              <w:instrText xml:space="preserve"> PAGEREF _Toc58495589 \h </w:instrText>
            </w:r>
            <w:r w:rsidR="00906B9C">
              <w:rPr>
                <w:noProof/>
                <w:webHidden/>
              </w:rPr>
            </w:r>
            <w:r w:rsidR="00906B9C">
              <w:rPr>
                <w:noProof/>
                <w:webHidden/>
              </w:rPr>
              <w:fldChar w:fldCharType="separate"/>
            </w:r>
            <w:r>
              <w:rPr>
                <w:noProof/>
                <w:webHidden/>
              </w:rPr>
              <w:t>8</w:t>
            </w:r>
            <w:r w:rsidR="00906B9C">
              <w:rPr>
                <w:noProof/>
                <w:webHidden/>
              </w:rPr>
              <w:fldChar w:fldCharType="end"/>
            </w:r>
          </w:hyperlink>
        </w:p>
        <w:p w14:paraId="799B3E61" w14:textId="29D14651" w:rsidR="00906B9C" w:rsidRDefault="00166F71">
          <w:pPr>
            <w:pStyle w:val="TOC2"/>
            <w:tabs>
              <w:tab w:val="right" w:pos="9505"/>
            </w:tabs>
            <w:rPr>
              <w:rFonts w:eastAsiaTheme="minorEastAsia" w:cstheme="minorBidi"/>
              <w:noProof/>
              <w:sz w:val="22"/>
              <w:lang w:val="en-US"/>
            </w:rPr>
          </w:pPr>
          <w:hyperlink w:anchor="_Toc58495590" w:history="1">
            <w:r w:rsidR="00906B9C" w:rsidRPr="00345121">
              <w:rPr>
                <w:rStyle w:val="Hyperlink"/>
                <w:rFonts w:ascii="GHEA Grapalat" w:eastAsia="GHEA Grapalat" w:hAnsi="GHEA Grapalat" w:cs="GHEA Grapalat"/>
                <w:noProof/>
              </w:rPr>
              <w:t>2.1. ԻՐԱԿԱՆԱՑՎԱԾ ԱՇԽԱՏԱՆՔՆԵՐԸ՝ ԸՍՏ ՀԱՅԱՍՏԱՆԻ ՀԱՆՐԱՊԵՏՈՒԹՅԱՆ ԱՃԹՆ-Ի 2019Թ. ԱՇԽԱՏԱՆՔԱՅԻՆ ԾՐԱԳՐԻ</w:t>
            </w:r>
            <w:r w:rsidR="00906B9C">
              <w:rPr>
                <w:noProof/>
                <w:webHidden/>
              </w:rPr>
              <w:tab/>
            </w:r>
            <w:r w:rsidR="00906B9C">
              <w:rPr>
                <w:noProof/>
                <w:webHidden/>
              </w:rPr>
              <w:fldChar w:fldCharType="begin"/>
            </w:r>
            <w:r w:rsidR="00906B9C">
              <w:rPr>
                <w:noProof/>
                <w:webHidden/>
              </w:rPr>
              <w:instrText xml:space="preserve"> PAGEREF _Toc58495590 \h </w:instrText>
            </w:r>
            <w:r w:rsidR="00906B9C">
              <w:rPr>
                <w:noProof/>
                <w:webHidden/>
              </w:rPr>
            </w:r>
            <w:r w:rsidR="00906B9C">
              <w:rPr>
                <w:noProof/>
                <w:webHidden/>
              </w:rPr>
              <w:fldChar w:fldCharType="separate"/>
            </w:r>
            <w:r>
              <w:rPr>
                <w:noProof/>
                <w:webHidden/>
              </w:rPr>
              <w:t>8</w:t>
            </w:r>
            <w:r w:rsidR="00906B9C">
              <w:rPr>
                <w:noProof/>
                <w:webHidden/>
              </w:rPr>
              <w:fldChar w:fldCharType="end"/>
            </w:r>
          </w:hyperlink>
        </w:p>
        <w:p w14:paraId="53B51090" w14:textId="359AA533" w:rsidR="00906B9C" w:rsidRDefault="00166F71">
          <w:pPr>
            <w:pStyle w:val="TOC2"/>
            <w:tabs>
              <w:tab w:val="right" w:pos="9505"/>
            </w:tabs>
            <w:rPr>
              <w:rFonts w:eastAsiaTheme="minorEastAsia" w:cstheme="minorBidi"/>
              <w:noProof/>
              <w:sz w:val="22"/>
              <w:lang w:val="en-US"/>
            </w:rPr>
          </w:pPr>
          <w:hyperlink w:anchor="_Toc58495591" w:history="1">
            <w:r w:rsidR="00906B9C" w:rsidRPr="00345121">
              <w:rPr>
                <w:rStyle w:val="Hyperlink"/>
                <w:rFonts w:ascii="GHEA Grapalat" w:eastAsia="GHEA Grapalat" w:hAnsi="GHEA Grapalat" w:cs="GHEA Grapalat"/>
                <w:noProof/>
              </w:rPr>
              <w:t xml:space="preserve">2.2. ԱՃԹՆ-Ի 2019Թ. ԱՇԽԱՏԱՆՔԱՅԻՆ ԾՐԱԳՐՈՎ ՍԱՀՄԱՆՎԱԾ ՆՊԱՏԱԿՆԵՐԻ ԻՐԱԿԱՆԱՑՄԱՆ ԱՐԴՅՈՒՆՔՆԵՐԸ ԵՎ ԱԶԴԵՑՈՒԹՅՈՒՆԸ </w:t>
            </w:r>
            <w:r w:rsidR="00906B9C">
              <w:rPr>
                <w:noProof/>
                <w:webHidden/>
              </w:rPr>
              <w:tab/>
            </w:r>
            <w:r w:rsidR="00906B9C">
              <w:rPr>
                <w:noProof/>
                <w:webHidden/>
              </w:rPr>
              <w:fldChar w:fldCharType="begin"/>
            </w:r>
            <w:r w:rsidR="00906B9C">
              <w:rPr>
                <w:noProof/>
                <w:webHidden/>
              </w:rPr>
              <w:instrText xml:space="preserve"> PAGEREF _Toc58495591 \h </w:instrText>
            </w:r>
            <w:r w:rsidR="00906B9C">
              <w:rPr>
                <w:noProof/>
                <w:webHidden/>
              </w:rPr>
            </w:r>
            <w:r w:rsidR="00906B9C">
              <w:rPr>
                <w:noProof/>
                <w:webHidden/>
              </w:rPr>
              <w:fldChar w:fldCharType="separate"/>
            </w:r>
            <w:r>
              <w:rPr>
                <w:noProof/>
                <w:webHidden/>
              </w:rPr>
              <w:t>48</w:t>
            </w:r>
            <w:r w:rsidR="00906B9C">
              <w:rPr>
                <w:noProof/>
                <w:webHidden/>
              </w:rPr>
              <w:fldChar w:fldCharType="end"/>
            </w:r>
          </w:hyperlink>
        </w:p>
        <w:p w14:paraId="644951EE" w14:textId="5804ABC3" w:rsidR="00906B9C" w:rsidRDefault="00166F71">
          <w:pPr>
            <w:pStyle w:val="TOC1"/>
            <w:tabs>
              <w:tab w:val="left" w:pos="440"/>
              <w:tab w:val="right" w:pos="9505"/>
            </w:tabs>
            <w:rPr>
              <w:rFonts w:eastAsiaTheme="minorEastAsia" w:cstheme="minorBidi"/>
              <w:noProof/>
              <w:sz w:val="22"/>
              <w:lang w:val="en-US"/>
            </w:rPr>
          </w:pPr>
          <w:hyperlink w:anchor="_Toc58495592" w:history="1">
            <w:r w:rsidR="00906B9C" w:rsidRPr="00345121">
              <w:rPr>
                <w:rStyle w:val="Hyperlink"/>
                <w:rFonts w:ascii="GHEA Grapalat" w:eastAsia="GHEA Grapalat" w:hAnsi="GHEA Grapalat" w:cs="GHEA Grapalat"/>
                <w:noProof/>
              </w:rPr>
              <w:t>3.</w:t>
            </w:r>
            <w:r w:rsidR="00906B9C">
              <w:rPr>
                <w:rFonts w:eastAsiaTheme="minorEastAsia" w:cstheme="minorBidi"/>
                <w:noProof/>
                <w:sz w:val="22"/>
                <w:lang w:val="en-US"/>
              </w:rPr>
              <w:tab/>
            </w:r>
            <w:r w:rsidR="00906B9C" w:rsidRPr="00345121">
              <w:rPr>
                <w:rStyle w:val="Hyperlink"/>
                <w:rFonts w:ascii="GHEA Grapalat" w:eastAsia="GHEA Grapalat" w:hAnsi="GHEA Grapalat" w:cs="GHEA Grapalat"/>
                <w:noProof/>
              </w:rPr>
              <w:t>ԱՃԹՆ-Ի ԳՈՐԾԸՆԹԱՑՈՒՄ ՀԱՅՏՆԱԲԵՐՎԱԾ ՈՒԺԵՂ և ԹՈՒՅԼ ԿՈՂՄԵՐԸ</w:t>
            </w:r>
            <w:r w:rsidR="00906B9C">
              <w:rPr>
                <w:noProof/>
                <w:webHidden/>
              </w:rPr>
              <w:tab/>
            </w:r>
            <w:r w:rsidR="00906B9C">
              <w:rPr>
                <w:noProof/>
                <w:webHidden/>
              </w:rPr>
              <w:fldChar w:fldCharType="begin"/>
            </w:r>
            <w:r w:rsidR="00906B9C">
              <w:rPr>
                <w:noProof/>
                <w:webHidden/>
              </w:rPr>
              <w:instrText xml:space="preserve"> PAGEREF _Toc58495592 \h </w:instrText>
            </w:r>
            <w:r w:rsidR="00906B9C">
              <w:rPr>
                <w:noProof/>
                <w:webHidden/>
              </w:rPr>
            </w:r>
            <w:r w:rsidR="00906B9C">
              <w:rPr>
                <w:noProof/>
                <w:webHidden/>
              </w:rPr>
              <w:fldChar w:fldCharType="separate"/>
            </w:r>
            <w:r>
              <w:rPr>
                <w:noProof/>
                <w:webHidden/>
              </w:rPr>
              <w:t>56</w:t>
            </w:r>
            <w:r w:rsidR="00906B9C">
              <w:rPr>
                <w:noProof/>
                <w:webHidden/>
              </w:rPr>
              <w:fldChar w:fldCharType="end"/>
            </w:r>
          </w:hyperlink>
        </w:p>
        <w:p w14:paraId="6BD90DB2" w14:textId="5B5DCDDF" w:rsidR="00906B9C" w:rsidRDefault="00166F71">
          <w:pPr>
            <w:pStyle w:val="TOC1"/>
            <w:tabs>
              <w:tab w:val="left" w:pos="440"/>
              <w:tab w:val="right" w:pos="9505"/>
            </w:tabs>
            <w:rPr>
              <w:rFonts w:eastAsiaTheme="minorEastAsia" w:cstheme="minorBidi"/>
              <w:noProof/>
              <w:sz w:val="22"/>
              <w:lang w:val="en-US"/>
            </w:rPr>
          </w:pPr>
          <w:hyperlink w:anchor="_Toc58495593" w:history="1">
            <w:r w:rsidR="00906B9C" w:rsidRPr="00345121">
              <w:rPr>
                <w:rStyle w:val="Hyperlink"/>
                <w:rFonts w:ascii="GHEA Grapalat" w:eastAsia="GHEA Grapalat" w:hAnsi="GHEA Grapalat" w:cs="GHEA Grapalat"/>
                <w:noProof/>
              </w:rPr>
              <w:t>4.</w:t>
            </w:r>
            <w:r w:rsidR="00906B9C">
              <w:rPr>
                <w:rFonts w:eastAsiaTheme="minorEastAsia" w:cstheme="minorBidi"/>
                <w:noProof/>
                <w:sz w:val="22"/>
                <w:lang w:val="en-US"/>
              </w:rPr>
              <w:tab/>
            </w:r>
            <w:r w:rsidR="00906B9C" w:rsidRPr="00345121">
              <w:rPr>
                <w:rStyle w:val="Hyperlink"/>
                <w:rFonts w:ascii="GHEA Grapalat" w:eastAsia="GHEA Grapalat" w:hAnsi="GHEA Grapalat" w:cs="GHEA Grapalat"/>
                <w:noProof/>
              </w:rPr>
              <w:t xml:space="preserve">ՀԱՇՎԵՏՈՒ ԺԱՄԱՆԱԿԱՀԱՏՎԱԾՈՒՄ ԲԱԶՄԱՇԱՀԱՌՈՒ ԽՄԲՈՒՄ ԱՆԴԱՄԱԿՑՈՒԹՅԱՆ ՄԱՆՐԱՄԱՍՆԵՐ </w:t>
            </w:r>
            <w:r w:rsidR="00906B9C">
              <w:rPr>
                <w:noProof/>
                <w:webHidden/>
              </w:rPr>
              <w:tab/>
            </w:r>
            <w:r w:rsidR="00906B9C">
              <w:rPr>
                <w:noProof/>
                <w:webHidden/>
              </w:rPr>
              <w:fldChar w:fldCharType="begin"/>
            </w:r>
            <w:r w:rsidR="00906B9C">
              <w:rPr>
                <w:noProof/>
                <w:webHidden/>
              </w:rPr>
              <w:instrText xml:space="preserve"> PAGEREF _Toc58495593 \h </w:instrText>
            </w:r>
            <w:r w:rsidR="00906B9C">
              <w:rPr>
                <w:noProof/>
                <w:webHidden/>
              </w:rPr>
            </w:r>
            <w:r w:rsidR="00906B9C">
              <w:rPr>
                <w:noProof/>
                <w:webHidden/>
              </w:rPr>
              <w:fldChar w:fldCharType="separate"/>
            </w:r>
            <w:r>
              <w:rPr>
                <w:noProof/>
                <w:webHidden/>
              </w:rPr>
              <w:t>61</w:t>
            </w:r>
            <w:r w:rsidR="00906B9C">
              <w:rPr>
                <w:noProof/>
                <w:webHidden/>
              </w:rPr>
              <w:fldChar w:fldCharType="end"/>
            </w:r>
          </w:hyperlink>
        </w:p>
        <w:p w14:paraId="00EF57A2" w14:textId="4CDBDA49" w:rsidR="00906B9C" w:rsidRDefault="00166F71">
          <w:pPr>
            <w:pStyle w:val="TOC1"/>
            <w:tabs>
              <w:tab w:val="left" w:pos="440"/>
              <w:tab w:val="right" w:pos="9505"/>
            </w:tabs>
            <w:rPr>
              <w:rFonts w:eastAsiaTheme="minorEastAsia" w:cstheme="minorBidi"/>
              <w:noProof/>
              <w:sz w:val="22"/>
              <w:lang w:val="en-US"/>
            </w:rPr>
          </w:pPr>
          <w:hyperlink w:anchor="_Toc58495594" w:history="1">
            <w:r w:rsidR="00906B9C" w:rsidRPr="00345121">
              <w:rPr>
                <w:rStyle w:val="Hyperlink"/>
                <w:rFonts w:ascii="GHEA Grapalat" w:eastAsia="GHEA Grapalat" w:hAnsi="GHEA Grapalat" w:cs="GHEA Grapalat"/>
                <w:noProof/>
              </w:rPr>
              <w:t>5.</w:t>
            </w:r>
            <w:r w:rsidR="00906B9C">
              <w:rPr>
                <w:rFonts w:eastAsiaTheme="minorEastAsia" w:cstheme="minorBidi"/>
                <w:noProof/>
                <w:sz w:val="22"/>
                <w:lang w:val="en-US"/>
              </w:rPr>
              <w:tab/>
            </w:r>
            <w:r w:rsidR="00906B9C" w:rsidRPr="00345121">
              <w:rPr>
                <w:rStyle w:val="Hyperlink"/>
                <w:rFonts w:ascii="GHEA Grapalat" w:eastAsia="GHEA Grapalat" w:hAnsi="GHEA Grapalat" w:cs="GHEA Grapalat"/>
                <w:noProof/>
              </w:rPr>
              <w:t>ԻՐԱԿԱՆԱՑՄԱՆ ԸՆԴՀԱՆՈՒՐ ԾԱԽՍԵՐԸ</w:t>
            </w:r>
            <w:r w:rsidR="00906B9C">
              <w:rPr>
                <w:noProof/>
                <w:webHidden/>
              </w:rPr>
              <w:tab/>
            </w:r>
            <w:r w:rsidR="00906B9C">
              <w:rPr>
                <w:noProof/>
                <w:webHidden/>
              </w:rPr>
              <w:fldChar w:fldCharType="begin"/>
            </w:r>
            <w:r w:rsidR="00906B9C">
              <w:rPr>
                <w:noProof/>
                <w:webHidden/>
              </w:rPr>
              <w:instrText xml:space="preserve"> PAGEREF _Toc58495594 \h </w:instrText>
            </w:r>
            <w:r w:rsidR="00906B9C">
              <w:rPr>
                <w:noProof/>
                <w:webHidden/>
              </w:rPr>
            </w:r>
            <w:r w:rsidR="00906B9C">
              <w:rPr>
                <w:noProof/>
                <w:webHidden/>
              </w:rPr>
              <w:fldChar w:fldCharType="separate"/>
            </w:r>
            <w:r>
              <w:rPr>
                <w:noProof/>
                <w:webHidden/>
              </w:rPr>
              <w:t>69</w:t>
            </w:r>
            <w:r w:rsidR="00906B9C">
              <w:rPr>
                <w:noProof/>
                <w:webHidden/>
              </w:rPr>
              <w:fldChar w:fldCharType="end"/>
            </w:r>
          </w:hyperlink>
        </w:p>
        <w:p w14:paraId="79019FF7" w14:textId="4811D531" w:rsidR="00906B9C" w:rsidRDefault="00166F71">
          <w:pPr>
            <w:pStyle w:val="TOC1"/>
            <w:tabs>
              <w:tab w:val="left" w:pos="440"/>
              <w:tab w:val="right" w:pos="9505"/>
            </w:tabs>
            <w:rPr>
              <w:rFonts w:eastAsiaTheme="minorEastAsia" w:cstheme="minorBidi"/>
              <w:noProof/>
              <w:sz w:val="22"/>
              <w:lang w:val="en-US"/>
            </w:rPr>
          </w:pPr>
          <w:hyperlink w:anchor="_Toc58495595" w:history="1">
            <w:r w:rsidR="00906B9C" w:rsidRPr="00345121">
              <w:rPr>
                <w:rStyle w:val="Hyperlink"/>
                <w:rFonts w:ascii="GHEA Grapalat" w:eastAsia="GHEA Grapalat" w:hAnsi="GHEA Grapalat" w:cs="GHEA Grapalat"/>
                <w:noProof/>
              </w:rPr>
              <w:t>6.</w:t>
            </w:r>
            <w:r w:rsidR="00906B9C">
              <w:rPr>
                <w:rFonts w:eastAsiaTheme="minorEastAsia" w:cstheme="minorBidi"/>
                <w:noProof/>
                <w:sz w:val="22"/>
                <w:lang w:val="en-US"/>
              </w:rPr>
              <w:tab/>
            </w:r>
            <w:r w:rsidR="00906B9C" w:rsidRPr="00345121">
              <w:rPr>
                <w:rStyle w:val="Hyperlink"/>
                <w:rFonts w:ascii="GHEA Grapalat" w:eastAsia="GHEA Grapalat" w:hAnsi="GHEA Grapalat" w:cs="GHEA Grapalat"/>
                <w:noProof/>
              </w:rPr>
              <w:t>ՀՀ ԱՃԹՆ ԲՇԽ-Ի ՔԱՂԱՔԱՑԻԱԿԱՆ ՀԱՍԱՐԱԿՈՒԹՅԱՆ ԵՎ ՀԱՆՔԱՐԴՅՈՒՆԱՀԱՆՈՂ ԸՆԿԵՐՈՒԹՅՈՒՆՆԵՐԻ ԽՄԲԱԿՑՈՒԹՅՈՒՆՆԵՐԻ ՄԱՍՆԱԿՑՈՒԹՅՈՒՆԸ</w:t>
            </w:r>
            <w:r w:rsidR="00906B9C">
              <w:rPr>
                <w:noProof/>
                <w:webHidden/>
              </w:rPr>
              <w:tab/>
            </w:r>
            <w:r w:rsidR="00906B9C">
              <w:rPr>
                <w:noProof/>
                <w:webHidden/>
              </w:rPr>
              <w:fldChar w:fldCharType="begin"/>
            </w:r>
            <w:r w:rsidR="00906B9C">
              <w:rPr>
                <w:noProof/>
                <w:webHidden/>
              </w:rPr>
              <w:instrText xml:space="preserve"> PAGEREF _Toc58495595 \h </w:instrText>
            </w:r>
            <w:r w:rsidR="00906B9C">
              <w:rPr>
                <w:noProof/>
                <w:webHidden/>
              </w:rPr>
            </w:r>
            <w:r w:rsidR="00906B9C">
              <w:rPr>
                <w:noProof/>
                <w:webHidden/>
              </w:rPr>
              <w:fldChar w:fldCharType="separate"/>
            </w:r>
            <w:r>
              <w:rPr>
                <w:noProof/>
                <w:webHidden/>
              </w:rPr>
              <w:t>91</w:t>
            </w:r>
            <w:r w:rsidR="00906B9C">
              <w:rPr>
                <w:noProof/>
                <w:webHidden/>
              </w:rPr>
              <w:fldChar w:fldCharType="end"/>
            </w:r>
          </w:hyperlink>
        </w:p>
        <w:p w14:paraId="0000001A" w14:textId="3095DC55" w:rsidR="006B0CA5" w:rsidRDefault="00C17BBA">
          <w:pPr>
            <w:rPr>
              <w:rFonts w:ascii="GHEA Grapalat" w:eastAsia="GHEA Grapalat" w:hAnsi="GHEA Grapalat" w:cs="GHEA Grapalat"/>
            </w:rPr>
          </w:pPr>
          <w:r>
            <w:fldChar w:fldCharType="end"/>
          </w:r>
        </w:p>
      </w:sdtContent>
    </w:sdt>
    <w:p w14:paraId="0000001B" w14:textId="77777777" w:rsidR="006B0CA5" w:rsidRDefault="006B0CA5">
      <w:pPr>
        <w:spacing w:before="0" w:after="0" w:line="240" w:lineRule="auto"/>
        <w:rPr>
          <w:rFonts w:ascii="GHEA Grapalat" w:eastAsia="GHEA Grapalat" w:hAnsi="GHEA Grapalat" w:cs="GHEA Grapalat"/>
          <w:b/>
          <w:color w:val="244061"/>
          <w:sz w:val="24"/>
          <w:szCs w:val="24"/>
        </w:rPr>
      </w:pPr>
    </w:p>
    <w:p w14:paraId="0000001C" w14:textId="77777777" w:rsidR="006B0CA5" w:rsidRDefault="006B0CA5">
      <w:pPr>
        <w:spacing w:before="0" w:after="0" w:line="240" w:lineRule="auto"/>
        <w:rPr>
          <w:rFonts w:ascii="GHEA Grapalat" w:eastAsia="GHEA Grapalat" w:hAnsi="GHEA Grapalat" w:cs="GHEA Grapalat"/>
          <w:b/>
          <w:color w:val="244061"/>
          <w:sz w:val="24"/>
          <w:szCs w:val="24"/>
        </w:rPr>
      </w:pPr>
    </w:p>
    <w:p w14:paraId="0000001D" w14:textId="77777777" w:rsidR="006B0CA5" w:rsidRDefault="006B0CA5">
      <w:pPr>
        <w:spacing w:before="0" w:after="0" w:line="240" w:lineRule="auto"/>
        <w:rPr>
          <w:rFonts w:ascii="GHEA Grapalat" w:eastAsia="GHEA Grapalat" w:hAnsi="GHEA Grapalat" w:cs="GHEA Grapalat"/>
          <w:b/>
          <w:color w:val="244061"/>
          <w:sz w:val="24"/>
          <w:szCs w:val="24"/>
        </w:rPr>
      </w:pPr>
    </w:p>
    <w:p w14:paraId="0000001E" w14:textId="77777777" w:rsidR="006B0CA5" w:rsidRDefault="00C17BBA">
      <w:pPr>
        <w:spacing w:before="0" w:after="0" w:line="240" w:lineRule="auto"/>
        <w:rPr>
          <w:rFonts w:ascii="GHEA Grapalat" w:eastAsia="GHEA Grapalat" w:hAnsi="GHEA Grapalat" w:cs="GHEA Grapalat"/>
          <w:b/>
          <w:color w:val="244061"/>
          <w:sz w:val="24"/>
          <w:szCs w:val="24"/>
        </w:rPr>
      </w:pPr>
      <w:r>
        <w:br w:type="page"/>
      </w:r>
    </w:p>
    <w:p w14:paraId="626113CF" w14:textId="26F5619D" w:rsidR="00C17BBA" w:rsidRDefault="00C17BBA">
      <w:pPr>
        <w:spacing w:before="0" w:after="0" w:line="240" w:lineRule="auto"/>
        <w:rPr>
          <w:rFonts w:ascii="GHEA Grapalat" w:eastAsia="GHEA Grapalat" w:hAnsi="GHEA Grapalat" w:cs="GHEA Grapalat"/>
          <w:b/>
          <w:color w:val="244061"/>
          <w:sz w:val="24"/>
          <w:szCs w:val="24"/>
        </w:rPr>
      </w:pPr>
    </w:p>
    <w:p w14:paraId="00000020" w14:textId="1FEB7507" w:rsidR="006B0CA5" w:rsidRDefault="006B0CA5">
      <w:pPr>
        <w:spacing w:before="0" w:after="0" w:line="240" w:lineRule="auto"/>
        <w:rPr>
          <w:rFonts w:ascii="GHEA Grapalat" w:eastAsia="GHEA Grapalat" w:hAnsi="GHEA Grapalat" w:cs="GHEA Grapalat"/>
          <w:b/>
          <w:color w:val="244061"/>
          <w:sz w:val="24"/>
          <w:szCs w:val="24"/>
        </w:rPr>
      </w:pPr>
    </w:p>
    <w:p w14:paraId="46694B76" w14:textId="77777777" w:rsidR="00702FA0" w:rsidRDefault="00702FA0" w:rsidP="00C17BBA">
      <w:pPr>
        <w:pStyle w:val="Heading1"/>
        <w:numPr>
          <w:ilvl w:val="0"/>
          <w:numId w:val="0"/>
        </w:numPr>
        <w:spacing w:line="276" w:lineRule="auto"/>
        <w:ind w:left="360"/>
        <w:rPr>
          <w:rFonts w:ascii="GHEA Grapalat" w:eastAsia="GHEA Grapalat" w:hAnsi="GHEA Grapalat" w:cs="GHEA Grapalat"/>
          <w:sz w:val="22"/>
          <w:szCs w:val="22"/>
        </w:rPr>
      </w:pPr>
    </w:p>
    <w:p w14:paraId="4F715E7C" w14:textId="77777777" w:rsidR="00702FA0" w:rsidRDefault="00702FA0" w:rsidP="00C17BBA">
      <w:pPr>
        <w:pStyle w:val="Heading1"/>
        <w:numPr>
          <w:ilvl w:val="0"/>
          <w:numId w:val="0"/>
        </w:numPr>
        <w:spacing w:line="276" w:lineRule="auto"/>
        <w:ind w:left="360"/>
        <w:rPr>
          <w:rFonts w:ascii="GHEA Grapalat" w:eastAsia="GHEA Grapalat" w:hAnsi="GHEA Grapalat" w:cs="GHEA Grapalat"/>
          <w:sz w:val="22"/>
          <w:szCs w:val="22"/>
        </w:rPr>
      </w:pPr>
      <w:bookmarkStart w:id="2" w:name="_Toc58495587"/>
      <w:r>
        <w:rPr>
          <w:rFonts w:ascii="GHEA Grapalat" w:eastAsia="GHEA Grapalat" w:hAnsi="GHEA Grapalat" w:cs="GHEA Grapalat"/>
          <w:sz w:val="22"/>
          <w:szCs w:val="22"/>
        </w:rPr>
        <w:t>ՀԱՊԱՎՈՒՄՆԵՐ</w:t>
      </w:r>
      <w:bookmarkEnd w:id="2"/>
    </w:p>
    <w:p w14:paraId="37A8C6A8" w14:textId="4B29B6D4" w:rsidR="00C17BBA" w:rsidRDefault="00C17BBA" w:rsidP="00702FA0">
      <w:pPr>
        <w:ind w:firstLine="709"/>
        <w:jc w:val="both"/>
        <w:rPr>
          <w:rFonts w:ascii="GHEA Grapalat" w:eastAsia="GHEA Grapalat" w:hAnsi="GHEA Grapalat" w:cs="GHEA Grapalat"/>
          <w:sz w:val="22"/>
        </w:rPr>
      </w:pPr>
      <w:r>
        <w:rPr>
          <w:rFonts w:ascii="GHEA Grapalat" w:eastAsia="GHEA Grapalat" w:hAnsi="GHEA Grapalat" w:cs="GHEA Grapalat"/>
          <w:sz w:val="22"/>
        </w:rPr>
        <w:t>ԱՃԹՆ - Արդյունահանող ճյուղերի թափանցիկության նախաձեռնությունը</w:t>
      </w:r>
    </w:p>
    <w:p w14:paraId="1A57B417" w14:textId="347ACCBB" w:rsidR="00702FA0" w:rsidRDefault="00702FA0" w:rsidP="00702FA0">
      <w:pPr>
        <w:ind w:firstLine="709"/>
        <w:jc w:val="both"/>
        <w:rPr>
          <w:rFonts w:ascii="GHEA Grapalat" w:eastAsia="GHEA Grapalat" w:hAnsi="GHEA Grapalat" w:cs="GHEA Grapalat"/>
          <w:sz w:val="22"/>
        </w:rPr>
      </w:pPr>
      <w:r>
        <w:rPr>
          <w:rFonts w:ascii="GHEA Grapalat" w:eastAsia="GHEA Grapalat" w:hAnsi="GHEA Grapalat" w:cs="GHEA Grapalat"/>
          <w:sz w:val="22"/>
        </w:rPr>
        <w:t>ԲՇԽ – Բազմաշահառու խումբ</w:t>
      </w:r>
    </w:p>
    <w:p w14:paraId="02741664" w14:textId="660CE25F" w:rsidR="00C17BBA" w:rsidRDefault="00C17BBA" w:rsidP="00702FA0">
      <w:pPr>
        <w:ind w:firstLine="709"/>
        <w:jc w:val="both"/>
        <w:rPr>
          <w:rFonts w:ascii="GHEA Grapalat" w:eastAsia="GHEA Grapalat" w:hAnsi="GHEA Grapalat" w:cs="GHEA Grapalat"/>
          <w:sz w:val="22"/>
        </w:rPr>
      </w:pPr>
      <w:r>
        <w:rPr>
          <w:rFonts w:ascii="GHEA Grapalat" w:eastAsia="GHEA Grapalat" w:hAnsi="GHEA Grapalat" w:cs="GHEA Grapalat"/>
          <w:sz w:val="22"/>
        </w:rPr>
        <w:t>ԻՍ - իրական սեփականատերերի</w:t>
      </w:r>
    </w:p>
    <w:p w14:paraId="17553872" w14:textId="06F7400F" w:rsidR="00702FA0" w:rsidRDefault="00702FA0" w:rsidP="00702FA0">
      <w:pPr>
        <w:ind w:firstLine="709"/>
        <w:jc w:val="both"/>
        <w:rPr>
          <w:rFonts w:ascii="GHEA Grapalat" w:eastAsia="GHEA Grapalat" w:hAnsi="GHEA Grapalat" w:cs="GHEA Grapalat"/>
          <w:sz w:val="22"/>
        </w:rPr>
      </w:pPr>
      <w:r>
        <w:rPr>
          <w:rFonts w:ascii="GHEA Grapalat" w:eastAsia="GHEA Grapalat" w:hAnsi="GHEA Grapalat" w:cs="GHEA Grapalat"/>
          <w:sz w:val="22"/>
        </w:rPr>
        <w:t>ՏԿԵՆ – Տարածքային կառավարման և ենթակառուցվածքների նախարարություն</w:t>
      </w:r>
    </w:p>
    <w:p w14:paraId="56B0FD98" w14:textId="62EF5963" w:rsidR="00702FA0" w:rsidRDefault="00702FA0" w:rsidP="00702FA0">
      <w:pPr>
        <w:ind w:firstLine="709"/>
        <w:jc w:val="both"/>
        <w:rPr>
          <w:rFonts w:ascii="GHEA Grapalat" w:eastAsia="GHEA Grapalat" w:hAnsi="GHEA Grapalat" w:cs="GHEA Grapalat"/>
          <w:sz w:val="22"/>
        </w:rPr>
      </w:pPr>
      <w:r>
        <w:rPr>
          <w:rFonts w:ascii="GHEA Grapalat" w:eastAsia="GHEA Grapalat" w:hAnsi="GHEA Grapalat" w:cs="GHEA Grapalat"/>
          <w:sz w:val="22"/>
        </w:rPr>
        <w:t>ՇՄ –  Շրջակա միջավայռի նախարարություն</w:t>
      </w:r>
    </w:p>
    <w:p w14:paraId="13450BED" w14:textId="6ED729A1" w:rsidR="00702FA0" w:rsidRDefault="00702FA0" w:rsidP="00702FA0">
      <w:pPr>
        <w:ind w:firstLine="709"/>
        <w:jc w:val="both"/>
        <w:rPr>
          <w:rFonts w:ascii="GHEA Grapalat" w:eastAsia="GHEA Grapalat" w:hAnsi="GHEA Grapalat" w:cs="GHEA Grapalat"/>
          <w:sz w:val="22"/>
        </w:rPr>
      </w:pPr>
      <w:r>
        <w:rPr>
          <w:rFonts w:ascii="GHEA Grapalat" w:eastAsia="GHEA Grapalat" w:hAnsi="GHEA Grapalat" w:cs="GHEA Grapalat"/>
          <w:sz w:val="22"/>
        </w:rPr>
        <w:t>ԱՆ – Արդարադատության նախարարություն</w:t>
      </w:r>
    </w:p>
    <w:p w14:paraId="4F650983" w14:textId="764110D4" w:rsidR="00702FA0" w:rsidRDefault="00702FA0" w:rsidP="00702FA0">
      <w:pPr>
        <w:ind w:firstLine="709"/>
        <w:jc w:val="both"/>
        <w:rPr>
          <w:rFonts w:ascii="GHEA Grapalat" w:eastAsia="GHEA Grapalat" w:hAnsi="GHEA Grapalat" w:cs="GHEA Grapalat"/>
          <w:sz w:val="22"/>
        </w:rPr>
      </w:pPr>
      <w:r>
        <w:rPr>
          <w:rFonts w:ascii="GHEA Grapalat" w:eastAsia="GHEA Grapalat" w:hAnsi="GHEA Grapalat" w:cs="GHEA Grapalat"/>
          <w:sz w:val="22"/>
        </w:rPr>
        <w:t>ՊԵԿ – Պետական եկամուտների կոմիտե</w:t>
      </w:r>
    </w:p>
    <w:p w14:paraId="4141EF94" w14:textId="08133BD0" w:rsidR="00702FA0" w:rsidRDefault="00702FA0" w:rsidP="00702FA0">
      <w:pPr>
        <w:ind w:firstLine="709"/>
        <w:jc w:val="both"/>
        <w:rPr>
          <w:rFonts w:ascii="GHEA Grapalat" w:eastAsia="GHEA Grapalat" w:hAnsi="GHEA Grapalat" w:cs="GHEA Grapalat"/>
          <w:sz w:val="22"/>
        </w:rPr>
      </w:pPr>
      <w:r>
        <w:rPr>
          <w:rFonts w:ascii="GHEA Grapalat" w:eastAsia="GHEA Grapalat" w:hAnsi="GHEA Grapalat" w:cs="GHEA Grapalat"/>
          <w:sz w:val="22"/>
        </w:rPr>
        <w:t>ՎԱ – Վարչապետի աշխատակազմ</w:t>
      </w:r>
    </w:p>
    <w:p w14:paraId="64EA4C03" w14:textId="6D2B4E63" w:rsidR="00702FA0" w:rsidRDefault="00702FA0" w:rsidP="00702FA0">
      <w:pPr>
        <w:ind w:firstLine="709"/>
        <w:jc w:val="both"/>
        <w:rPr>
          <w:rFonts w:ascii="GHEA Grapalat" w:eastAsia="GHEA Grapalat" w:hAnsi="GHEA Grapalat" w:cs="GHEA Grapalat"/>
          <w:sz w:val="22"/>
        </w:rPr>
      </w:pPr>
      <w:r>
        <w:rPr>
          <w:rFonts w:ascii="GHEA Grapalat" w:eastAsia="GHEA Grapalat" w:hAnsi="GHEA Grapalat" w:cs="GHEA Grapalat"/>
          <w:sz w:val="22"/>
        </w:rPr>
        <w:t>ՀԱՀ – Հայաստանի ամերիկյան համալսարան</w:t>
      </w:r>
    </w:p>
    <w:p w14:paraId="316B1E28" w14:textId="77777777" w:rsidR="005D51E8" w:rsidRPr="00702FA0" w:rsidRDefault="005D51E8" w:rsidP="00702FA0">
      <w:pPr>
        <w:ind w:firstLine="709"/>
        <w:jc w:val="both"/>
        <w:rPr>
          <w:rFonts w:ascii="GHEA Grapalat" w:eastAsia="GHEA Grapalat" w:hAnsi="GHEA Grapalat" w:cs="GHEA Grapalat"/>
          <w:sz w:val="22"/>
        </w:rPr>
      </w:pPr>
    </w:p>
    <w:p w14:paraId="00000021" w14:textId="51ECBF4F" w:rsidR="006B0CA5" w:rsidRDefault="00C17BBA">
      <w:pPr>
        <w:pStyle w:val="Heading1"/>
        <w:numPr>
          <w:ilvl w:val="0"/>
          <w:numId w:val="14"/>
        </w:numPr>
        <w:spacing w:line="276" w:lineRule="auto"/>
        <w:rPr>
          <w:rFonts w:ascii="GHEA Grapalat" w:eastAsia="GHEA Grapalat" w:hAnsi="GHEA Grapalat" w:cs="GHEA Grapalat"/>
          <w:color w:val="244061"/>
          <w:sz w:val="24"/>
          <w:szCs w:val="24"/>
        </w:rPr>
      </w:pPr>
      <w:bookmarkStart w:id="3" w:name="_Toc58495588"/>
      <w:r>
        <w:rPr>
          <w:rFonts w:ascii="GHEA Grapalat" w:eastAsia="GHEA Grapalat" w:hAnsi="GHEA Grapalat" w:cs="GHEA Grapalat"/>
          <w:color w:val="244061"/>
          <w:sz w:val="24"/>
          <w:szCs w:val="24"/>
        </w:rPr>
        <w:t>ՏԱՐԵԿԱՆ ԿԱՏԱՐՈՂԱԿԱՆԻ ԸՆԴՀԱՆՈՒՐ ԳՆԱՀԱՏԱԿԱՆԸ</w:t>
      </w:r>
      <w:bookmarkEnd w:id="3"/>
      <w:r>
        <w:rPr>
          <w:rFonts w:ascii="GHEA Grapalat" w:eastAsia="GHEA Grapalat" w:hAnsi="GHEA Grapalat" w:cs="GHEA Grapalat"/>
          <w:color w:val="244061"/>
          <w:sz w:val="24"/>
          <w:szCs w:val="24"/>
        </w:rPr>
        <w:t xml:space="preserve">  </w:t>
      </w:r>
    </w:p>
    <w:p w14:paraId="00000022" w14:textId="77777777" w:rsidR="006B0CA5" w:rsidRDefault="00C17BBA">
      <w:pPr>
        <w:ind w:firstLine="709"/>
        <w:jc w:val="both"/>
        <w:rPr>
          <w:rFonts w:ascii="GHEA Grapalat" w:eastAsia="GHEA Grapalat" w:hAnsi="GHEA Grapalat" w:cs="GHEA Grapalat"/>
          <w:sz w:val="22"/>
        </w:rPr>
      </w:pPr>
      <w:r>
        <w:rPr>
          <w:rFonts w:ascii="GHEA Grapalat" w:eastAsia="GHEA Grapalat" w:hAnsi="GHEA Grapalat" w:cs="GHEA Grapalat"/>
          <w:sz w:val="22"/>
        </w:rPr>
        <w:t xml:space="preserve"> ՀՀ ԱՃԹՆ ԲՇԽ-ի գործունեության և ԱՃԹՆ-ի ներդրման աշխատանքների վերաբերյալ սույն հաշվետվությունը կազմվել է՝ համաձայն Հայաստանի Հանրապետության Արդյունահանող ճյուղերի թափանցիկության նախաձեռնությունը (ԱՃԹՆ) համակարգող և վերահսկող բազմաշահառու խմբի (ԲՇԽ) 2019-2020թթ. աշխատանքային ծրագրի:</w:t>
      </w:r>
    </w:p>
    <w:p w14:paraId="00000023" w14:textId="77777777" w:rsidR="006B0CA5" w:rsidRDefault="00C17BBA">
      <w:pPr>
        <w:jc w:val="both"/>
        <w:rPr>
          <w:rFonts w:ascii="GHEA Grapalat" w:eastAsia="GHEA Grapalat" w:hAnsi="GHEA Grapalat" w:cs="GHEA Grapalat"/>
          <w:sz w:val="22"/>
        </w:rPr>
      </w:pPr>
      <w:r>
        <w:rPr>
          <w:rFonts w:ascii="GHEA Grapalat" w:eastAsia="GHEA Grapalat" w:hAnsi="GHEA Grapalat" w:cs="GHEA Grapalat"/>
          <w:sz w:val="22"/>
        </w:rPr>
        <w:t xml:space="preserve">Ընդհանուր առմամբ, Հայաստանում ԱՃԹՆ-ի ներդրմանն ուղված ԲՇԽ-ի գործունեությունը 2019 թվականի ընթացքում շարունակաբար ուղղված է եղել ԱՃԹՆ-ի հայաստանյան գործընթացի ինստիտուցիոնալ հիմքերի մշակմանը, Ստանդարտի պահանջների իրականացմանը, ԱՃԹՆ-ի հանրային իրազեկմանը և շահառուների մասնակցությամբ «ԱՃԹՆ-ի համայնքի» ձևավորմանը, արդեն ձևավորված էլեկտրոնային հարթակների զարգացմանը, ԲՇԽ-ի անդամների, ինչպես նաև շահառուների ավելի լայն շրջանակի կարողությունների մեծացմանը, ԱՃԹՆ-ի գործընթացի անընդհատությունն ապահովող ֆինանսական միջոցների ապահովմանը, ինչպես նաև միջազգային գործընկերների հետ համագործակցությանը: </w:t>
      </w:r>
    </w:p>
    <w:p w14:paraId="00000024" w14:textId="77777777" w:rsidR="006B0CA5" w:rsidRDefault="00C17BBA">
      <w:pPr>
        <w:jc w:val="both"/>
        <w:rPr>
          <w:rFonts w:ascii="GHEA Grapalat" w:eastAsia="GHEA Grapalat" w:hAnsi="GHEA Grapalat" w:cs="GHEA Grapalat"/>
          <w:sz w:val="22"/>
        </w:rPr>
      </w:pPr>
      <w:r>
        <w:rPr>
          <w:rFonts w:ascii="GHEA Grapalat" w:eastAsia="GHEA Grapalat" w:hAnsi="GHEA Grapalat" w:cs="GHEA Grapalat"/>
          <w:sz w:val="22"/>
        </w:rPr>
        <w:t>Նշված տարեկան գործունեության համառոտ նկարագիրը հետևյալն է.</w:t>
      </w:r>
    </w:p>
    <w:p w14:paraId="19201CC2" w14:textId="7FFBFC83" w:rsidR="00C17BBA" w:rsidRDefault="00C17BBA">
      <w:pPr>
        <w:jc w:val="both"/>
        <w:rPr>
          <w:rFonts w:ascii="GHEA Grapalat" w:eastAsia="GHEA Grapalat" w:hAnsi="GHEA Grapalat" w:cs="GHEA Grapalat"/>
          <w:b/>
          <w:sz w:val="22"/>
        </w:rPr>
      </w:pPr>
      <w:r>
        <w:rPr>
          <w:rFonts w:ascii="GHEA Grapalat" w:eastAsia="GHEA Grapalat" w:hAnsi="GHEA Grapalat" w:cs="GHEA Grapalat"/>
          <w:b/>
          <w:sz w:val="22"/>
        </w:rPr>
        <w:t xml:space="preserve">Օրենսդրական նախաձեռնություններ </w:t>
      </w:r>
    </w:p>
    <w:p w14:paraId="00000025" w14:textId="75222689" w:rsidR="006B0CA5" w:rsidRPr="00C17BBA" w:rsidRDefault="00C17BBA" w:rsidP="00C17BBA">
      <w:pPr>
        <w:pStyle w:val="ListParagraph"/>
        <w:numPr>
          <w:ilvl w:val="0"/>
          <w:numId w:val="26"/>
        </w:numPr>
        <w:jc w:val="both"/>
        <w:rPr>
          <w:rFonts w:ascii="GHEA Grapalat" w:eastAsia="GHEA Grapalat" w:hAnsi="GHEA Grapalat" w:cs="GHEA Grapalat"/>
          <w:b/>
          <w:i/>
          <w:sz w:val="22"/>
        </w:rPr>
      </w:pPr>
      <w:r w:rsidRPr="00C17BBA">
        <w:rPr>
          <w:rFonts w:ascii="GHEA Grapalat" w:eastAsia="GHEA Grapalat" w:hAnsi="GHEA Grapalat" w:cs="GHEA Grapalat"/>
          <w:b/>
          <w:i/>
          <w:sz w:val="22"/>
        </w:rPr>
        <w:t>իրական սեփականատերերի</w:t>
      </w:r>
      <w:sdt>
        <w:sdtPr>
          <w:rPr>
            <w:i/>
          </w:rPr>
          <w:tag w:val="goog_rdk_3"/>
          <w:id w:val="-195931948"/>
        </w:sdtPr>
        <w:sdtEndPr/>
        <w:sdtContent>
          <w:r w:rsidRPr="00C17BBA">
            <w:rPr>
              <w:rFonts w:ascii="GHEA Grapalat" w:eastAsia="GHEA Grapalat" w:hAnsi="GHEA Grapalat" w:cs="GHEA Grapalat"/>
              <w:b/>
              <w:i/>
              <w:sz w:val="22"/>
            </w:rPr>
            <w:t xml:space="preserve"> (ԻՍ)</w:t>
          </w:r>
        </w:sdtContent>
      </w:sdt>
      <w:r w:rsidRPr="00C17BBA">
        <w:rPr>
          <w:rFonts w:ascii="GHEA Grapalat" w:eastAsia="GHEA Grapalat" w:hAnsi="GHEA Grapalat" w:cs="GHEA Grapalat"/>
          <w:b/>
          <w:i/>
          <w:sz w:val="22"/>
        </w:rPr>
        <w:t xml:space="preserve"> բացահայտում</w:t>
      </w:r>
    </w:p>
    <w:p w14:paraId="06A02555" w14:textId="77777777" w:rsidR="00C17BBA" w:rsidRDefault="00C17BBA">
      <w:pPr>
        <w:ind w:firstLine="720"/>
        <w:jc w:val="both"/>
        <w:rPr>
          <w:rFonts w:ascii="GHEA Grapalat" w:eastAsia="GHEA Grapalat" w:hAnsi="GHEA Grapalat" w:cs="GHEA Grapalat"/>
          <w:sz w:val="22"/>
        </w:rPr>
      </w:pPr>
      <w:r>
        <w:rPr>
          <w:rFonts w:ascii="GHEA Grapalat" w:eastAsia="GHEA Grapalat" w:hAnsi="GHEA Grapalat" w:cs="GHEA Grapalat"/>
          <w:sz w:val="22"/>
        </w:rPr>
        <w:lastRenderedPageBreak/>
        <w:t xml:space="preserve">Հաշվետու ժամանակաշրջանում իրականացվել են իրավական  նախաձեռնություններ և կատարվել են օրենսդրական բարեփոխումներ: Մասնավորապես,  մշակվել է ընկերությունների </w:t>
      </w:r>
      <w:sdt>
        <w:sdtPr>
          <w:tag w:val="goog_rdk_4"/>
          <w:id w:val="799338286"/>
          <w:showingPlcHdr/>
        </w:sdtPr>
        <w:sdtEndPr/>
        <w:sdtContent>
          <w:r>
            <w:t xml:space="preserve">     </w:t>
          </w:r>
        </w:sdtContent>
      </w:sdt>
      <w:sdt>
        <w:sdtPr>
          <w:tag w:val="goog_rdk_5"/>
          <w:id w:val="555366737"/>
        </w:sdtPr>
        <w:sdtEndPr/>
        <w:sdtContent>
          <w:r>
            <w:rPr>
              <w:rFonts w:ascii="GHEA Grapalat" w:eastAsia="GHEA Grapalat" w:hAnsi="GHEA Grapalat" w:cs="GHEA Grapalat"/>
              <w:sz w:val="22"/>
            </w:rPr>
            <w:t>ԻՍ</w:t>
          </w:r>
        </w:sdtContent>
      </w:sdt>
      <w:r>
        <w:rPr>
          <w:rFonts w:ascii="GHEA Grapalat" w:eastAsia="GHEA Grapalat" w:hAnsi="GHEA Grapalat" w:cs="GHEA Grapalat"/>
          <w:sz w:val="22"/>
        </w:rPr>
        <w:t xml:space="preserve"> բացահայտման իրավական հարցերը կարգավորող օրենսդրական փոփոխությունների փաթեթ, որը հավանության է արժանացել ՀՀ կառավարության նիստում և ընդունվել է Ազգային ժողովի կողմից:</w:t>
      </w:r>
    </w:p>
    <w:p w14:paraId="00000026" w14:textId="558FE736" w:rsidR="006B0CA5" w:rsidRDefault="00C17BBA">
      <w:pPr>
        <w:ind w:firstLine="720"/>
        <w:jc w:val="both"/>
        <w:rPr>
          <w:rFonts w:ascii="Calibri" w:hAnsi="Calibri"/>
          <w:color w:val="000000"/>
          <w:sz w:val="22"/>
          <w:highlight w:val="white"/>
        </w:rPr>
      </w:pPr>
      <w:r w:rsidRPr="00C17BBA">
        <w:rPr>
          <w:rFonts w:ascii="GHEA Grapalat" w:eastAsia="GHEA Grapalat" w:hAnsi="GHEA Grapalat" w:cs="GHEA Grapalat"/>
          <w:sz w:val="22"/>
        </w:rPr>
        <w:t>ԻՍ աշխատանքային խումբը խորհրդատուի աջակցությամբ աշխատել է ենթաօրենսդրական ակտերի մշակման ուղղությամբ։ ԱՃԹՆ-ի քարտուղարությունը ՀՀ արդարադատության նախարարության հետ ավարտին է հասցրել «Իրական սեփականատերերի վերաբերյալ հայտարարագրի ձևը, լրացման և ներկայացման կարգը սահմանելու մասին» ՀՀ արդարադատության նախարարի հրամանի վերջնական նախագծի տեսքը, իրականացվել են,  ԻՍ վերաբերյալ հայտարարագրի մշակմանն ու  ռեգիստրի ստեղծմանն ուղղված աշխատանքներ:</w:t>
      </w:r>
      <w:r>
        <w:rPr>
          <w:rFonts w:ascii="GHEA Grapalat" w:eastAsia="GHEA Grapalat" w:hAnsi="GHEA Grapalat" w:cs="GHEA Grapalat"/>
          <w:sz w:val="22"/>
        </w:rPr>
        <w:t xml:space="preserve"> </w:t>
      </w:r>
      <w:r>
        <w:rPr>
          <w:rFonts w:ascii="Calibri" w:hAnsi="Calibri"/>
          <w:color w:val="000000"/>
          <w:sz w:val="22"/>
          <w:highlight w:val="white"/>
        </w:rPr>
        <w:t> </w:t>
      </w:r>
    </w:p>
    <w:p w14:paraId="0CA5D711" w14:textId="02579600" w:rsidR="00C17BBA" w:rsidRPr="00C17BBA" w:rsidRDefault="00C17BBA" w:rsidP="00C17BBA">
      <w:pPr>
        <w:pStyle w:val="ListParagraph"/>
        <w:numPr>
          <w:ilvl w:val="0"/>
          <w:numId w:val="26"/>
        </w:numPr>
        <w:jc w:val="both"/>
        <w:rPr>
          <w:rFonts w:ascii="GHEA Grapalat" w:eastAsia="GHEA Grapalat" w:hAnsi="GHEA Grapalat" w:cs="GHEA Grapalat"/>
          <w:i/>
          <w:color w:val="000000"/>
          <w:sz w:val="22"/>
          <w:highlight w:val="white"/>
        </w:rPr>
      </w:pPr>
      <w:r w:rsidRPr="00C17BBA">
        <w:rPr>
          <w:rFonts w:ascii="GHEA Grapalat" w:eastAsia="GHEA Grapalat" w:hAnsi="GHEA Grapalat" w:cs="GHEA Grapalat"/>
          <w:b/>
          <w:i/>
          <w:sz w:val="22"/>
        </w:rPr>
        <w:t>ԱՃԹՆ-ի հաշվետվողականության ապահովում</w:t>
      </w:r>
    </w:p>
    <w:p w14:paraId="00000028" w14:textId="67A71825" w:rsidR="006B0CA5" w:rsidRDefault="00C17BBA" w:rsidP="00C17BBA">
      <w:pPr>
        <w:ind w:firstLine="720"/>
        <w:jc w:val="both"/>
        <w:rPr>
          <w:rFonts w:ascii="GHEA Grapalat" w:eastAsia="GHEA Grapalat" w:hAnsi="GHEA Grapalat" w:cs="GHEA Grapalat"/>
          <w:sz w:val="22"/>
        </w:rPr>
      </w:pPr>
      <w:r>
        <w:rPr>
          <w:rFonts w:ascii="GHEA Grapalat" w:eastAsia="GHEA Grapalat" w:hAnsi="GHEA Grapalat" w:cs="GHEA Grapalat"/>
          <w:color w:val="000000"/>
          <w:sz w:val="22"/>
          <w:highlight w:val="white"/>
        </w:rPr>
        <w:t xml:space="preserve">Մշակվել և ՀՀ կառավարության կողմից ընդունվել է </w:t>
      </w:r>
      <w:r>
        <w:rPr>
          <w:rFonts w:ascii="GHEA Grapalat" w:eastAsia="GHEA Grapalat" w:hAnsi="GHEA Grapalat" w:cs="GHEA Grapalat"/>
          <w:sz w:val="22"/>
        </w:rPr>
        <w:t>«ՀՀ կառավարության 2018թ. հունիսի 8-ի N 666 որոշման մեջ փոփոխությունների և լրացումների կատարելու վերաբերյալ» կառավարության որոշումը։</w:t>
      </w:r>
    </w:p>
    <w:p w14:paraId="105629CC" w14:textId="77777777" w:rsidR="00C17BBA" w:rsidRPr="00C17BBA" w:rsidRDefault="00C17BBA" w:rsidP="00C17BBA">
      <w:pPr>
        <w:ind w:firstLine="720"/>
        <w:jc w:val="both"/>
        <w:rPr>
          <w:rFonts w:ascii="GHEA Grapalat" w:eastAsia="GHEA Grapalat" w:hAnsi="GHEA Grapalat" w:cs="GHEA Grapalat"/>
          <w:sz w:val="22"/>
        </w:rPr>
      </w:pPr>
    </w:p>
    <w:p w14:paraId="00000029" w14:textId="77777777" w:rsidR="006B0CA5" w:rsidRDefault="00C17BBA">
      <w:pPr>
        <w:ind w:firstLine="720"/>
        <w:jc w:val="both"/>
        <w:rPr>
          <w:rFonts w:ascii="GHEA Grapalat" w:eastAsia="GHEA Grapalat" w:hAnsi="GHEA Grapalat" w:cs="GHEA Grapalat"/>
          <w:b/>
          <w:sz w:val="22"/>
        </w:rPr>
      </w:pPr>
      <w:r>
        <w:rPr>
          <w:rFonts w:ascii="GHEA Grapalat" w:eastAsia="GHEA Grapalat" w:hAnsi="GHEA Grapalat" w:cs="GHEA Grapalat"/>
          <w:b/>
          <w:sz w:val="22"/>
        </w:rPr>
        <w:t xml:space="preserve">Տեխնիկական առաջադրանքներ </w:t>
      </w:r>
    </w:p>
    <w:p w14:paraId="0000002A" w14:textId="6A1540F3" w:rsidR="006B0CA5" w:rsidRDefault="00C17BBA">
      <w:pPr>
        <w:ind w:firstLine="720"/>
        <w:jc w:val="both"/>
        <w:rPr>
          <w:rFonts w:ascii="GHEA Grapalat" w:eastAsia="GHEA Grapalat" w:hAnsi="GHEA Grapalat" w:cs="GHEA Grapalat"/>
          <w:sz w:val="22"/>
        </w:rPr>
      </w:pPr>
      <w:r>
        <w:rPr>
          <w:rFonts w:ascii="GHEA Grapalat" w:eastAsia="GHEA Grapalat" w:hAnsi="GHEA Grapalat" w:cs="GHEA Grapalat"/>
          <w:sz w:val="22"/>
        </w:rPr>
        <w:t xml:space="preserve">Մշակվել է </w:t>
      </w:r>
      <w:sdt>
        <w:sdtPr>
          <w:tag w:val="goog_rdk_10"/>
          <w:id w:val="-1930118706"/>
        </w:sdtPr>
        <w:sdtEndPr/>
        <w:sdtContent>
          <w:r>
            <w:rPr>
              <w:rFonts w:ascii="GHEA Grapalat" w:eastAsia="GHEA Grapalat" w:hAnsi="GHEA Grapalat" w:cs="GHEA Grapalat"/>
              <w:sz w:val="22"/>
            </w:rPr>
            <w:t>ԻՍ</w:t>
          </w:r>
        </w:sdtContent>
      </w:sdt>
      <w:sdt>
        <w:sdtPr>
          <w:tag w:val="goog_rdk_11"/>
          <w:id w:val="1802025957"/>
          <w:showingPlcHdr/>
        </w:sdtPr>
        <w:sdtEndPr/>
        <w:sdtContent>
          <w:r>
            <w:t xml:space="preserve">     </w:t>
          </w:r>
        </w:sdtContent>
      </w:sdt>
      <w:r>
        <w:rPr>
          <w:rFonts w:ascii="GHEA Grapalat" w:eastAsia="GHEA Grapalat" w:hAnsi="GHEA Grapalat" w:cs="GHEA Grapalat"/>
          <w:sz w:val="22"/>
        </w:rPr>
        <w:t xml:space="preserve"> ռեգիստրի ծրագրային ապահովման տեխնիկական առաջադրանքը և անցկացվել է ռեգիստրի ստեղծման ծառայություններ մատուցող ընկերության ընտրության մրցույթը։ </w:t>
      </w:r>
    </w:p>
    <w:p w14:paraId="0000002B" w14:textId="77777777" w:rsidR="006B0CA5" w:rsidRDefault="00C17BBA">
      <w:pPr>
        <w:ind w:firstLine="720"/>
        <w:jc w:val="both"/>
        <w:rPr>
          <w:rFonts w:ascii="GHEA Grapalat" w:eastAsia="GHEA Grapalat" w:hAnsi="GHEA Grapalat" w:cs="GHEA Grapalat"/>
          <w:sz w:val="22"/>
        </w:rPr>
      </w:pPr>
      <w:r>
        <w:rPr>
          <w:rFonts w:ascii="GHEA Grapalat" w:eastAsia="GHEA Grapalat" w:hAnsi="GHEA Grapalat" w:cs="GHEA Grapalat"/>
          <w:sz w:val="22"/>
        </w:rPr>
        <w:t>Մշակվել են Հայաստանի ԱՃԹՆ-ի երկրորդ զեկույցի, ԱՃԹՆ-ի տվյալների համակարգված բացահայտման իրագործելիության ուսումնասիրության տեխնիկական առաջադրանքները, իրականացվել են զեկույցի և ուսումնասիրության կազմման աշխատանքների գնումների գործընթացները։</w:t>
      </w:r>
    </w:p>
    <w:p w14:paraId="0000002C" w14:textId="77777777" w:rsidR="006B0CA5" w:rsidRDefault="00C17BBA">
      <w:pPr>
        <w:ind w:firstLine="720"/>
        <w:jc w:val="both"/>
        <w:rPr>
          <w:rFonts w:ascii="GHEA Grapalat" w:eastAsia="GHEA Grapalat" w:hAnsi="GHEA Grapalat" w:cs="GHEA Grapalat"/>
          <w:sz w:val="22"/>
        </w:rPr>
      </w:pPr>
      <w:r>
        <w:rPr>
          <w:rFonts w:ascii="GHEA Grapalat" w:eastAsia="GHEA Grapalat" w:hAnsi="GHEA Grapalat" w:cs="GHEA Grapalat"/>
          <w:sz w:val="22"/>
        </w:rPr>
        <w:t xml:space="preserve">Մշակվել է ԱՃԹՆ-ի պաշտոնական կայքի զարգացման տեխնիկական առաջադրանքը։ </w:t>
      </w:r>
    </w:p>
    <w:p w14:paraId="0000002D" w14:textId="77777777" w:rsidR="006B0CA5" w:rsidRDefault="006B0CA5">
      <w:pPr>
        <w:jc w:val="both"/>
        <w:rPr>
          <w:rFonts w:ascii="GHEA Grapalat" w:eastAsia="GHEA Grapalat" w:hAnsi="GHEA Grapalat" w:cs="GHEA Grapalat"/>
          <w:b/>
          <w:sz w:val="22"/>
        </w:rPr>
      </w:pPr>
    </w:p>
    <w:p w14:paraId="0000002E" w14:textId="77777777" w:rsidR="006B0CA5" w:rsidRDefault="00C17BBA">
      <w:pPr>
        <w:ind w:firstLine="720"/>
        <w:jc w:val="both"/>
        <w:rPr>
          <w:rFonts w:ascii="GHEA Grapalat" w:eastAsia="GHEA Grapalat" w:hAnsi="GHEA Grapalat" w:cs="GHEA Grapalat"/>
          <w:b/>
          <w:sz w:val="22"/>
        </w:rPr>
      </w:pPr>
      <w:r>
        <w:rPr>
          <w:rFonts w:ascii="GHEA Grapalat" w:eastAsia="GHEA Grapalat" w:hAnsi="GHEA Grapalat" w:cs="GHEA Grapalat"/>
          <w:b/>
          <w:sz w:val="22"/>
        </w:rPr>
        <w:t>ԱՃԹՆ-ի զեկույց և ուսումնասիրություններ</w:t>
      </w:r>
    </w:p>
    <w:p w14:paraId="0000002F" w14:textId="0AB78219" w:rsidR="006B0CA5" w:rsidRDefault="00C17BBA">
      <w:pPr>
        <w:ind w:firstLine="720"/>
        <w:jc w:val="both"/>
        <w:rPr>
          <w:rFonts w:ascii="GHEA Grapalat" w:eastAsia="GHEA Grapalat" w:hAnsi="GHEA Grapalat" w:cs="GHEA Grapalat"/>
          <w:sz w:val="22"/>
        </w:rPr>
      </w:pPr>
      <w:r>
        <w:rPr>
          <w:rFonts w:ascii="GHEA Grapalat" w:eastAsia="GHEA Grapalat" w:hAnsi="GHEA Grapalat" w:cs="GHEA Grapalat"/>
          <w:sz w:val="22"/>
        </w:rPr>
        <w:t>Համաշխարհային բանկի՝ «Հայաստանի ԱՃԹՆ-ին աջակցության ծրագիր» դրամաշնորհային ծրագրի շրջանակում անցկացված մրցույթի արդյունքում 2019թ</w:t>
      </w:r>
      <w:r>
        <w:rPr>
          <w:rFonts w:ascii="Cambria Math" w:eastAsia="Cambria Math" w:hAnsi="Cambria Math" w:cs="Cambria Math"/>
          <w:sz w:val="22"/>
        </w:rPr>
        <w:t>․</w:t>
      </w:r>
      <w:r>
        <w:rPr>
          <w:rFonts w:ascii="GHEA Grapalat" w:eastAsia="GHEA Grapalat" w:hAnsi="GHEA Grapalat" w:cs="GHEA Grapalat"/>
          <w:sz w:val="22"/>
        </w:rPr>
        <w:t xml:space="preserve"> դեկտեմբերի 17-ին պայմանագիր է կնքվել ԷՐՆՍԹ ԸՆԴ ՅԱՆԳ (EY) ընկերության հետ, որը սկսել է Հայաստանի ԱՃԹՆ-ի 2-րդ զեկույցի կազմման աշխատանքները։ </w:t>
      </w:r>
    </w:p>
    <w:p w14:paraId="00000030" w14:textId="77777777" w:rsidR="006B0CA5" w:rsidRDefault="00C17BBA">
      <w:pPr>
        <w:ind w:firstLine="720"/>
        <w:jc w:val="both"/>
        <w:rPr>
          <w:rFonts w:ascii="GHEA Grapalat" w:eastAsia="GHEA Grapalat" w:hAnsi="GHEA Grapalat" w:cs="GHEA Grapalat"/>
          <w:sz w:val="22"/>
        </w:rPr>
      </w:pPr>
      <w:r>
        <w:rPr>
          <w:rFonts w:ascii="GHEA Grapalat" w:eastAsia="GHEA Grapalat" w:hAnsi="GHEA Grapalat" w:cs="GHEA Grapalat"/>
          <w:sz w:val="22"/>
        </w:rPr>
        <w:lastRenderedPageBreak/>
        <w:t>Գերմանիայի միջազգային համագործակցության ընկերության կողմից իրականացվող «Աջակցություն գլոբալ Արդյունահանող ճյուղերի թափանցիկության նախաձեռնության իրականացմանը Հայաստանում, Վրաստանում և Ուկրաինայում» ծրագրի շրջանակում ընտրվել է ԱՃԹՆ-ի տվյալների համակարգված բացահայտման իրագործելիության ուսումնասիրությունը կազմող խորհրդատուն, որը 2009թ</w:t>
      </w:r>
      <w:r>
        <w:rPr>
          <w:rFonts w:ascii="Cambria Math" w:eastAsia="Cambria Math" w:hAnsi="Cambria Math" w:cs="Cambria Math"/>
          <w:sz w:val="22"/>
        </w:rPr>
        <w:t>․</w:t>
      </w:r>
      <w:r>
        <w:rPr>
          <w:rFonts w:ascii="GHEA Grapalat" w:eastAsia="GHEA Grapalat" w:hAnsi="GHEA Grapalat" w:cs="GHEA Grapalat"/>
          <w:sz w:val="22"/>
        </w:rPr>
        <w:t xml:space="preserve"> դեկտեմբերին ներկայացրել է ուսումնասիրության նախագիծը։</w:t>
      </w:r>
    </w:p>
    <w:p w14:paraId="00000031" w14:textId="77777777" w:rsidR="006B0CA5" w:rsidRDefault="006B0CA5">
      <w:pPr>
        <w:ind w:firstLine="720"/>
        <w:jc w:val="both"/>
        <w:rPr>
          <w:rFonts w:ascii="GHEA Grapalat" w:eastAsia="GHEA Grapalat" w:hAnsi="GHEA Grapalat" w:cs="GHEA Grapalat"/>
          <w:sz w:val="22"/>
        </w:rPr>
      </w:pPr>
    </w:p>
    <w:p w14:paraId="00000032" w14:textId="77777777" w:rsidR="006B0CA5" w:rsidRDefault="00C17BBA">
      <w:pPr>
        <w:spacing w:after="0"/>
        <w:jc w:val="both"/>
        <w:rPr>
          <w:rFonts w:ascii="GHEA Grapalat" w:eastAsia="GHEA Grapalat" w:hAnsi="GHEA Grapalat" w:cs="GHEA Grapalat"/>
          <w:b/>
          <w:sz w:val="22"/>
        </w:rPr>
      </w:pPr>
      <w:r>
        <w:rPr>
          <w:rFonts w:ascii="GHEA Grapalat" w:eastAsia="GHEA Grapalat" w:hAnsi="GHEA Grapalat" w:cs="GHEA Grapalat"/>
          <w:b/>
          <w:sz w:val="22"/>
        </w:rPr>
        <w:t>ԲՇԽ-ի նիստեր</w:t>
      </w:r>
      <w:sdt>
        <w:sdtPr>
          <w:tag w:val="goog_rdk_12"/>
          <w:id w:val="-1420708079"/>
        </w:sdtPr>
        <w:sdtEndPr/>
        <w:sdtContent>
          <w:r>
            <w:rPr>
              <w:rFonts w:ascii="GHEA Grapalat" w:eastAsia="GHEA Grapalat" w:hAnsi="GHEA Grapalat" w:cs="GHEA Grapalat"/>
              <w:b/>
              <w:sz w:val="22"/>
            </w:rPr>
            <w:t>, աշխատանքային խմբի հանդիպումներ</w:t>
          </w:r>
        </w:sdtContent>
      </w:sdt>
    </w:p>
    <w:p w14:paraId="00000043" w14:textId="554FE72F" w:rsidR="006B0CA5" w:rsidRDefault="00C17BBA" w:rsidP="00C17BBA">
      <w:pPr>
        <w:ind w:firstLine="720"/>
        <w:jc w:val="both"/>
        <w:rPr>
          <w:rFonts w:ascii="GHEA Grapalat" w:eastAsia="GHEA Grapalat" w:hAnsi="GHEA Grapalat" w:cs="GHEA Grapalat"/>
          <w:sz w:val="22"/>
        </w:rPr>
      </w:pPr>
      <w:r w:rsidRPr="00C17BBA">
        <w:rPr>
          <w:rFonts w:ascii="GHEA Grapalat" w:eastAsia="GHEA Grapalat" w:hAnsi="GHEA Grapalat" w:cs="GHEA Grapalat"/>
          <w:sz w:val="22"/>
        </w:rPr>
        <w:t xml:space="preserve">Հաշվետու տարվա ընթացքում անցկացվել է ՀՀ ԱՃԹՆ-ի ԲՇԽ-ի 3 նիստ, բոլոր նիստերին ապահովվել է քվորումը։ Անցկացվել են ԲՇԽ-ի մի շարք աշխատանքային հանդիպումներ, ինչպես նաև ԻՍ և Պատասխանատու հանքարդյունաբերության աշխատանքային խմբերի հանդիպումներ։ </w:t>
      </w:r>
    </w:p>
    <w:p w14:paraId="7564CEB6" w14:textId="77777777" w:rsidR="00C17BBA" w:rsidRDefault="00C17BBA" w:rsidP="00C17BBA">
      <w:pPr>
        <w:ind w:firstLine="720"/>
        <w:jc w:val="both"/>
        <w:rPr>
          <w:rFonts w:ascii="GHEA Grapalat" w:eastAsia="GHEA Grapalat" w:hAnsi="GHEA Grapalat" w:cs="GHEA Grapalat"/>
          <w:color w:val="000000"/>
          <w:sz w:val="22"/>
        </w:rPr>
      </w:pPr>
    </w:p>
    <w:p w14:paraId="00000044" w14:textId="77777777" w:rsidR="006B0CA5" w:rsidRDefault="00C17BBA">
      <w:pPr>
        <w:ind w:firstLine="720"/>
        <w:jc w:val="both"/>
        <w:rPr>
          <w:rFonts w:ascii="GHEA Grapalat" w:eastAsia="GHEA Grapalat" w:hAnsi="GHEA Grapalat" w:cs="GHEA Grapalat"/>
          <w:b/>
          <w:sz w:val="22"/>
        </w:rPr>
      </w:pPr>
      <w:r>
        <w:rPr>
          <w:rFonts w:ascii="GHEA Grapalat" w:eastAsia="GHEA Grapalat" w:hAnsi="GHEA Grapalat" w:cs="GHEA Grapalat"/>
          <w:b/>
          <w:sz w:val="22"/>
        </w:rPr>
        <w:t>ԱՃԹՆ-ի կայքի կատարելագործում, տվյալների հասանելիության ապահովում</w:t>
      </w:r>
    </w:p>
    <w:p w14:paraId="00000045" w14:textId="1DD8D3EF" w:rsidR="006B0CA5" w:rsidRDefault="00C17BBA">
      <w:pPr>
        <w:ind w:firstLine="720"/>
        <w:jc w:val="both"/>
        <w:rPr>
          <w:rFonts w:ascii="GHEA Grapalat" w:eastAsia="GHEA Grapalat" w:hAnsi="GHEA Grapalat" w:cs="GHEA Grapalat"/>
          <w:sz w:val="22"/>
        </w:rPr>
      </w:pPr>
      <w:r>
        <w:rPr>
          <w:rFonts w:ascii="GHEA Grapalat" w:eastAsia="GHEA Grapalat" w:hAnsi="GHEA Grapalat" w:cs="GHEA Grapalat"/>
          <w:sz w:val="22"/>
        </w:rPr>
        <w:t>Կատարելագործվել է ԱՃԹՆ-ի հաշվետվություններին առցանց  հարթակը՝ օգտագործողի համար այն ավելի հեշտ դարձնելու և առցանց հաշվետվությունները ՀՀ օրենսդրությանը համապատասխանեցնելու առումով,  մասնավորապես,  e-reports համակարգում ստեղծվել են գծապատկերների ենթաէջեր</w:t>
      </w:r>
      <w:r>
        <w:rPr>
          <w:rFonts w:ascii="GHEA Grapalat" w:eastAsia="GHEA Grapalat" w:hAnsi="GHEA Grapalat" w:cs="GHEA Grapalat"/>
          <w:sz w:val="22"/>
          <w:vertAlign w:val="superscript"/>
        </w:rPr>
        <w:footnoteReference w:id="1"/>
      </w:r>
      <w:r>
        <w:rPr>
          <w:rFonts w:ascii="GHEA Grapalat" w:eastAsia="GHEA Grapalat" w:hAnsi="GHEA Grapalat" w:cs="GHEA Grapalat"/>
          <w:sz w:val="22"/>
        </w:rPr>
        <w:t xml:space="preserve">, որոնք ինքնաշխատ կերպով ձևավորված տվյալների բազայի հիման վրա ստեղծում են գծապատկերներ։ </w:t>
      </w:r>
      <w:r>
        <w:rPr>
          <w:rFonts w:ascii="GHEA Grapalat" w:eastAsia="GHEA Grapalat" w:hAnsi="GHEA Grapalat" w:cs="GHEA Grapalat"/>
          <w:sz w:val="22"/>
        </w:rPr>
        <w:tab/>
        <w:t>Փոփոխությունների են ենթարկվել նաև առցանց հաշվետվությունների ձևերը, որոնցով մուտքագրվել են 2018թ. հաշվետվությունները: Ուկրաինայում կայացած ԱՃԹՆ-ի միջազգային խորհրդի 42-րդ նիստի քննարկումների ժամանակ Հայաստանը  ներկայացվել է որպես մեկը այն փոքրաթիվ երկրներից, որը ներդրել է հաշվետվությունների ներկայացման էլեկտրոնային հարթակ։</w:t>
      </w:r>
    </w:p>
    <w:p w14:paraId="00000046" w14:textId="77777777" w:rsidR="006B0CA5" w:rsidRDefault="006B0CA5">
      <w:pPr>
        <w:spacing w:after="0" w:line="240" w:lineRule="auto"/>
        <w:jc w:val="both"/>
        <w:rPr>
          <w:rFonts w:ascii="GHEA Grapalat" w:eastAsia="GHEA Grapalat" w:hAnsi="GHEA Grapalat" w:cs="GHEA Grapalat"/>
          <w:sz w:val="22"/>
        </w:rPr>
      </w:pPr>
    </w:p>
    <w:p w14:paraId="00000047" w14:textId="77777777" w:rsidR="006B0CA5" w:rsidRDefault="00C17BBA">
      <w:pPr>
        <w:ind w:firstLine="720"/>
        <w:jc w:val="both"/>
        <w:rPr>
          <w:rFonts w:ascii="GHEA Grapalat" w:eastAsia="GHEA Grapalat" w:hAnsi="GHEA Grapalat" w:cs="GHEA Grapalat"/>
          <w:b/>
          <w:sz w:val="22"/>
        </w:rPr>
      </w:pPr>
      <w:r>
        <w:rPr>
          <w:rFonts w:ascii="GHEA Grapalat" w:eastAsia="GHEA Grapalat" w:hAnsi="GHEA Grapalat" w:cs="GHEA Grapalat"/>
          <w:b/>
          <w:sz w:val="22"/>
        </w:rPr>
        <w:t>Նախավավերացում և վավերացում</w:t>
      </w:r>
    </w:p>
    <w:p w14:paraId="00000048" w14:textId="77777777" w:rsidR="006B0CA5" w:rsidRDefault="00C17BBA">
      <w:pPr>
        <w:ind w:firstLine="720"/>
        <w:jc w:val="both"/>
        <w:rPr>
          <w:rFonts w:ascii="GHEA Grapalat" w:eastAsia="GHEA Grapalat" w:hAnsi="GHEA Grapalat" w:cs="GHEA Grapalat"/>
          <w:sz w:val="22"/>
        </w:rPr>
      </w:pPr>
      <w:r>
        <w:rPr>
          <w:rFonts w:ascii="GHEA Grapalat" w:eastAsia="GHEA Grapalat" w:hAnsi="GHEA Grapalat" w:cs="GHEA Grapalat"/>
          <w:sz w:val="22"/>
        </w:rPr>
        <w:t xml:space="preserve">ԱՃԹՆ-ի միջազգային վավերացման գործընթացին Հայաստանի նախապատրաստվածության գնահատման աշխատանքների շրջանակում ԱՃԹՆ-ի քարտուղարությունը համագործակցել է Գերմանիայի ԱՃԹՆ-ի քարտուղարության հետ, ԲՇԽ-ի անդամների համար կազմակերպվել է նախավավերացման ինքնագնահատման աշխատաժողով-քննարկում։ </w:t>
      </w:r>
    </w:p>
    <w:p w14:paraId="00000049" w14:textId="77777777" w:rsidR="006B0CA5" w:rsidRDefault="00C17BBA">
      <w:pPr>
        <w:ind w:firstLine="720"/>
        <w:jc w:val="both"/>
        <w:rPr>
          <w:rFonts w:ascii="GHEA Grapalat" w:eastAsia="GHEA Grapalat" w:hAnsi="GHEA Grapalat" w:cs="GHEA Grapalat"/>
          <w:sz w:val="22"/>
        </w:rPr>
      </w:pPr>
      <w:r>
        <w:rPr>
          <w:rFonts w:ascii="GHEA Grapalat" w:eastAsia="GHEA Grapalat" w:hAnsi="GHEA Grapalat" w:cs="GHEA Grapalat"/>
          <w:sz w:val="22"/>
        </w:rPr>
        <w:lastRenderedPageBreak/>
        <w:t xml:space="preserve">ԱՃԹՆ-ի ազգային քարտուղարության կողմից ԱՃԹՆ-ի միջազգային քարտուղարության վավերացնողների խմբին են տրամադրվել պահանջված տեղեկատվությունը, կազմակերպվել է վավերացնողների այցը Հայաստան։ </w:t>
      </w:r>
    </w:p>
    <w:p w14:paraId="0000004A" w14:textId="40F71BC8" w:rsidR="006B0CA5" w:rsidRDefault="00C17BBA">
      <w:pPr>
        <w:ind w:firstLine="720"/>
        <w:jc w:val="both"/>
        <w:rPr>
          <w:rFonts w:ascii="GHEA Grapalat" w:eastAsia="GHEA Grapalat" w:hAnsi="GHEA Grapalat" w:cs="GHEA Grapalat"/>
          <w:sz w:val="22"/>
        </w:rPr>
      </w:pPr>
      <w:r>
        <w:rPr>
          <w:rFonts w:ascii="GHEA Grapalat" w:eastAsia="GHEA Grapalat" w:hAnsi="GHEA Grapalat" w:cs="GHEA Grapalat"/>
          <w:sz w:val="22"/>
        </w:rPr>
        <w:t>2019թ</w:t>
      </w:r>
      <w:r>
        <w:rPr>
          <w:rFonts w:ascii="Cambria Math" w:eastAsia="Cambria Math" w:hAnsi="Cambria Math" w:cs="Cambria Math"/>
          <w:sz w:val="22"/>
        </w:rPr>
        <w:t>․</w:t>
      </w:r>
      <w:r>
        <w:rPr>
          <w:rFonts w:ascii="GHEA Grapalat" w:eastAsia="GHEA Grapalat" w:hAnsi="GHEA Grapalat" w:cs="GHEA Grapalat"/>
          <w:sz w:val="22"/>
        </w:rPr>
        <w:t xml:space="preserve"> նոյեմբերի 4-8-ը ապահովվել է Հայաստանի ԱՃԹՆ-ի առաջին միջազգային վավերացման շրջանակում ԱՃԹՆ-ի միջազգային քարտուղարության ներկայացուցիչների Հայաստան կատարած այցով նախատեսված հանդիպումների անցկացումն ու վավերացման գործընթացի համար անհրաժեշտ աշխատանքների իրականացումը: </w:t>
      </w:r>
    </w:p>
    <w:p w14:paraId="0000004B" w14:textId="77777777" w:rsidR="006B0CA5" w:rsidRDefault="006B0CA5">
      <w:pPr>
        <w:spacing w:after="100"/>
        <w:ind w:firstLine="709"/>
        <w:jc w:val="both"/>
        <w:rPr>
          <w:rFonts w:ascii="GHEA Grapalat" w:eastAsia="GHEA Grapalat" w:hAnsi="GHEA Grapalat" w:cs="GHEA Grapalat"/>
          <w:sz w:val="22"/>
        </w:rPr>
      </w:pPr>
    </w:p>
    <w:p w14:paraId="0000004C" w14:textId="77777777" w:rsidR="006B0CA5" w:rsidRDefault="00C17BBA">
      <w:pPr>
        <w:spacing w:after="100"/>
        <w:ind w:firstLine="709"/>
        <w:jc w:val="both"/>
        <w:rPr>
          <w:rFonts w:ascii="GHEA Grapalat" w:eastAsia="GHEA Grapalat" w:hAnsi="GHEA Grapalat" w:cs="GHEA Grapalat"/>
          <w:b/>
          <w:sz w:val="22"/>
        </w:rPr>
      </w:pPr>
      <w:r>
        <w:rPr>
          <w:rFonts w:ascii="GHEA Grapalat" w:eastAsia="GHEA Grapalat" w:hAnsi="GHEA Grapalat" w:cs="GHEA Grapalat"/>
          <w:b/>
          <w:sz w:val="22"/>
        </w:rPr>
        <w:t>Հանրային իրազեկում, կարողությունների զարգացում</w:t>
      </w:r>
    </w:p>
    <w:p w14:paraId="4FD02632" w14:textId="305ED279" w:rsidR="0041735C" w:rsidRPr="0041735C" w:rsidRDefault="0041735C" w:rsidP="0041735C">
      <w:pPr>
        <w:spacing w:after="100"/>
        <w:ind w:firstLine="709"/>
        <w:jc w:val="both"/>
        <w:rPr>
          <w:rFonts w:ascii="GHEA Grapalat" w:eastAsia="GHEA Grapalat" w:hAnsi="GHEA Grapalat" w:cs="GHEA Grapalat"/>
          <w:sz w:val="22"/>
        </w:rPr>
      </w:pPr>
      <w:r w:rsidRPr="0041735C">
        <w:rPr>
          <w:rFonts w:ascii="GHEA Grapalat" w:eastAsia="GHEA Grapalat" w:hAnsi="GHEA Grapalat" w:cs="GHEA Grapalat"/>
          <w:sz w:val="22"/>
        </w:rPr>
        <w:t>2019թ</w:t>
      </w:r>
      <w:r w:rsidRPr="0041735C">
        <w:rPr>
          <w:rFonts w:ascii="MS Mincho" w:eastAsia="MS Mincho" w:hAnsi="MS Mincho" w:cs="MS Mincho" w:hint="eastAsia"/>
          <w:sz w:val="22"/>
        </w:rPr>
        <w:t>․</w:t>
      </w:r>
      <w:r>
        <w:rPr>
          <w:rFonts w:ascii="GHEA Grapalat" w:eastAsia="GHEA Grapalat" w:hAnsi="GHEA Grapalat" w:cs="GHEA Grapalat"/>
          <w:sz w:val="22"/>
        </w:rPr>
        <w:t xml:space="preserve"> </w:t>
      </w:r>
      <w:r w:rsidRPr="0041735C">
        <w:rPr>
          <w:rFonts w:ascii="GHEA Grapalat" w:eastAsia="GHEA Grapalat" w:hAnsi="GHEA Grapalat" w:cs="GHEA Grapalat"/>
          <w:sz w:val="22"/>
        </w:rPr>
        <w:t>միջոցառումների շրջանակում իրականացվել են աշխատանքներ՝ ԱՃԹՆ-ի, ինչպես նաև       Հայաստանի ԱՃԹՆ-ի առաջին զեկույցի բովանդակությունը հանրության լայն շերտերին փոխանցելու ուղղությամբ: Մասնավորապես,  2019թ</w:t>
      </w:r>
      <w:r w:rsidRPr="0041735C">
        <w:rPr>
          <w:rFonts w:ascii="MS Mincho" w:eastAsia="MS Mincho" w:hAnsi="MS Mincho" w:cs="MS Mincho" w:hint="eastAsia"/>
          <w:sz w:val="22"/>
        </w:rPr>
        <w:t>․</w:t>
      </w:r>
      <w:r w:rsidRPr="0041735C">
        <w:rPr>
          <w:rFonts w:ascii="GHEA Grapalat" w:eastAsia="GHEA Grapalat" w:hAnsi="GHEA Grapalat" w:cs="GHEA Grapalat"/>
          <w:sz w:val="22"/>
        </w:rPr>
        <w:t xml:space="preserve"> հունվարի 30-ն կայացել է Հայաստանի ԱՃԹՆ-ի առաջին զեկույցի ներկայացման համաժողովը, ԱՃԹՆ-ի առաջին ազգային զեկույցը 2019թ. փետրվարին 19-ին ներկայացվել է Երևանի պետական համալսարանի ուսանողության և դասախոսներ համար կազմակերպված ԱՃԹՆ-ի և առաջին ազգային զեկույցի ներկայացումը: Այնուհետ,  ԱՃԹՆ-ի առաջին ազգային զեկույցը ներկայացվել է  Գեղարքունիքի, Լոռու և Սյունիքի մարզերում կայացած հանդիպում-քննարկումների ժամանակ: Բացի դրանից, հանրային ավելի լայն իրազեկման համար պատրաստվել են թեմատիկ 5 տեսահոլովակներ։</w:t>
      </w:r>
      <w:r>
        <w:rPr>
          <w:rFonts w:ascii="GHEA Grapalat" w:eastAsia="GHEA Grapalat" w:hAnsi="GHEA Grapalat" w:cs="GHEA Grapalat"/>
          <w:sz w:val="22"/>
        </w:rPr>
        <w:t xml:space="preserve"> </w:t>
      </w:r>
      <w:r w:rsidRPr="0041735C">
        <w:rPr>
          <w:rFonts w:ascii="GHEA Grapalat" w:eastAsia="GHEA Grapalat" w:hAnsi="GHEA Grapalat" w:cs="GHEA Grapalat"/>
          <w:sz w:val="22"/>
        </w:rPr>
        <w:t>Այդ տեսանյութերը տեղադրվել ու տարածվել են սոցիալական ցանցերի միջոցով,  հեռարձակվել են առաջնային սպառող հանդիսացող Լոռիի ու Սյունիքի մարզային հեռուստաալիքներով: Բացի դրանից,  Ֆեյսբուք սոցիալական ցանցում իրականացվել է ԱՃԹՆ-ի պաշտոնական կայքի գովազդային արշավը:  ԱՃԹՆ-ի քարտուղարության կողմից կազմակերպվող ծրագրային միջոցառումների</w:t>
      </w:r>
      <w:r>
        <w:rPr>
          <w:rFonts w:ascii="GHEA Grapalat" w:eastAsia="GHEA Grapalat" w:hAnsi="GHEA Grapalat" w:cs="GHEA Grapalat"/>
          <w:sz w:val="22"/>
        </w:rPr>
        <w:t xml:space="preserve"> </w:t>
      </w:r>
      <w:r w:rsidRPr="0041735C">
        <w:rPr>
          <w:rFonts w:ascii="GHEA Grapalat" w:eastAsia="GHEA Grapalat" w:hAnsi="GHEA Grapalat" w:cs="GHEA Grapalat"/>
          <w:sz w:val="22"/>
        </w:rPr>
        <w:t>մասնակիցների համար պատրաստվել են տպագրական նյութեր: Հայաստանի ԱՃԹՆ-ն և ԱՃԹՆ-ի առցանց հաշվետվությունների հարթակը միջազգային հանրությանն է ներկայացվել</w:t>
      </w:r>
      <w:r>
        <w:rPr>
          <w:rFonts w:ascii="GHEA Grapalat" w:eastAsia="GHEA Grapalat" w:hAnsi="GHEA Grapalat" w:cs="GHEA Grapalat"/>
          <w:sz w:val="22"/>
        </w:rPr>
        <w:t xml:space="preserve"> </w:t>
      </w:r>
      <w:r w:rsidRPr="0041735C">
        <w:rPr>
          <w:rFonts w:ascii="GHEA Grapalat" w:eastAsia="GHEA Grapalat" w:hAnsi="GHEA Grapalat" w:cs="GHEA Grapalat"/>
          <w:sz w:val="22"/>
        </w:rPr>
        <w:t>մի շարք միջազգային միջոցառումների ընթացքում։</w:t>
      </w:r>
      <w:r>
        <w:rPr>
          <w:rFonts w:ascii="GHEA Grapalat" w:eastAsia="GHEA Grapalat" w:hAnsi="GHEA Grapalat" w:cs="GHEA Grapalat"/>
          <w:sz w:val="22"/>
        </w:rPr>
        <w:t xml:space="preserve"> </w:t>
      </w:r>
      <w:r w:rsidRPr="0041735C">
        <w:rPr>
          <w:rFonts w:ascii="GHEA Grapalat" w:eastAsia="GHEA Grapalat" w:hAnsi="GHEA Grapalat" w:cs="GHEA Grapalat"/>
          <w:sz w:val="22"/>
        </w:rPr>
        <w:t>Բացի դրանցից, իրականացվել են նաև փաստաթղթրի մեծածավալ թարգմանչական աշխատանքներ:</w:t>
      </w:r>
    </w:p>
    <w:p w14:paraId="39ECA609" w14:textId="40BD3889" w:rsidR="0041735C" w:rsidRDefault="0041735C" w:rsidP="0041735C">
      <w:pPr>
        <w:spacing w:after="100"/>
        <w:ind w:firstLine="709"/>
        <w:jc w:val="both"/>
        <w:rPr>
          <w:rFonts w:ascii="GHEA Grapalat" w:eastAsia="GHEA Grapalat" w:hAnsi="GHEA Grapalat" w:cs="GHEA Grapalat"/>
          <w:sz w:val="22"/>
        </w:rPr>
      </w:pPr>
      <w:r w:rsidRPr="0041735C">
        <w:rPr>
          <w:rFonts w:ascii="GHEA Grapalat" w:eastAsia="GHEA Grapalat" w:hAnsi="GHEA Grapalat" w:cs="GHEA Grapalat"/>
          <w:sz w:val="22"/>
        </w:rPr>
        <w:t>«Հանքարդյունաբերության ոլորտում թափանցիկ և հաշվետու կառավարման խթանում» ԱՄՆ ՄԶԳ դրամաշնորհային ծրագրի շրջանակում «Թրանսփարենսի Ինթերնեշնլ հակակոռուպցիոն կենտրոնի կողմից կազմակերպվել և համակարգվել են մի շարք հանրային իրազեկման աշխատանքներ։</w:t>
      </w:r>
    </w:p>
    <w:p w14:paraId="362EABAC" w14:textId="77777777" w:rsidR="0041735C" w:rsidRPr="0041735C" w:rsidRDefault="0041735C" w:rsidP="0041735C">
      <w:pPr>
        <w:spacing w:after="100"/>
        <w:ind w:firstLine="709"/>
        <w:jc w:val="both"/>
        <w:rPr>
          <w:rFonts w:ascii="GHEA Grapalat" w:eastAsia="GHEA Grapalat" w:hAnsi="GHEA Grapalat" w:cs="GHEA Grapalat"/>
          <w:sz w:val="22"/>
        </w:rPr>
      </w:pPr>
    </w:p>
    <w:p w14:paraId="0000004F" w14:textId="5B0DC287" w:rsidR="006B0CA5" w:rsidRDefault="00C17BBA">
      <w:pPr>
        <w:spacing w:after="100"/>
        <w:ind w:firstLine="709"/>
        <w:jc w:val="both"/>
        <w:rPr>
          <w:rFonts w:ascii="GHEA Grapalat" w:eastAsia="GHEA Grapalat" w:hAnsi="GHEA Grapalat" w:cs="GHEA Grapalat"/>
          <w:b/>
          <w:sz w:val="22"/>
        </w:rPr>
      </w:pPr>
      <w:r>
        <w:rPr>
          <w:rFonts w:ascii="GHEA Grapalat" w:eastAsia="GHEA Grapalat" w:hAnsi="GHEA Grapalat" w:cs="GHEA Grapalat"/>
          <w:b/>
          <w:sz w:val="22"/>
        </w:rPr>
        <w:t>Պատասխանատու հանքարդյունաբերություն</w:t>
      </w:r>
    </w:p>
    <w:p w14:paraId="00000051" w14:textId="404E1FBB" w:rsidR="006B0CA5" w:rsidRDefault="0041735C">
      <w:pPr>
        <w:spacing w:after="100"/>
        <w:ind w:firstLine="709"/>
        <w:jc w:val="both"/>
        <w:rPr>
          <w:rFonts w:ascii="GHEA Grapalat" w:eastAsia="GHEA Grapalat" w:hAnsi="GHEA Grapalat" w:cs="GHEA Grapalat"/>
          <w:sz w:val="22"/>
        </w:rPr>
      </w:pPr>
      <w:r w:rsidRPr="0041735C">
        <w:rPr>
          <w:rFonts w:ascii="GHEA Grapalat" w:eastAsia="GHEA Grapalat" w:hAnsi="GHEA Grapalat" w:cs="GHEA Grapalat"/>
          <w:sz w:val="22"/>
        </w:rPr>
        <w:t xml:space="preserve">Հաշվետու ժամանակահատվածում Պատասխանատու հանքարդյունաբերության խնդիրներող զբաղվող աշխատանքային խումբը անցկացրել է մի շարք հանդիպումներ, որոնց </w:t>
      </w:r>
      <w:r w:rsidRPr="0041735C">
        <w:rPr>
          <w:rFonts w:ascii="GHEA Grapalat" w:eastAsia="GHEA Grapalat" w:hAnsi="GHEA Grapalat" w:cs="GHEA Grapalat"/>
          <w:sz w:val="22"/>
        </w:rPr>
        <w:lastRenderedPageBreak/>
        <w:t>արդյունքում մշակվել և ԲՇԽ-ի կողմից հաստատվել է «Հայաստանյան ԱՃԹՆ-ի ԲՇԽ-ի      մոտեցումը պատասխանատու հանքարդյունաբերության վերաբերյալ» հայեցակարգային փաստաթուղթը։</w:t>
      </w:r>
      <w:r>
        <w:rPr>
          <w:rFonts w:ascii="GHEA Grapalat" w:eastAsia="GHEA Grapalat" w:hAnsi="GHEA Grapalat" w:cs="GHEA Grapalat"/>
          <w:sz w:val="22"/>
        </w:rPr>
        <w:t xml:space="preserve"> </w:t>
      </w:r>
      <w:r w:rsidRPr="0041735C">
        <w:rPr>
          <w:rFonts w:ascii="GHEA Grapalat" w:eastAsia="GHEA Grapalat" w:hAnsi="GHEA Grapalat" w:cs="GHEA Grapalat"/>
          <w:sz w:val="22"/>
        </w:rPr>
        <w:t>Իրականացվել են նաև Պատասխանատու հանքարդյունաբերության գործելաոճի ներդրման ճանապարհային քարտեզով պլանավորված աշխատանքները։</w:t>
      </w:r>
    </w:p>
    <w:p w14:paraId="1024168B" w14:textId="77777777" w:rsidR="0041735C" w:rsidRDefault="0041735C">
      <w:pPr>
        <w:spacing w:after="100"/>
        <w:ind w:firstLine="709"/>
        <w:jc w:val="both"/>
        <w:rPr>
          <w:rFonts w:ascii="GHEA Grapalat" w:eastAsia="GHEA Grapalat" w:hAnsi="GHEA Grapalat" w:cs="GHEA Grapalat"/>
          <w:sz w:val="22"/>
        </w:rPr>
      </w:pPr>
    </w:p>
    <w:p w14:paraId="00000052" w14:textId="77777777" w:rsidR="006B0CA5" w:rsidRDefault="00C17BBA">
      <w:pPr>
        <w:ind w:firstLine="720"/>
        <w:jc w:val="both"/>
        <w:rPr>
          <w:rFonts w:ascii="GHEA Grapalat" w:eastAsia="GHEA Grapalat" w:hAnsi="GHEA Grapalat" w:cs="GHEA Grapalat"/>
          <w:b/>
          <w:sz w:val="22"/>
        </w:rPr>
      </w:pPr>
      <w:r>
        <w:rPr>
          <w:rFonts w:ascii="GHEA Grapalat" w:eastAsia="GHEA Grapalat" w:hAnsi="GHEA Grapalat" w:cs="GHEA Grapalat"/>
          <w:b/>
          <w:sz w:val="22"/>
        </w:rPr>
        <w:t>Միջազգային համագործակցություն</w:t>
      </w:r>
    </w:p>
    <w:p w14:paraId="2EE17B40" w14:textId="3361AE54" w:rsidR="0041735C" w:rsidRPr="0041735C" w:rsidRDefault="0041735C" w:rsidP="0041735C">
      <w:pPr>
        <w:ind w:firstLine="720"/>
        <w:jc w:val="both"/>
        <w:rPr>
          <w:rFonts w:ascii="GHEA Grapalat" w:eastAsia="GHEA Grapalat" w:hAnsi="GHEA Grapalat" w:cs="GHEA Grapalat"/>
          <w:sz w:val="22"/>
        </w:rPr>
      </w:pPr>
      <w:r w:rsidRPr="0041735C">
        <w:rPr>
          <w:rFonts w:ascii="GHEA Grapalat" w:eastAsia="GHEA Grapalat" w:hAnsi="GHEA Grapalat" w:cs="GHEA Grapalat"/>
          <w:sz w:val="22"/>
        </w:rPr>
        <w:t>Հաշվետու ժամանակահատվածում շարունակվել է ԱՃԹՆ-ի ներդրմանն ուղղված միջազգային համագործակցությունը:</w:t>
      </w:r>
      <w:r>
        <w:rPr>
          <w:rFonts w:ascii="GHEA Grapalat" w:eastAsia="GHEA Grapalat" w:hAnsi="GHEA Grapalat" w:cs="GHEA Grapalat"/>
          <w:sz w:val="22"/>
        </w:rPr>
        <w:t xml:space="preserve"> </w:t>
      </w:r>
      <w:r w:rsidRPr="0041735C">
        <w:rPr>
          <w:rFonts w:ascii="GHEA Grapalat" w:eastAsia="GHEA Grapalat" w:hAnsi="GHEA Grapalat" w:cs="GHEA Grapalat"/>
          <w:sz w:val="22"/>
        </w:rPr>
        <w:t xml:space="preserve">Մասնավորապես,  Հայաստանի ԱՃԹՆ-ի պատվիրակությունները մասնակցել են ԱՃԹՆ-ի խոչհրդի նիստերին, համաժողովների, միջազգային թեմատիկ քննարկումների, ուսուցողական այցերի։ Հանդիպումների ժամանակ ձեռք են բերվել միջազգային համագործակցության պայմանավորվածություններ։                </w:t>
      </w:r>
    </w:p>
    <w:p w14:paraId="1B421F44" w14:textId="77777777" w:rsidR="0041735C" w:rsidRPr="0041735C" w:rsidRDefault="0041735C" w:rsidP="0041735C">
      <w:pPr>
        <w:ind w:firstLine="720"/>
        <w:jc w:val="both"/>
        <w:rPr>
          <w:rFonts w:ascii="GHEA Grapalat" w:eastAsia="GHEA Grapalat" w:hAnsi="GHEA Grapalat" w:cs="GHEA Grapalat"/>
          <w:sz w:val="22"/>
        </w:rPr>
      </w:pPr>
      <w:r w:rsidRPr="0041735C">
        <w:rPr>
          <w:rFonts w:ascii="GHEA Grapalat" w:eastAsia="GHEA Grapalat" w:hAnsi="GHEA Grapalat" w:cs="GHEA Grapalat"/>
          <w:sz w:val="22"/>
        </w:rPr>
        <w:t>Հայաստանի ԱՃԹՆ-ի պատվիրակությունը հունիսի 17-19-ը Փարիզում մասնակցել է ԱՃԹՆ-ի 2019թ. համաշխարհային համաժողովին, որի ժամանակ Հայաստանն արժանացել է ԱՃԹՆ-ի նախագահության մրցանակին:</w:t>
      </w:r>
    </w:p>
    <w:p w14:paraId="52B64573" w14:textId="09513115" w:rsidR="0041735C" w:rsidRPr="0041735C" w:rsidRDefault="0041735C" w:rsidP="0041735C">
      <w:pPr>
        <w:ind w:firstLine="720"/>
        <w:jc w:val="both"/>
        <w:rPr>
          <w:rFonts w:ascii="GHEA Grapalat" w:eastAsia="GHEA Grapalat" w:hAnsi="GHEA Grapalat" w:cs="GHEA Grapalat"/>
          <w:sz w:val="22"/>
        </w:rPr>
      </w:pPr>
      <w:r w:rsidRPr="0041735C">
        <w:rPr>
          <w:rFonts w:ascii="GHEA Grapalat" w:eastAsia="GHEA Grapalat" w:hAnsi="GHEA Grapalat" w:cs="GHEA Grapalat"/>
          <w:sz w:val="22"/>
        </w:rPr>
        <w:t>Հայաստանի Հանրապետության և OpenOwnership կազմակերպության միջև համագործակցության շրջանակում Հայաստան են ացելել ԻՍ      բացահայտման համաշխարհային ռեգիստր հանդիսացող  OpenOwnership-ի բրիտանական փորձագետներ, որոնք տեխնիկական աջակցություն են տրամադրել հայտարարագիր ներկայացնող ընկերություններին՝ տվյալները օգտագործողների համար առավելագույնս հասկանալի ու մատչելի դարձնելու վերաբերյալ:</w:t>
      </w:r>
    </w:p>
    <w:p w14:paraId="35932D23" w14:textId="77777777" w:rsidR="0041735C" w:rsidRPr="0041735C" w:rsidRDefault="0041735C" w:rsidP="0041735C">
      <w:pPr>
        <w:ind w:firstLine="720"/>
        <w:jc w:val="both"/>
        <w:rPr>
          <w:rFonts w:ascii="GHEA Grapalat" w:eastAsia="GHEA Grapalat" w:hAnsi="GHEA Grapalat" w:cs="GHEA Grapalat"/>
          <w:sz w:val="22"/>
        </w:rPr>
      </w:pPr>
      <w:r w:rsidRPr="0041735C">
        <w:rPr>
          <w:rFonts w:ascii="GHEA Grapalat" w:eastAsia="GHEA Grapalat" w:hAnsi="GHEA Grapalat" w:cs="GHEA Grapalat"/>
          <w:sz w:val="22"/>
        </w:rPr>
        <w:t>Ամբողջ տարվա ընթացքում աշխատանքային հանդիպումներ և քննարկումներ են տեղի ունեցել Համաշխարհային բանկի և Գերմանիայի միջազգային համագործակցության ընկերության (GIZ) ներկայացուցիչների հետ՝ Հայաստանի ԱՃԹՆ-ի 2019-2020թթ. աշխատանքային ծրագրով սահմանված միջոցառումների իրականացման շուրջ: Այդ քննարկումների և բանակցությունների արդյունքում  հաջողվել է նաև երկարաձգել Համաշխարհային բանկի՝ «Հայաստանի արդյունահանող ճյուղերի թափանցիկության նախաձեռնությանն աջակցության ծրագիր» դրամաշնորհային ծրագրի վերջնաժամկետը մինչև 2021 թվականի հունվարի 31-ը՝ նախկին  2020 թվականի ապրիլի 30-ի փոխարեն:</w:t>
      </w:r>
    </w:p>
    <w:p w14:paraId="0000005B" w14:textId="6A3761D1" w:rsidR="006B0CA5" w:rsidRDefault="0041735C" w:rsidP="0041735C">
      <w:pPr>
        <w:ind w:firstLine="720"/>
        <w:jc w:val="both"/>
        <w:rPr>
          <w:rFonts w:ascii="GHEA Grapalat" w:eastAsia="GHEA Grapalat" w:hAnsi="GHEA Grapalat" w:cs="GHEA Grapalat"/>
          <w:sz w:val="22"/>
        </w:rPr>
      </w:pPr>
      <w:r w:rsidRPr="0041735C">
        <w:rPr>
          <w:rFonts w:ascii="GHEA Grapalat" w:eastAsia="GHEA Grapalat" w:hAnsi="GHEA Grapalat" w:cs="GHEA Grapalat"/>
          <w:sz w:val="22"/>
        </w:rPr>
        <w:t xml:space="preserve">Հաջողությամբ իրականացվել են Համաշխարհային բանկի՝ «Հայաստանի արդյունահանող ճյուղերի թափանցիկության նախաձեռնությանն աջակցության ծրագիր» դրամաշնորհային ծրագրի և Գերմանիայի միջազգային համագործակցության ընկերության կողմից իրականացվող «Աջակցություն գլոբալ Արդյունահանող ճյուղերի թափանցիկության նախաձեռնության իրականացմանը Հայաստանում, Վրաստանում և Ուկրաինայում» ծրագրի շրջանակներում հաշվետու տարվա համար պլանավորված միջոցառումները։ </w:t>
      </w:r>
      <w:r w:rsidR="00C17BBA">
        <w:rPr>
          <w:rFonts w:ascii="GHEA Grapalat" w:eastAsia="GHEA Grapalat" w:hAnsi="GHEA Grapalat" w:cs="GHEA Grapalat"/>
          <w:sz w:val="22"/>
        </w:rPr>
        <w:t xml:space="preserve"> </w:t>
      </w:r>
    </w:p>
    <w:p w14:paraId="0000005C" w14:textId="77777777" w:rsidR="006B0CA5" w:rsidRDefault="00C17BBA">
      <w:pPr>
        <w:spacing w:before="0" w:after="0" w:line="240" w:lineRule="auto"/>
        <w:rPr>
          <w:rFonts w:ascii="GHEA Grapalat" w:eastAsia="GHEA Grapalat" w:hAnsi="GHEA Grapalat" w:cs="GHEA Grapalat"/>
          <w:sz w:val="22"/>
        </w:rPr>
      </w:pPr>
      <w:r>
        <w:br w:type="page"/>
      </w:r>
    </w:p>
    <w:p w14:paraId="0000005D" w14:textId="77777777" w:rsidR="006B0CA5" w:rsidRDefault="006B0CA5" w:rsidP="0041735C">
      <w:pPr>
        <w:pStyle w:val="Heading1"/>
        <w:numPr>
          <w:ilvl w:val="0"/>
          <w:numId w:val="0"/>
        </w:numPr>
        <w:ind w:left="720" w:hanging="360"/>
        <w:jc w:val="both"/>
        <w:rPr>
          <w:rFonts w:ascii="GHEA Grapalat" w:eastAsia="GHEA Grapalat" w:hAnsi="GHEA Grapalat" w:cs="GHEA Grapalat"/>
          <w:color w:val="244061"/>
          <w:sz w:val="24"/>
          <w:szCs w:val="24"/>
        </w:rPr>
      </w:pPr>
    </w:p>
    <w:p w14:paraId="0000005E" w14:textId="4C660288" w:rsidR="006B0CA5" w:rsidRDefault="00C17BBA">
      <w:pPr>
        <w:pStyle w:val="Heading1"/>
        <w:numPr>
          <w:ilvl w:val="0"/>
          <w:numId w:val="14"/>
        </w:numPr>
        <w:spacing w:line="276" w:lineRule="auto"/>
        <w:rPr>
          <w:rFonts w:ascii="GHEA Grapalat" w:eastAsia="GHEA Grapalat" w:hAnsi="GHEA Grapalat" w:cs="GHEA Grapalat"/>
          <w:color w:val="244061"/>
          <w:sz w:val="24"/>
          <w:szCs w:val="24"/>
        </w:rPr>
      </w:pPr>
      <w:bookmarkStart w:id="4" w:name="_Toc58495589"/>
      <w:r>
        <w:rPr>
          <w:rFonts w:ascii="GHEA Grapalat" w:eastAsia="GHEA Grapalat" w:hAnsi="GHEA Grapalat" w:cs="GHEA Grapalat"/>
          <w:color w:val="244061"/>
          <w:sz w:val="24"/>
          <w:szCs w:val="24"/>
        </w:rPr>
        <w:t xml:space="preserve">ՀՀ ԱՃԹՆ-Ի 2019Թ. ԱՇԽԱՏԱՆՔԱՅԻՆ ԾՐԱԳՐՈՒՄ ՍԱՀՄԱՆՎԱԾ ԹԻՐԱԽՆԵՐԻ </w:t>
      </w:r>
      <w:r w:rsidR="00906B9C">
        <w:rPr>
          <w:rFonts w:ascii="GHEA Grapalat" w:eastAsia="GHEA Grapalat" w:hAnsi="GHEA Grapalat" w:cs="GHEA Grapalat"/>
          <w:color w:val="244061"/>
          <w:sz w:val="24"/>
          <w:szCs w:val="24"/>
        </w:rPr>
        <w:t>ԵՎ</w:t>
      </w:r>
      <w:r>
        <w:rPr>
          <w:rFonts w:ascii="GHEA Grapalat" w:eastAsia="GHEA Grapalat" w:hAnsi="GHEA Grapalat" w:cs="GHEA Grapalat"/>
          <w:color w:val="244061"/>
          <w:sz w:val="24"/>
          <w:szCs w:val="24"/>
        </w:rPr>
        <w:t xml:space="preserve"> ԳՈՐԾՈՂՈՒԹՅՈՒՆՆԵՐԻ ԿԱՏԱՐՈՂԱԿԱՆԻ ԳՆԱՀԱՏՈՒՄ</w:t>
      </w:r>
      <w:bookmarkEnd w:id="4"/>
      <w:r>
        <w:rPr>
          <w:rFonts w:ascii="GHEA Grapalat" w:eastAsia="GHEA Grapalat" w:hAnsi="GHEA Grapalat" w:cs="GHEA Grapalat"/>
          <w:color w:val="244061"/>
          <w:sz w:val="24"/>
          <w:szCs w:val="24"/>
        </w:rPr>
        <w:t xml:space="preserve">  </w:t>
      </w:r>
    </w:p>
    <w:p w14:paraId="0000005F" w14:textId="77777777" w:rsidR="006B0CA5" w:rsidRDefault="00C17BBA">
      <w:pPr>
        <w:pStyle w:val="Heading2"/>
        <w:rPr>
          <w:rFonts w:ascii="GHEA Grapalat" w:eastAsia="GHEA Grapalat" w:hAnsi="GHEA Grapalat" w:cs="GHEA Grapalat"/>
          <w:color w:val="366091"/>
        </w:rPr>
      </w:pPr>
      <w:bookmarkStart w:id="5" w:name="_Toc58495590"/>
      <w:r>
        <w:rPr>
          <w:rFonts w:ascii="GHEA Grapalat" w:eastAsia="GHEA Grapalat" w:hAnsi="GHEA Grapalat" w:cs="GHEA Grapalat"/>
          <w:color w:val="366091"/>
        </w:rPr>
        <w:t>2.1. ԻՐԱԿԱՆԱՑՎԱԾ ԱՇԽԱՏԱՆՔՆԵՐԸ՝ ԸՍՏ ՀԱՅԱՍՏԱՆԻ ՀԱՆՐԱՊԵՏՈՒԹՅԱՆ ԱՃԹՆ-Ի 2019Թ. ԱՇԽԱՏԱՆՔԱՅԻՆ ԾՐԱԳՐԻ</w:t>
      </w:r>
      <w:bookmarkEnd w:id="5"/>
    </w:p>
    <w:p w14:paraId="00000060" w14:textId="77777777" w:rsidR="006B0CA5" w:rsidRDefault="006B0CA5">
      <w:pPr>
        <w:spacing w:after="0" w:line="240" w:lineRule="auto"/>
        <w:rPr>
          <w:rFonts w:ascii="GHEA Grapalat" w:eastAsia="GHEA Grapalat" w:hAnsi="GHEA Grapalat" w:cs="GHEA Grapalat"/>
          <w:b/>
          <w:sz w:val="16"/>
          <w:szCs w:val="16"/>
        </w:rPr>
      </w:pPr>
    </w:p>
    <w:tbl>
      <w:tblPr>
        <w:tblStyle w:val="a"/>
        <w:tblW w:w="1126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3"/>
        <w:gridCol w:w="3240"/>
        <w:gridCol w:w="2340"/>
        <w:gridCol w:w="2239"/>
      </w:tblGrid>
      <w:tr w:rsidR="006B0CA5" w14:paraId="5A1CFEBA" w14:textId="77777777">
        <w:tc>
          <w:tcPr>
            <w:tcW w:w="3443" w:type="dxa"/>
            <w:shd w:val="clear" w:color="auto" w:fill="C2D69B"/>
          </w:tcPr>
          <w:p w14:paraId="00000061"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ՆՊԱՏԱԿԸ</w:t>
            </w:r>
          </w:p>
        </w:tc>
        <w:tc>
          <w:tcPr>
            <w:tcW w:w="7819" w:type="dxa"/>
            <w:gridSpan w:val="3"/>
            <w:shd w:val="clear" w:color="auto" w:fill="B8CCE4"/>
            <w:vAlign w:val="center"/>
          </w:tcPr>
          <w:p w14:paraId="00000062" w14:textId="77777777" w:rsidR="006B0CA5" w:rsidRDefault="00C17BBA">
            <w:pPr>
              <w:spacing w:after="0"/>
              <w:ind w:firstLine="720"/>
              <w:jc w:val="center"/>
              <w:rPr>
                <w:rFonts w:ascii="GHEA Grapalat" w:eastAsia="GHEA Grapalat" w:hAnsi="GHEA Grapalat" w:cs="GHEA Grapalat"/>
                <w:b/>
                <w:color w:val="172C4B"/>
                <w:sz w:val="16"/>
                <w:szCs w:val="16"/>
              </w:rPr>
            </w:pPr>
            <w:r>
              <w:rPr>
                <w:rFonts w:ascii="GHEA Grapalat" w:eastAsia="GHEA Grapalat" w:hAnsi="GHEA Grapalat" w:cs="GHEA Grapalat"/>
                <w:b/>
                <w:color w:val="172C4B"/>
                <w:sz w:val="16"/>
                <w:szCs w:val="16"/>
              </w:rPr>
              <w:t>Մատչելի և ժամանակին տեղեկատվության ապահովում</w:t>
            </w:r>
          </w:p>
        </w:tc>
      </w:tr>
      <w:tr w:rsidR="006B0CA5" w14:paraId="25650A93" w14:textId="77777777">
        <w:trPr>
          <w:trHeight w:val="656"/>
        </w:trPr>
        <w:tc>
          <w:tcPr>
            <w:tcW w:w="3443" w:type="dxa"/>
            <w:vMerge w:val="restart"/>
            <w:shd w:val="clear" w:color="auto" w:fill="C2D69B"/>
          </w:tcPr>
          <w:p w14:paraId="0000006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1. ՀՀ ԱՃԹՆ-ի պաշտոնական կայքի զարգացում</w:t>
            </w:r>
          </w:p>
        </w:tc>
        <w:tc>
          <w:tcPr>
            <w:tcW w:w="3240" w:type="dxa"/>
            <w:shd w:val="clear" w:color="auto" w:fill="C2D69B"/>
          </w:tcPr>
          <w:p w14:paraId="00000066"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06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39" w:type="dxa"/>
            <w:shd w:val="clear" w:color="auto" w:fill="C2D69B"/>
          </w:tcPr>
          <w:p w14:paraId="0000006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6E3A0FAD" w14:textId="77777777">
        <w:trPr>
          <w:trHeight w:val="1612"/>
        </w:trPr>
        <w:tc>
          <w:tcPr>
            <w:tcW w:w="3443" w:type="dxa"/>
            <w:vMerge/>
            <w:shd w:val="clear" w:color="auto" w:fill="C2D69B"/>
          </w:tcPr>
          <w:p w14:paraId="00000069"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240" w:type="dxa"/>
            <w:shd w:val="clear" w:color="auto" w:fill="FFFFFF"/>
          </w:tcPr>
          <w:p w14:paraId="0000006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ՀՀ ԱՃԹՆ-ի կայքի կատարելագործված տարբերակ` տվյալները բաց տվյալների սկզբունքով, օգտագործողի համար մատչելի եղանակով հասանելի դարձնելու համար գործիքների ապահովմամբ</w:t>
            </w:r>
          </w:p>
          <w:p w14:paraId="0000006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ընթացիկ</w:t>
            </w:r>
          </w:p>
        </w:tc>
        <w:tc>
          <w:tcPr>
            <w:tcW w:w="2340" w:type="dxa"/>
            <w:shd w:val="clear" w:color="auto" w:fill="D9D9D9"/>
          </w:tcPr>
          <w:p w14:paraId="0000006C" w14:textId="4B3113FD"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p w14:paraId="0000006D" w14:textId="7C0936F9" w:rsidR="006B0CA5" w:rsidRDefault="00F163E9">
            <w:pPr>
              <w:spacing w:after="0"/>
              <w:rPr>
                <w:rFonts w:ascii="GHEA Grapalat" w:eastAsia="GHEA Grapalat" w:hAnsi="GHEA Grapalat" w:cs="GHEA Grapalat"/>
                <w:sz w:val="16"/>
                <w:szCs w:val="16"/>
              </w:rPr>
            </w:pPr>
            <w:r w:rsidRPr="00F163E9">
              <w:rPr>
                <w:rFonts w:ascii="GHEA Grapalat" w:eastAsia="GHEA Grapalat" w:hAnsi="GHEA Grapalat" w:cs="GHEA Grapalat"/>
                <w:sz w:val="16"/>
                <w:szCs w:val="16"/>
              </w:rPr>
              <w:t>2019թ</w:t>
            </w:r>
            <w:r w:rsidRPr="00F163E9">
              <w:rPr>
                <w:rFonts w:ascii="MS Mincho" w:eastAsia="MS Mincho" w:hAnsi="MS Mincho" w:cs="MS Mincho" w:hint="eastAsia"/>
                <w:sz w:val="16"/>
                <w:szCs w:val="16"/>
              </w:rPr>
              <w:t>․</w:t>
            </w:r>
            <w:r w:rsidRPr="00F163E9">
              <w:rPr>
                <w:rFonts w:ascii="GHEA Grapalat" w:eastAsia="GHEA Grapalat" w:hAnsi="GHEA Grapalat" w:cs="GHEA Grapalat"/>
                <w:sz w:val="16"/>
                <w:szCs w:val="16"/>
              </w:rPr>
              <w:t xml:space="preserve">      իրականացվել են e-reports համակարգում գործիքների ու ձևավորված տվյալների բազայի հիման վրա գծապատկերների, ֆիլտրերի ստեղծման, ԱՃԹՆ-ի առցանց հաշվետվությունների օրենսդրությանը համապատասխանեցնելու աշխատանքները։     </w:t>
            </w:r>
          </w:p>
        </w:tc>
        <w:tc>
          <w:tcPr>
            <w:tcW w:w="2239" w:type="dxa"/>
            <w:shd w:val="clear" w:color="auto" w:fill="FFFFFF"/>
          </w:tcPr>
          <w:p w14:paraId="0000006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ՀՀ վարչապետի աշխատակազմ/Հ-ԱՃԹՆ-ի քարտուղարություն, «Հելիքս կոնսալտինգ» ՍՊԸ</w:t>
            </w:r>
            <w:r>
              <w:rPr>
                <w:rFonts w:ascii="Calibri" w:hAnsi="Calibri"/>
                <w:sz w:val="16"/>
                <w:szCs w:val="16"/>
              </w:rPr>
              <w:t> </w:t>
            </w:r>
          </w:p>
        </w:tc>
      </w:tr>
      <w:tr w:rsidR="006B0CA5" w14:paraId="44785470" w14:textId="77777777">
        <w:trPr>
          <w:trHeight w:val="602"/>
        </w:trPr>
        <w:tc>
          <w:tcPr>
            <w:tcW w:w="3443" w:type="dxa"/>
            <w:vMerge w:val="restart"/>
            <w:shd w:val="clear" w:color="auto" w:fill="C2D69B"/>
          </w:tcPr>
          <w:p w14:paraId="0000006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2. ԱՃԹՆ-ի հրապարակային հաշվետվությունների առցանց ներկայացման հարթակի զարգացման աշխատանքների տեխնիկական առաջադրանքի մշակում և հաստատում</w:t>
            </w:r>
          </w:p>
        </w:tc>
        <w:tc>
          <w:tcPr>
            <w:tcW w:w="3240" w:type="dxa"/>
            <w:shd w:val="clear" w:color="auto" w:fill="C2D69B"/>
          </w:tcPr>
          <w:p w14:paraId="00000070"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07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39" w:type="dxa"/>
            <w:shd w:val="clear" w:color="auto" w:fill="C2D69B"/>
          </w:tcPr>
          <w:p w14:paraId="0000007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574C1870" w14:textId="77777777">
        <w:trPr>
          <w:trHeight w:val="386"/>
        </w:trPr>
        <w:tc>
          <w:tcPr>
            <w:tcW w:w="3443" w:type="dxa"/>
            <w:vMerge/>
            <w:shd w:val="clear" w:color="auto" w:fill="C2D69B"/>
          </w:tcPr>
          <w:p w14:paraId="00000073"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240" w:type="dxa"/>
            <w:shd w:val="clear" w:color="auto" w:fill="FFFFFF"/>
          </w:tcPr>
          <w:p w14:paraId="0000007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Արդյունքը՝ </w:t>
            </w:r>
            <w:r>
              <w:rPr>
                <w:rFonts w:ascii="GHEA Grapalat" w:eastAsia="GHEA Grapalat" w:hAnsi="GHEA Grapalat" w:cs="GHEA Grapalat"/>
                <w:sz w:val="16"/>
                <w:szCs w:val="16"/>
              </w:rPr>
              <w:t>տեխնիկական առաջադրանք</w:t>
            </w:r>
          </w:p>
          <w:p w14:paraId="00000075"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 xml:space="preserve">Վերջնաժամկետը՝ </w:t>
            </w:r>
            <w:r>
              <w:rPr>
                <w:rFonts w:ascii="GHEA Grapalat" w:eastAsia="GHEA Grapalat" w:hAnsi="GHEA Grapalat" w:cs="GHEA Grapalat"/>
                <w:i/>
                <w:sz w:val="16"/>
                <w:szCs w:val="16"/>
              </w:rPr>
              <w:br/>
            </w:r>
            <w:r>
              <w:rPr>
                <w:rFonts w:ascii="GHEA Grapalat" w:eastAsia="GHEA Grapalat" w:hAnsi="GHEA Grapalat" w:cs="GHEA Grapalat"/>
                <w:sz w:val="16"/>
                <w:szCs w:val="16"/>
              </w:rPr>
              <w:t>առաջին եռամսյակ, 2019թ</w:t>
            </w:r>
            <w:r>
              <w:rPr>
                <w:rFonts w:ascii="Cambria Math" w:eastAsia="Cambria Math" w:hAnsi="Cambria Math" w:cs="Cambria Math"/>
                <w:sz w:val="16"/>
                <w:szCs w:val="16"/>
              </w:rPr>
              <w:t>․</w:t>
            </w:r>
          </w:p>
        </w:tc>
        <w:tc>
          <w:tcPr>
            <w:tcW w:w="2340" w:type="dxa"/>
            <w:shd w:val="clear" w:color="auto" w:fill="8FFFC2"/>
          </w:tcPr>
          <w:p w14:paraId="0000007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w:t>
            </w:r>
          </w:p>
        </w:tc>
        <w:tc>
          <w:tcPr>
            <w:tcW w:w="2239" w:type="dxa"/>
            <w:shd w:val="clear" w:color="auto" w:fill="FFFFFF"/>
          </w:tcPr>
          <w:p w14:paraId="0000007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ՀՀ վարչապետի աշխատակազմ/Հ-ԱՃԹՆ-ի քարտուղարություն, ԲՇԽ</w:t>
            </w:r>
          </w:p>
        </w:tc>
      </w:tr>
      <w:tr w:rsidR="006B0CA5" w14:paraId="1D527308" w14:textId="77777777">
        <w:tc>
          <w:tcPr>
            <w:tcW w:w="3443" w:type="dxa"/>
            <w:vMerge w:val="restart"/>
            <w:shd w:val="clear" w:color="auto" w:fill="C2D69B"/>
          </w:tcPr>
          <w:p w14:paraId="0000007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3. ԱՃԹՆ-ի հրապարակային հաշվետվությունների առցանց ներկայացման հարթակի զարգացում</w:t>
            </w:r>
          </w:p>
        </w:tc>
        <w:tc>
          <w:tcPr>
            <w:tcW w:w="3240" w:type="dxa"/>
            <w:shd w:val="clear" w:color="auto" w:fill="C2D69B"/>
          </w:tcPr>
          <w:p w14:paraId="00000079"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07A"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39" w:type="dxa"/>
            <w:shd w:val="clear" w:color="auto" w:fill="C2D69B"/>
          </w:tcPr>
          <w:p w14:paraId="0000007B"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6AE0F063" w14:textId="77777777">
        <w:trPr>
          <w:trHeight w:val="1223"/>
        </w:trPr>
        <w:tc>
          <w:tcPr>
            <w:tcW w:w="3443" w:type="dxa"/>
            <w:vMerge/>
            <w:shd w:val="clear" w:color="auto" w:fill="C2D69B"/>
          </w:tcPr>
          <w:p w14:paraId="0000007C"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07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պայմանագիր կազմակերպության հետ, տվյալների բազաներ, տվյալների բազաների վերլուծության գործիքներ, առցանց հաշվետվությունների ներկայացման հարթակի կատարելագործում՝ այն օգտագործողի համար ավելի մատչելի դարձնելու նպատակով</w:t>
            </w:r>
          </w:p>
          <w:p w14:paraId="0000007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r>
              <w:rPr>
                <w:rFonts w:ascii="GHEA Grapalat" w:eastAsia="GHEA Grapalat" w:hAnsi="GHEA Grapalat" w:cs="GHEA Grapalat"/>
                <w:sz w:val="16"/>
                <w:szCs w:val="16"/>
              </w:rPr>
              <w:br/>
              <w:t>երկրորդ եռամսյակ, 2019թ</w:t>
            </w:r>
            <w:r>
              <w:rPr>
                <w:rFonts w:ascii="Cambria Math" w:eastAsia="Cambria Math" w:hAnsi="Cambria Math" w:cs="Cambria Math"/>
                <w:sz w:val="16"/>
                <w:szCs w:val="16"/>
              </w:rPr>
              <w:t>․</w:t>
            </w:r>
          </w:p>
        </w:tc>
        <w:tc>
          <w:tcPr>
            <w:tcW w:w="2340" w:type="dxa"/>
            <w:shd w:val="clear" w:color="auto" w:fill="8FFFC2"/>
          </w:tcPr>
          <w:p w14:paraId="3A99523E" w14:textId="0CED5684" w:rsidR="00F163E9" w:rsidRPr="00F163E9" w:rsidRDefault="00F163E9" w:rsidP="00F163E9">
            <w:pPr>
              <w:spacing w:after="0"/>
              <w:rPr>
                <w:rFonts w:ascii="GHEA Grapalat" w:eastAsia="GHEA Grapalat" w:hAnsi="GHEA Grapalat" w:cs="GHEA Grapalat"/>
                <w:sz w:val="16"/>
                <w:szCs w:val="16"/>
              </w:rPr>
            </w:pPr>
            <w:r w:rsidRPr="00F163E9">
              <w:rPr>
                <w:rFonts w:ascii="GHEA Grapalat" w:eastAsia="GHEA Grapalat" w:hAnsi="GHEA Grapalat" w:cs="GHEA Grapalat"/>
                <w:sz w:val="16"/>
                <w:szCs w:val="16"/>
              </w:rPr>
              <w:t>Իրականացվել է</w:t>
            </w:r>
            <w:sdt>
              <w:sdtPr>
                <w:rPr>
                  <w:rFonts w:ascii="GHEA Grapalat" w:eastAsia="GHEA Grapalat" w:hAnsi="GHEA Grapalat" w:cs="GHEA Grapalat"/>
                  <w:sz w:val="16"/>
                  <w:szCs w:val="16"/>
                </w:rPr>
                <w:tag w:val="goog_rdk_82"/>
                <w:id w:val="-31038470"/>
                <w:showingPlcHdr/>
              </w:sdtPr>
              <w:sdtEndPr/>
              <w:sdtContent>
                <w:r w:rsidRPr="00F163E9">
                  <w:rPr>
                    <w:rFonts w:ascii="GHEA Grapalat" w:eastAsia="GHEA Grapalat" w:hAnsi="GHEA Grapalat" w:cs="GHEA Grapalat"/>
                    <w:sz w:val="16"/>
                    <w:szCs w:val="16"/>
                  </w:rPr>
                  <w:t xml:space="preserve">     </w:t>
                </w:r>
              </w:sdtContent>
            </w:sdt>
          </w:p>
          <w:p w14:paraId="00000080" w14:textId="76906859" w:rsidR="006B0CA5" w:rsidRDefault="00F163E9" w:rsidP="00F163E9">
            <w:pPr>
              <w:spacing w:after="0"/>
              <w:rPr>
                <w:rFonts w:ascii="GHEA Grapalat" w:eastAsia="GHEA Grapalat" w:hAnsi="GHEA Grapalat" w:cs="GHEA Grapalat"/>
                <w:sz w:val="16"/>
                <w:szCs w:val="16"/>
              </w:rPr>
            </w:pPr>
            <w:r w:rsidRPr="00F163E9">
              <w:rPr>
                <w:rFonts w:ascii="GHEA Grapalat" w:eastAsia="GHEA Grapalat" w:hAnsi="GHEA Grapalat" w:cs="GHEA Grapalat"/>
                <w:sz w:val="16"/>
                <w:szCs w:val="16"/>
              </w:rPr>
              <w:t xml:space="preserve">Տես՝ միջոցառում 1 </w:t>
            </w:r>
            <w:sdt>
              <w:sdtPr>
                <w:rPr>
                  <w:rFonts w:ascii="GHEA Grapalat" w:eastAsia="GHEA Grapalat" w:hAnsi="GHEA Grapalat" w:cs="GHEA Grapalat"/>
                  <w:sz w:val="16"/>
                  <w:szCs w:val="16"/>
                </w:rPr>
                <w:tag w:val="goog_rdk_85"/>
                <w:id w:val="-565340257"/>
              </w:sdtPr>
              <w:sdtEndPr/>
              <w:sdtContent/>
            </w:sdt>
          </w:p>
          <w:p w14:paraId="00000081" w14:textId="606172AA"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tc>
        <w:tc>
          <w:tcPr>
            <w:tcW w:w="2239" w:type="dxa"/>
            <w:shd w:val="clear" w:color="auto" w:fill="auto"/>
          </w:tcPr>
          <w:p w14:paraId="0000008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ՀՀ վարչապետի աշխատակազմ/Հ-ԱՃԹՆ-ի քարտուղարություն, «Հելիքս կոնսալտինգ» ՍՊԸ</w:t>
            </w:r>
            <w:r>
              <w:rPr>
                <w:rFonts w:ascii="Calibri" w:hAnsi="Calibri"/>
                <w:sz w:val="16"/>
                <w:szCs w:val="16"/>
              </w:rPr>
              <w:t> </w:t>
            </w:r>
          </w:p>
        </w:tc>
      </w:tr>
      <w:tr w:rsidR="006B0CA5" w14:paraId="527304BE" w14:textId="77777777">
        <w:trPr>
          <w:trHeight w:val="854"/>
        </w:trPr>
        <w:tc>
          <w:tcPr>
            <w:tcW w:w="3443" w:type="dxa"/>
            <w:vMerge w:val="restart"/>
            <w:shd w:val="clear" w:color="auto" w:fill="C2D69B"/>
          </w:tcPr>
          <w:p w14:paraId="0000008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4. Կայքի ընթացիկ սպասարկում</w:t>
            </w:r>
          </w:p>
        </w:tc>
        <w:tc>
          <w:tcPr>
            <w:tcW w:w="3240" w:type="dxa"/>
            <w:shd w:val="clear" w:color="auto" w:fill="C2D69B"/>
          </w:tcPr>
          <w:p w14:paraId="00000084"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085"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39" w:type="dxa"/>
            <w:shd w:val="clear" w:color="auto" w:fill="C2D69B"/>
          </w:tcPr>
          <w:p w14:paraId="00000086"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2189D3C1" w14:textId="77777777">
        <w:trPr>
          <w:trHeight w:val="1520"/>
        </w:trPr>
        <w:tc>
          <w:tcPr>
            <w:tcW w:w="3443" w:type="dxa"/>
            <w:vMerge/>
            <w:shd w:val="clear" w:color="auto" w:fill="C2D69B"/>
          </w:tcPr>
          <w:p w14:paraId="00000087"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08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ընթացիկ</w:t>
            </w:r>
          </w:p>
        </w:tc>
        <w:tc>
          <w:tcPr>
            <w:tcW w:w="2340" w:type="dxa"/>
            <w:shd w:val="clear" w:color="auto" w:fill="D9D9D9"/>
          </w:tcPr>
          <w:p w14:paraId="0000008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39" w:type="dxa"/>
            <w:shd w:val="clear" w:color="auto" w:fill="auto"/>
          </w:tcPr>
          <w:p w14:paraId="0000008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ՀՀ վարչապետի աշխատակազմ/Հ-ԱՃԹՆ-ի քարտուղարություն, «Հելիքս կոնսալտինգ» ՍՊԸ</w:t>
            </w:r>
            <w:r>
              <w:rPr>
                <w:rFonts w:ascii="Calibri" w:hAnsi="Calibri"/>
                <w:sz w:val="16"/>
                <w:szCs w:val="16"/>
              </w:rPr>
              <w:t> </w:t>
            </w:r>
          </w:p>
        </w:tc>
      </w:tr>
      <w:tr w:rsidR="006B0CA5" w14:paraId="3F8D47B7" w14:textId="77777777">
        <w:tc>
          <w:tcPr>
            <w:tcW w:w="3443" w:type="dxa"/>
            <w:vMerge w:val="restart"/>
            <w:shd w:val="clear" w:color="auto" w:fill="C2D69B"/>
          </w:tcPr>
          <w:p w14:paraId="0000008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lastRenderedPageBreak/>
              <w:t>ՄԻՋՈՑԱՌՈՒՄ N 5. ԱՃԹՆ-ի կայքի համալրում արդիական տեղեկատվությամբ</w:t>
            </w:r>
          </w:p>
        </w:tc>
        <w:tc>
          <w:tcPr>
            <w:tcW w:w="3240" w:type="dxa"/>
            <w:shd w:val="clear" w:color="auto" w:fill="C2D69B"/>
          </w:tcPr>
          <w:p w14:paraId="0000008C"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08D"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39" w:type="dxa"/>
            <w:shd w:val="clear" w:color="auto" w:fill="C2D69B"/>
          </w:tcPr>
          <w:p w14:paraId="0000008E"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2A04FE97" w14:textId="77777777">
        <w:trPr>
          <w:trHeight w:val="1268"/>
        </w:trPr>
        <w:tc>
          <w:tcPr>
            <w:tcW w:w="3443" w:type="dxa"/>
            <w:vMerge/>
            <w:shd w:val="clear" w:color="auto" w:fill="C2D69B"/>
          </w:tcPr>
          <w:p w14:paraId="0000008F"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09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կայքում հրապարակված զեկույցներ, հաշվետվություններ, տեսագրությունների, իրավական ակտեր, նորություններ</w:t>
            </w:r>
          </w:p>
          <w:p w14:paraId="0000009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ընթացիկ</w:t>
            </w:r>
          </w:p>
        </w:tc>
        <w:tc>
          <w:tcPr>
            <w:tcW w:w="2340" w:type="dxa"/>
            <w:shd w:val="clear" w:color="auto" w:fill="D9D9D9"/>
          </w:tcPr>
          <w:p w14:paraId="0000009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39" w:type="dxa"/>
            <w:shd w:val="clear" w:color="auto" w:fill="auto"/>
          </w:tcPr>
          <w:p w14:paraId="0000009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ՀՀ վարչապետի աշխատակազմ/Հ-ԱՃԹՆ-ի քարտուղարություն, ԲՇԽ</w:t>
            </w:r>
          </w:p>
        </w:tc>
      </w:tr>
      <w:tr w:rsidR="006B0CA5" w14:paraId="1CA7A8CB" w14:textId="77777777">
        <w:tc>
          <w:tcPr>
            <w:tcW w:w="3443" w:type="dxa"/>
            <w:vMerge w:val="restart"/>
            <w:shd w:val="clear" w:color="auto" w:fill="C2D69B"/>
          </w:tcPr>
          <w:p w14:paraId="00000094"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ՄԻՋՈՑԱՌՈՒՄ N 6. Հայաստանում ԱՃԹՆ-ի ներդրման և հանքարդյունաբերության ոլորտի վերաբերյալ տեղեկատվության մատչելի լեզվով հրապարակում և տպագրում, սոցիալական գովազդի պատրաստում</w:t>
            </w:r>
          </w:p>
        </w:tc>
        <w:tc>
          <w:tcPr>
            <w:tcW w:w="3240" w:type="dxa"/>
            <w:shd w:val="clear" w:color="auto" w:fill="C2D69B"/>
          </w:tcPr>
          <w:p w14:paraId="00000095"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096"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39" w:type="dxa"/>
            <w:shd w:val="clear" w:color="auto" w:fill="C2D69B"/>
          </w:tcPr>
          <w:p w14:paraId="00000097"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67034797" w14:textId="77777777">
        <w:trPr>
          <w:trHeight w:val="935"/>
        </w:trPr>
        <w:tc>
          <w:tcPr>
            <w:tcW w:w="3443" w:type="dxa"/>
            <w:vMerge/>
            <w:shd w:val="clear" w:color="auto" w:fill="C2D69B"/>
          </w:tcPr>
          <w:p w14:paraId="00000098"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09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տեղեկատվական թերթիկներ, ինֆոգրամներ, ԱՃԹՆ-ի եռամսյակային և տարեկան հաշվետվություններ, ԱՃԹՆ-ի զեկույց, զեկույցի սեղմագիր, տեղեկատվական տեսահոլովակներ</w:t>
            </w:r>
          </w:p>
          <w:p w14:paraId="0000009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ընթացիկ</w:t>
            </w:r>
          </w:p>
        </w:tc>
        <w:tc>
          <w:tcPr>
            <w:tcW w:w="2340" w:type="dxa"/>
            <w:shd w:val="clear" w:color="auto" w:fill="D9D9D9"/>
          </w:tcPr>
          <w:p w14:paraId="0000009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39" w:type="dxa"/>
            <w:shd w:val="clear" w:color="auto" w:fill="auto"/>
          </w:tcPr>
          <w:p w14:paraId="0000009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03DE4F84" w14:textId="77777777">
        <w:tc>
          <w:tcPr>
            <w:tcW w:w="3443" w:type="dxa"/>
            <w:vMerge w:val="restart"/>
            <w:shd w:val="clear" w:color="auto" w:fill="C2D69B"/>
          </w:tcPr>
          <w:p w14:paraId="0000009D"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ՄԻՋՈՑԱՌՈՒՄ N 7</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Հանքարդյունաբերության ոլորտի և ԱՃԹՆ-ի վերաբերյալ հանրային իրազեկում և լուսաբանում սոցիալական ցանցերի միջոցով (YouTube, Twitter, facebook և այլ ցանցեր)  </w:t>
            </w:r>
          </w:p>
        </w:tc>
        <w:tc>
          <w:tcPr>
            <w:tcW w:w="3240" w:type="dxa"/>
            <w:shd w:val="clear" w:color="auto" w:fill="C2D69B"/>
          </w:tcPr>
          <w:p w14:paraId="0000009E"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09F"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39" w:type="dxa"/>
            <w:shd w:val="clear" w:color="auto" w:fill="C2D69B"/>
          </w:tcPr>
          <w:p w14:paraId="000000A0"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029D1E66" w14:textId="77777777">
        <w:trPr>
          <w:trHeight w:val="764"/>
        </w:trPr>
        <w:tc>
          <w:tcPr>
            <w:tcW w:w="3443" w:type="dxa"/>
            <w:vMerge/>
            <w:shd w:val="clear" w:color="auto" w:fill="C2D69B"/>
          </w:tcPr>
          <w:p w14:paraId="000000A1"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0A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սոցիալական ցանցերում հանքարդյունաբերության և ԱՃԹՆ-ի վերաբերյալ հրապարակված տեղեկատվություն</w:t>
            </w:r>
          </w:p>
          <w:p w14:paraId="000000A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ընթացիկ</w:t>
            </w:r>
          </w:p>
          <w:p w14:paraId="000000A4" w14:textId="77777777" w:rsidR="006B0CA5" w:rsidRDefault="006B0CA5">
            <w:pPr>
              <w:spacing w:after="0"/>
              <w:rPr>
                <w:rFonts w:ascii="GHEA Grapalat" w:eastAsia="GHEA Grapalat" w:hAnsi="GHEA Grapalat" w:cs="GHEA Grapalat"/>
                <w:sz w:val="16"/>
                <w:szCs w:val="16"/>
              </w:rPr>
            </w:pPr>
          </w:p>
        </w:tc>
        <w:tc>
          <w:tcPr>
            <w:tcW w:w="2340" w:type="dxa"/>
            <w:shd w:val="clear" w:color="auto" w:fill="D9D9D9"/>
          </w:tcPr>
          <w:p w14:paraId="000000A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39" w:type="dxa"/>
            <w:shd w:val="clear" w:color="auto" w:fill="auto"/>
          </w:tcPr>
          <w:p w14:paraId="000000A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60A3DF4F" w14:textId="77777777">
        <w:trPr>
          <w:trHeight w:val="521"/>
        </w:trPr>
        <w:tc>
          <w:tcPr>
            <w:tcW w:w="3443" w:type="dxa"/>
            <w:vMerge w:val="restart"/>
            <w:shd w:val="clear" w:color="auto" w:fill="C2D69B"/>
          </w:tcPr>
          <w:p w14:paraId="000000A7"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ՄԻՋՈՑԱՌՈՒՄ N 8. Իրազեկվածության բարձրացման միջոցառումների,  շահագրգիռ կողմերի հետ աշխատանքային հանդիպումների իրականացում</w:t>
            </w:r>
          </w:p>
        </w:tc>
        <w:tc>
          <w:tcPr>
            <w:tcW w:w="3240" w:type="dxa"/>
            <w:shd w:val="clear" w:color="auto" w:fill="C2D69B"/>
          </w:tcPr>
          <w:p w14:paraId="000000A8"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0A9"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39" w:type="dxa"/>
            <w:shd w:val="clear" w:color="auto" w:fill="C2D69B"/>
          </w:tcPr>
          <w:p w14:paraId="000000AA"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09BAB2A5" w14:textId="77777777">
        <w:trPr>
          <w:trHeight w:val="1700"/>
        </w:trPr>
        <w:tc>
          <w:tcPr>
            <w:tcW w:w="3443" w:type="dxa"/>
            <w:vMerge/>
            <w:shd w:val="clear" w:color="auto" w:fill="C2D69B"/>
          </w:tcPr>
          <w:p w14:paraId="000000AB"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0A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հանդիպումներ (այդ թվում` մարզային), հանդիպումներ կրթական հաստատությունների հետ, հանդիպումներ լայն խմբակցությունների հետ</w:t>
            </w:r>
          </w:p>
          <w:p w14:paraId="000000A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ընթացիկ</w:t>
            </w:r>
          </w:p>
        </w:tc>
        <w:tc>
          <w:tcPr>
            <w:tcW w:w="2340" w:type="dxa"/>
            <w:shd w:val="clear" w:color="auto" w:fill="D9D9D9"/>
          </w:tcPr>
          <w:p w14:paraId="000000AE" w14:textId="77777777" w:rsidR="006B0CA5" w:rsidRDefault="00C17BBA">
            <w:pPr>
              <w:spacing w:after="0"/>
              <w:rPr>
                <w:rFonts w:ascii="GHEA Grapalat" w:eastAsia="GHEA Grapalat" w:hAnsi="GHEA Grapalat" w:cs="GHEA Grapalat"/>
                <w:color w:val="FF8F75"/>
                <w:sz w:val="16"/>
                <w:szCs w:val="16"/>
              </w:rPr>
            </w:pPr>
            <w:r>
              <w:rPr>
                <w:rFonts w:ascii="GHEA Grapalat" w:eastAsia="GHEA Grapalat" w:hAnsi="GHEA Grapalat" w:cs="GHEA Grapalat"/>
                <w:sz w:val="16"/>
                <w:szCs w:val="16"/>
              </w:rPr>
              <w:t>Ընթացիկ</w:t>
            </w:r>
          </w:p>
        </w:tc>
        <w:tc>
          <w:tcPr>
            <w:tcW w:w="2239" w:type="dxa"/>
            <w:shd w:val="clear" w:color="auto" w:fill="auto"/>
          </w:tcPr>
          <w:p w14:paraId="000000A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5A641F5C" w14:textId="77777777">
        <w:trPr>
          <w:trHeight w:val="548"/>
        </w:trPr>
        <w:tc>
          <w:tcPr>
            <w:tcW w:w="3443" w:type="dxa"/>
            <w:vMerge w:val="restart"/>
            <w:shd w:val="clear" w:color="auto" w:fill="C2D69B"/>
          </w:tcPr>
          <w:p w14:paraId="000000B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9</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ԱՃԹՆ-ի 1-ին զեկույցի պաշտոնական ներկայացում / կոնֆերանս, ԱՃԹՆ-ի կայքի, առանց հաշվետվությունների համակարգի և տվյալների բազայի ներկայացում</w:t>
            </w:r>
          </w:p>
        </w:tc>
        <w:tc>
          <w:tcPr>
            <w:tcW w:w="3240" w:type="dxa"/>
            <w:shd w:val="clear" w:color="auto" w:fill="C2D69B"/>
          </w:tcPr>
          <w:p w14:paraId="000000B1"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0B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39" w:type="dxa"/>
            <w:shd w:val="clear" w:color="auto" w:fill="C2D69B"/>
          </w:tcPr>
          <w:p w14:paraId="000000B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4E13E7D5" w14:textId="77777777">
        <w:trPr>
          <w:trHeight w:val="971"/>
        </w:trPr>
        <w:tc>
          <w:tcPr>
            <w:tcW w:w="3443" w:type="dxa"/>
            <w:vMerge/>
            <w:shd w:val="clear" w:color="auto" w:fill="C2D69B"/>
          </w:tcPr>
          <w:p w14:paraId="000000B4"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240" w:type="dxa"/>
            <w:shd w:val="clear" w:color="auto" w:fill="FFFFFF"/>
          </w:tcPr>
          <w:p w14:paraId="000000B5"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ԱՃԹՆ-ի կոնֆերանս</w:t>
            </w:r>
          </w:p>
          <w:p w14:paraId="000000B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հունվար, 2019թ</w:t>
            </w:r>
            <w:r>
              <w:rPr>
                <w:rFonts w:ascii="Cambria Math" w:eastAsia="Cambria Math" w:hAnsi="Cambria Math" w:cs="Cambria Math"/>
                <w:sz w:val="16"/>
                <w:szCs w:val="16"/>
              </w:rPr>
              <w:t>․</w:t>
            </w:r>
          </w:p>
          <w:p w14:paraId="000000B7" w14:textId="77777777" w:rsidR="006B0CA5" w:rsidRDefault="006B0CA5">
            <w:pPr>
              <w:spacing w:after="0"/>
              <w:rPr>
                <w:rFonts w:ascii="GHEA Grapalat" w:eastAsia="GHEA Grapalat" w:hAnsi="GHEA Grapalat" w:cs="GHEA Grapalat"/>
                <w:i/>
                <w:sz w:val="16"/>
                <w:szCs w:val="16"/>
              </w:rPr>
            </w:pPr>
          </w:p>
        </w:tc>
        <w:tc>
          <w:tcPr>
            <w:tcW w:w="2340" w:type="dxa"/>
            <w:shd w:val="clear" w:color="auto" w:fill="8FFFC2"/>
          </w:tcPr>
          <w:p w14:paraId="000000B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w:t>
            </w:r>
          </w:p>
        </w:tc>
        <w:tc>
          <w:tcPr>
            <w:tcW w:w="2239" w:type="dxa"/>
            <w:shd w:val="clear" w:color="auto" w:fill="FFFFFF"/>
          </w:tcPr>
          <w:p w14:paraId="000000B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6CB1C74B" w14:textId="77777777">
        <w:trPr>
          <w:trHeight w:val="548"/>
        </w:trPr>
        <w:tc>
          <w:tcPr>
            <w:tcW w:w="3443" w:type="dxa"/>
            <w:vMerge w:val="restart"/>
            <w:shd w:val="clear" w:color="auto" w:fill="C2D69B"/>
          </w:tcPr>
          <w:p w14:paraId="000000B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lastRenderedPageBreak/>
              <w:t>ՄԻՋՈՑԱՌՈՒՄ N 11</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«Հանքարդյունաբերության ոլորտում թափանցիկ և հաշվետու կառավարման խթանում» ԱՄՆ ՄԶԳ դրամաշնորհային ծրագրի շրջանակում հանքարդյունաբերության և ԱՃԹՆ-ի վերաբերյալ տեղեկատվական /ճանաչողական նյութերի ստեղծում և տարածում</w:t>
            </w:r>
          </w:p>
        </w:tc>
        <w:tc>
          <w:tcPr>
            <w:tcW w:w="3240" w:type="dxa"/>
            <w:shd w:val="clear" w:color="auto" w:fill="C2D69B"/>
          </w:tcPr>
          <w:p w14:paraId="000000BB"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0B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39" w:type="dxa"/>
            <w:shd w:val="clear" w:color="auto" w:fill="C2D69B"/>
          </w:tcPr>
          <w:p w14:paraId="000000B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1D4FAAF7" w14:textId="77777777">
        <w:trPr>
          <w:trHeight w:val="971"/>
        </w:trPr>
        <w:tc>
          <w:tcPr>
            <w:tcW w:w="3443" w:type="dxa"/>
            <w:vMerge/>
            <w:shd w:val="clear" w:color="auto" w:fill="C2D69B"/>
          </w:tcPr>
          <w:p w14:paraId="000000BE"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240" w:type="dxa"/>
            <w:shd w:val="clear" w:color="auto" w:fill="FFFFFF"/>
          </w:tcPr>
          <w:p w14:paraId="000000BF"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ԱՃԹՆ-ի և հանքարդյունաբերության վերաբերյալ կրթական տեսանյութեր</w:t>
            </w:r>
          </w:p>
          <w:p w14:paraId="000000C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0C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երկրորդ եռամսյակ, 2019թ</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w:t>
            </w:r>
          </w:p>
        </w:tc>
        <w:tc>
          <w:tcPr>
            <w:tcW w:w="2340" w:type="dxa"/>
            <w:shd w:val="clear" w:color="auto" w:fill="D9D9D9"/>
          </w:tcPr>
          <w:p w14:paraId="000000C2" w14:textId="75CBF66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Իրականացվել է մասամբ / ընթացիկ </w:t>
            </w:r>
          </w:p>
        </w:tc>
        <w:tc>
          <w:tcPr>
            <w:tcW w:w="2239" w:type="dxa"/>
            <w:shd w:val="clear" w:color="auto" w:fill="FFFFFF"/>
          </w:tcPr>
          <w:p w14:paraId="000000C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Թրանսփարենսի Ինթերնեշնլ հակակոռուպցիոն կենտրոն ՀԿ,  Հայաստանի ամերիկյան համալսարանի Պատասխանատու հանքարդյունաբերության կենտրոն</w:t>
            </w:r>
          </w:p>
        </w:tc>
      </w:tr>
      <w:tr w:rsidR="006B0CA5" w14:paraId="145E85B9" w14:textId="77777777">
        <w:trPr>
          <w:trHeight w:val="548"/>
        </w:trPr>
        <w:tc>
          <w:tcPr>
            <w:tcW w:w="3443" w:type="dxa"/>
            <w:vMerge w:val="restart"/>
            <w:shd w:val="clear" w:color="auto" w:fill="C2D69B"/>
          </w:tcPr>
          <w:p w14:paraId="000000C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12</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«Հանքարդյունաբերության ոլորտում թափանցիկ և հաշվետու կառավարման խթանում» ԱՄՆ ՄԶԳ դրամաշնորհային ծրագրի շրջանակում հանքարդյունաբերության և ԱՃԹՆ-ի վերաբերյալ հանրային իրազեկության բարձրացում/ քննարկումներ, մասնավորապես՝ ազդակիր համայնքներում</w:t>
            </w:r>
          </w:p>
        </w:tc>
        <w:tc>
          <w:tcPr>
            <w:tcW w:w="3240" w:type="dxa"/>
            <w:shd w:val="clear" w:color="auto" w:fill="C2D69B"/>
          </w:tcPr>
          <w:p w14:paraId="000000C5"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0C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39" w:type="dxa"/>
            <w:shd w:val="clear" w:color="auto" w:fill="C2D69B"/>
          </w:tcPr>
          <w:p w14:paraId="000000C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142E5380" w14:textId="77777777">
        <w:trPr>
          <w:trHeight w:val="971"/>
        </w:trPr>
        <w:tc>
          <w:tcPr>
            <w:tcW w:w="3443" w:type="dxa"/>
            <w:vMerge/>
            <w:shd w:val="clear" w:color="auto" w:fill="C2D69B"/>
          </w:tcPr>
          <w:p w14:paraId="000000C8"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240" w:type="dxa"/>
            <w:shd w:val="clear" w:color="auto" w:fill="FFFFFF"/>
          </w:tcPr>
          <w:p w14:paraId="000000C9"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 xml:space="preserve">Արդյունքըները՝ </w:t>
            </w:r>
            <w:r>
              <w:rPr>
                <w:rFonts w:ascii="GHEA Grapalat" w:eastAsia="GHEA Grapalat" w:hAnsi="GHEA Grapalat" w:cs="GHEA Grapalat"/>
                <w:sz w:val="16"/>
                <w:szCs w:val="16"/>
              </w:rPr>
              <w:t>ԱՃԹՆ-ի վերաբերյալ մոդուլներ ԲՇԽ-ի, ՔՀԿ-ների, ՔԵԿ-ների, տեղական խմբերի և ակտիվիստների համար և դասընթացներ թիրախային խմբերի համար (ԲՇԽ, ՔՀԿ-ներ, տեղական խմբեր և ակտիվիստներ)</w:t>
            </w:r>
          </w:p>
          <w:p w14:paraId="000000C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0C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երկրորդ եռամսյակ, 2019թ</w:t>
            </w:r>
            <w:r>
              <w:rPr>
                <w:rFonts w:ascii="Cambria Math" w:eastAsia="Cambria Math" w:hAnsi="Cambria Math" w:cs="Cambria Math"/>
                <w:sz w:val="16"/>
                <w:szCs w:val="16"/>
              </w:rPr>
              <w:t>․</w:t>
            </w:r>
          </w:p>
        </w:tc>
        <w:tc>
          <w:tcPr>
            <w:tcW w:w="2340" w:type="dxa"/>
            <w:shd w:val="clear" w:color="auto" w:fill="D9D9D9"/>
          </w:tcPr>
          <w:p w14:paraId="000000CC" w14:textId="518363A1"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Իրականացվել է մասամբ / ընթացիկ </w:t>
            </w:r>
            <w:sdt>
              <w:sdtPr>
                <w:tag w:val="goog_rdk_88"/>
                <w:id w:val="309982702"/>
                <w:showingPlcHdr/>
              </w:sdtPr>
              <w:sdtEndPr/>
              <w:sdtContent>
                <w:r w:rsidR="00F163E9">
                  <w:t xml:space="preserve">     </w:t>
                </w:r>
              </w:sdtContent>
            </w:sdt>
          </w:p>
        </w:tc>
        <w:tc>
          <w:tcPr>
            <w:tcW w:w="2239" w:type="dxa"/>
            <w:shd w:val="clear" w:color="auto" w:fill="FFFFFF"/>
          </w:tcPr>
          <w:p w14:paraId="000000C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Թրանսփարենսի Ինթերնեշնլ հակակոռուպցիոն կենտրոն ՀԿ,  Հայաստանի ամերիկյան համալսարանի Պատասխանատու հանքարդյունաբերության կենտրոն</w:t>
            </w:r>
          </w:p>
        </w:tc>
      </w:tr>
      <w:tr w:rsidR="006B0CA5" w14:paraId="504614AA" w14:textId="77777777">
        <w:trPr>
          <w:trHeight w:val="430"/>
        </w:trPr>
        <w:tc>
          <w:tcPr>
            <w:tcW w:w="11262" w:type="dxa"/>
            <w:gridSpan w:val="4"/>
            <w:shd w:val="clear" w:color="auto" w:fill="B8CCE4"/>
          </w:tcPr>
          <w:p w14:paraId="000000CE" w14:textId="77777777" w:rsidR="006B0CA5" w:rsidRDefault="00C17BBA">
            <w:pPr>
              <w:jc w:val="center"/>
              <w:rPr>
                <w:rFonts w:ascii="GHEA Grapalat" w:eastAsia="GHEA Grapalat" w:hAnsi="GHEA Grapalat" w:cs="GHEA Grapalat"/>
                <w:b/>
                <w:sz w:val="16"/>
                <w:szCs w:val="16"/>
              </w:rPr>
            </w:pPr>
            <w:r>
              <w:rPr>
                <w:rFonts w:ascii="GHEA Grapalat" w:eastAsia="GHEA Grapalat" w:hAnsi="GHEA Grapalat" w:cs="GHEA Grapalat"/>
                <w:b/>
                <w:sz w:val="16"/>
                <w:szCs w:val="16"/>
              </w:rPr>
              <w:t>ՆՊԱՏԱԿԻ ԻՐԱԿԱՆԱՑՄԱՆ ԸՆԹԱՑՔԻ ՆԿԱՐԱԳՐՈՒԹՅՈՒՆ</w:t>
            </w:r>
          </w:p>
        </w:tc>
      </w:tr>
      <w:tr w:rsidR="006B0CA5" w14:paraId="2BF866E5" w14:textId="77777777">
        <w:trPr>
          <w:trHeight w:val="890"/>
        </w:trPr>
        <w:tc>
          <w:tcPr>
            <w:tcW w:w="11262" w:type="dxa"/>
            <w:gridSpan w:val="4"/>
            <w:shd w:val="clear" w:color="auto" w:fill="auto"/>
          </w:tcPr>
          <w:p w14:paraId="000000D2" w14:textId="77777777" w:rsidR="006B0CA5" w:rsidRDefault="00C17BBA">
            <w:pPr>
              <w:spacing w:after="0"/>
              <w:jc w:val="center"/>
              <w:rPr>
                <w:rFonts w:ascii="GHEA Grapalat" w:eastAsia="GHEA Grapalat" w:hAnsi="GHEA Grapalat" w:cs="GHEA Grapalat"/>
                <w:color w:val="244061"/>
                <w:sz w:val="20"/>
                <w:szCs w:val="20"/>
              </w:rPr>
            </w:pPr>
            <w:r>
              <w:rPr>
                <w:rFonts w:ascii="GHEA Grapalat" w:eastAsia="GHEA Grapalat" w:hAnsi="GHEA Grapalat" w:cs="GHEA Grapalat"/>
                <w:i/>
                <w:color w:val="244061"/>
                <w:sz w:val="20"/>
                <w:szCs w:val="20"/>
              </w:rPr>
              <w:t>Միջոցառում 1. ՀՀ ԱՃԹՆ պաշտոնական կայքի զարգացում ,</w:t>
            </w:r>
          </w:p>
          <w:p w14:paraId="000000D3" w14:textId="77777777" w:rsidR="006B0CA5" w:rsidRDefault="00C17BBA">
            <w:pPr>
              <w:spacing w:after="0"/>
              <w:ind w:firstLine="72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2. ԱՃԹՆ-ի հրապարակման հաշվետվությունների առցանց ներկայացման հարթակի զարգացման աշխատանքների տեխնիկական առաջադրանքի մշակում և հաստատում</w:t>
            </w:r>
          </w:p>
          <w:p w14:paraId="000000D4" w14:textId="77777777" w:rsidR="006B0CA5" w:rsidRDefault="00C17BBA">
            <w:pPr>
              <w:spacing w:after="0"/>
              <w:ind w:firstLine="72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3. ԱՃԹՆ-ի հրապարակման հաշվետվությունների առցանց ներկայացման հարթակի զարգացում</w:t>
            </w:r>
          </w:p>
          <w:p w14:paraId="000000D5" w14:textId="77777777" w:rsidR="006B0CA5" w:rsidRDefault="00C17BBA">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4. Կայքի ընթացիկ սպասարկում</w:t>
            </w:r>
          </w:p>
          <w:p w14:paraId="000000D6" w14:textId="77777777" w:rsidR="006B0CA5" w:rsidRDefault="00C17BBA">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5. ԱՃԹՆ-ի կայքի համալրում արդիական տեղեկատվությամբ</w:t>
            </w:r>
          </w:p>
          <w:p w14:paraId="000000D7" w14:textId="77777777" w:rsidR="006B0CA5" w:rsidRDefault="006B0CA5">
            <w:pPr>
              <w:spacing w:after="0"/>
              <w:rPr>
                <w:rFonts w:ascii="GHEA Grapalat" w:eastAsia="GHEA Grapalat" w:hAnsi="GHEA Grapalat" w:cs="GHEA Grapalat"/>
                <w:i/>
                <w:color w:val="244061"/>
                <w:sz w:val="20"/>
                <w:szCs w:val="20"/>
              </w:rPr>
            </w:pPr>
          </w:p>
          <w:p w14:paraId="000000D8" w14:textId="1C83FF03" w:rsidR="006B0CA5" w:rsidRDefault="00F163E9">
            <w:pPr>
              <w:spacing w:after="0"/>
              <w:ind w:firstLine="625"/>
              <w:jc w:val="both"/>
              <w:rPr>
                <w:rFonts w:ascii="GHEA Grapalat" w:eastAsia="GHEA Grapalat" w:hAnsi="GHEA Grapalat" w:cs="GHEA Grapalat"/>
                <w:sz w:val="20"/>
                <w:szCs w:val="20"/>
              </w:rPr>
            </w:pPr>
            <w:r w:rsidRPr="00F163E9">
              <w:rPr>
                <w:rFonts w:ascii="GHEA Grapalat" w:eastAsia="GHEA Grapalat" w:hAnsi="GHEA Grapalat" w:cs="GHEA Grapalat"/>
                <w:sz w:val="20"/>
                <w:szCs w:val="20"/>
              </w:rPr>
              <w:t xml:space="preserve">Հաշվետու ժամանակահատվածխում, հաշվի առնելով «Հելիքս կոնսալտինգ» </w:t>
            </w:r>
            <w:r w:rsidR="00C17BBA">
              <w:rPr>
                <w:rFonts w:ascii="GHEA Grapalat" w:eastAsia="GHEA Grapalat" w:hAnsi="GHEA Grapalat" w:cs="GHEA Grapalat"/>
                <w:sz w:val="20"/>
                <w:szCs w:val="20"/>
              </w:rPr>
              <w:t xml:space="preserve">ՍՊԸ-ի կողմից ԱՃԹՆ-ի կայքի ստեղծման և շահագործման փաստը, ինչպես նաև </w:t>
            </w:r>
            <w:hyperlink r:id="rId10">
              <w:r w:rsidR="00C17BBA">
                <w:rPr>
                  <w:rFonts w:ascii="GHEA Grapalat" w:eastAsia="GHEA Grapalat" w:hAnsi="GHEA Grapalat" w:cs="GHEA Grapalat"/>
                  <w:color w:val="0000FF"/>
                  <w:sz w:val="20"/>
                  <w:szCs w:val="20"/>
                  <w:u w:val="single"/>
                </w:rPr>
                <w:t>www.eiti.am</w:t>
              </w:r>
            </w:hyperlink>
            <w:r w:rsidR="00C17BBA">
              <w:rPr>
                <w:rFonts w:ascii="GHEA Grapalat" w:eastAsia="GHEA Grapalat" w:hAnsi="GHEA Grapalat" w:cs="GHEA Grapalat"/>
                <w:sz w:val="20"/>
                <w:szCs w:val="20"/>
              </w:rPr>
              <w:t xml:space="preserve"> կայքի և reports.eiti.am հաշվետվությունների առցանց հարթակի զարգացման աշխատանքների շարունակականության ապահովման անհրաժեշտությունը, ԱՃԹՆ-ի քարտուղարության կողմից կազմվել և Համաշխարհային բանկի հայաստանյան գրասենյակի հետ համաձայնեցվել է «Վերլուծության էլեկտրոնային գործիքների զարգացման (ծրագրային ապահովման մշակման) ծառայության» տեխնիկական առաջադրանքը, որը հաստատվել է ԲՇԽ-ի կողմից։ Մշակված տեխնիկական առաջադրանքի հիման վրա «մեկ անձից գնման» ընթացակարգով «Հելիքս կոնսալտինգ» ՍՊԸ ընկերությունից ձեռք է բերվել  նշված ծառայությունը և կնքվել համապատասխան պայմանագիր վերջինիս հետ։ ՀՀ ԱՃԹՆ-ի պաշտոնական կայքի զարգացման աշխատանքները ընթացել են ԱՃԹՆ-ի քարտուղարության հետ  սերտ համագործակցության պայմաններում։  </w:t>
            </w:r>
          </w:p>
          <w:p w14:paraId="000000D9" w14:textId="77777777" w:rsidR="006B0CA5" w:rsidRDefault="00C17BBA">
            <w:pPr>
              <w:spacing w:after="0"/>
              <w:ind w:firstLine="625"/>
              <w:jc w:val="both"/>
              <w:rPr>
                <w:rFonts w:ascii="GHEA Grapalat" w:eastAsia="GHEA Grapalat" w:hAnsi="GHEA Grapalat" w:cs="GHEA Grapalat"/>
                <w:i/>
                <w:color w:val="172C4B"/>
                <w:sz w:val="20"/>
                <w:szCs w:val="20"/>
              </w:rPr>
            </w:pPr>
            <w:r>
              <w:rPr>
                <w:rFonts w:ascii="GHEA Grapalat" w:eastAsia="GHEA Grapalat" w:hAnsi="GHEA Grapalat" w:cs="GHEA Grapalat"/>
                <w:sz w:val="20"/>
                <w:szCs w:val="20"/>
              </w:rPr>
              <w:lastRenderedPageBreak/>
              <w:t>Կայքի տեխնիկական և բավանդակային զարգացման համար իրականացված աշխատանքների համառոտ բնութագիրը շարադրվում է ստորև</w:t>
            </w:r>
            <w:r>
              <w:rPr>
                <w:rFonts w:ascii="Cambria Math" w:eastAsia="Cambria Math" w:hAnsi="Cambria Math" w:cs="Cambria Math"/>
                <w:sz w:val="20"/>
                <w:szCs w:val="20"/>
              </w:rPr>
              <w:t>․</w:t>
            </w:r>
          </w:p>
          <w:p w14:paraId="000000DA" w14:textId="55FBCD00" w:rsidR="006B0CA5" w:rsidRDefault="00C17BBA">
            <w:pPr>
              <w:numPr>
                <w:ilvl w:val="0"/>
                <w:numId w:val="1"/>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Առցանց հաշվետվության համակարգում իրականացվել են տվյալների ներկայացման գրաֆիկական էջերի նախագծման, ծրագրավորման և ներդրման աշխատանքներ: Աշխատանքների արդյունքում, առցանց հաշվետվությունների հարթակի «Գծապատկերներ» ենթաբաժնում</w:t>
            </w:r>
            <w:r>
              <w:rPr>
                <w:rFonts w:ascii="GHEA Grapalat" w:eastAsia="GHEA Grapalat" w:hAnsi="GHEA Grapalat" w:cs="GHEA Grapalat"/>
                <w:color w:val="000000"/>
                <w:sz w:val="20"/>
                <w:szCs w:val="20"/>
                <w:vertAlign w:val="superscript"/>
              </w:rPr>
              <w:t>2</w:t>
            </w:r>
            <w:r>
              <w:rPr>
                <w:rFonts w:ascii="GHEA Grapalat" w:eastAsia="GHEA Grapalat" w:hAnsi="GHEA Grapalat" w:cs="GHEA Grapalat"/>
                <w:color w:val="000000"/>
                <w:sz w:val="20"/>
                <w:szCs w:val="20"/>
              </w:rPr>
              <w:t xml:space="preserve"> ԱՃԹՆ-ի հրապարակային հաշվետվությունների միջոցով ձևավորված տվյալներով ինքնաշխատ կարգով ստեղծվում են գծապատկերներ՝ օգտագործողին ավելի ընկալելի տարբերակով ներկայացնելով ԱՃԹՆ-ի տվյալները։ Օգտագործողները կարող են իրականացնել իրենց վերլուծությունը և տարբեր ֆիլտրների (օրինակ՝ ըստ հաշվետվություն ներկայացրած ընկերությունների, ըստ հաշվետու ժամանակաշրջանների, ըստ տվյալների դաշտերի) միջոցով ստանալ գրաֆիկական արդյունքներ՝ ապահովելով տվյալները պատկերի և csv ձևաչափով ներբեռնելու հնարավորությունը: </w:t>
            </w:r>
          </w:p>
          <w:p w14:paraId="000000DB" w14:textId="046EEB86" w:rsidR="006B0CA5" w:rsidRDefault="00C17BBA">
            <w:pPr>
              <w:numPr>
                <w:ilvl w:val="0"/>
                <w:numId w:val="1"/>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ԱՃԹՆ-ի կայքի համապատասխան ենթաէջում ստեղծվել է հաշվետվությունների տվյալների  համադրման աղյուսակ</w:t>
            </w:r>
            <w:r>
              <w:rPr>
                <w:rFonts w:ascii="GHEA Grapalat" w:eastAsia="GHEA Grapalat" w:hAnsi="GHEA Grapalat" w:cs="GHEA Grapalat"/>
                <w:color w:val="000000"/>
                <w:sz w:val="20"/>
                <w:szCs w:val="20"/>
                <w:vertAlign w:val="superscript"/>
              </w:rPr>
              <w:footnoteReference w:id="2"/>
            </w:r>
            <w:r>
              <w:rPr>
                <w:rFonts w:ascii="GHEA Grapalat" w:eastAsia="GHEA Grapalat" w:hAnsi="GHEA Grapalat" w:cs="GHEA Grapalat"/>
                <w:color w:val="000000"/>
                <w:sz w:val="20"/>
                <w:szCs w:val="20"/>
              </w:rPr>
              <w:t xml:space="preserve">, </w:t>
            </w:r>
            <w:sdt>
              <w:sdtPr>
                <w:tag w:val="goog_rdk_92"/>
                <w:id w:val="1020820923"/>
                <w:showingPlcHdr/>
              </w:sdtPr>
              <w:sdtEndPr/>
              <w:sdtContent>
                <w:r w:rsidR="00AF5FFE">
                  <w:t xml:space="preserve">     </w:t>
                </w:r>
              </w:sdtContent>
            </w:sdt>
          </w:p>
          <w:p w14:paraId="000000DD" w14:textId="77777777" w:rsidR="006B0CA5" w:rsidRDefault="00C17BBA">
            <w:pPr>
              <w:numPr>
                <w:ilvl w:val="0"/>
                <w:numId w:val="1"/>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Կայքը կատարելագործվել է՝ ապահովելու համար e-reports համակարգում հաշվետու ընկերությունների և պետական մարմինների կողմից  հրապարակային հաշվետվություններով ներկայացվող տեղեկատվությունը «բաց տվյալների» ձևաչափով դիտելու և հետագայում օգտագործելու հնարավորությունը: </w:t>
            </w:r>
          </w:p>
          <w:p w14:paraId="000000DE" w14:textId="1445F32F" w:rsidR="006B0CA5" w:rsidRDefault="00C17BBA">
            <w:pPr>
              <w:numPr>
                <w:ilvl w:val="0"/>
                <w:numId w:val="1"/>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Կայքում ԱՃԹՆ-ի հրապարակային հաշվետվություններով ներկայացվող տեղեկատվության հիմնական մասի համար (արտադրություն ու արտահանում, զբաղվածություն, կազմակերպությունների կողմից պետական և համայնքային բյուջեներ վճարված հարկեր և այլն) </w:t>
            </w:r>
            <w:r w:rsidR="00194BE4">
              <w:rPr>
                <w:rFonts w:ascii="GHEA Grapalat" w:eastAsia="GHEA Grapalat" w:hAnsi="GHEA Grapalat" w:cs="GHEA Grapalat"/>
                <w:color w:val="000000"/>
                <w:sz w:val="20"/>
                <w:szCs w:val="20"/>
              </w:rPr>
              <w:t>ներդրվել</w:t>
            </w:r>
            <w:r>
              <w:rPr>
                <w:rFonts w:ascii="GHEA Grapalat" w:eastAsia="GHEA Grapalat" w:hAnsi="GHEA Grapalat" w:cs="GHEA Grapalat"/>
                <w:color w:val="000000"/>
                <w:sz w:val="20"/>
                <w:szCs w:val="20"/>
              </w:rPr>
              <w:t xml:space="preserve"> են նաև ֆիլտրեր, որոնց կիրառմամբ օգտատերը կարող է արտահանել </w:t>
            </w:r>
            <w:r>
              <w:rPr>
                <w:rFonts w:ascii="Calibri" w:hAnsi="Calibri"/>
                <w:color w:val="000000"/>
                <w:sz w:val="20"/>
                <w:szCs w:val="20"/>
              </w:rPr>
              <w:t> </w:t>
            </w:r>
            <w:r>
              <w:rPr>
                <w:rFonts w:ascii="GHEA Grapalat" w:eastAsia="GHEA Grapalat" w:hAnsi="GHEA Grapalat" w:cs="GHEA Grapalat"/>
                <w:color w:val="000000"/>
                <w:sz w:val="20"/>
                <w:szCs w:val="20"/>
              </w:rPr>
              <w:t xml:space="preserve">իրեն առավել հետաքրքրող տեղեկատվությունը: </w:t>
            </w:r>
          </w:p>
          <w:p w14:paraId="000000DF" w14:textId="77777777" w:rsidR="006B0CA5" w:rsidRDefault="00C17BBA">
            <w:pPr>
              <w:numPr>
                <w:ilvl w:val="0"/>
                <w:numId w:val="1"/>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Հաշվետու ընկերությունների և պետական մարմինների կողմից տրամադրվող առցանց հաշվետվությունների ձևերում կատարվել են փոփոխություններ՝ դրանք համապատասխանեցնելով ՀՀ կառավարության 2019 թվականի հուլիսի 11-ի «Հայաստանի Հանրապետության կառավարության 2018 թվականի հունիսի 8-ի  N 666-ն որոշման մեջ փոփոխություններ և լրացումներ կատարելու մասին» N 871-Ն որոշմամբ լրամշակված ձևաչափերին</w:t>
            </w:r>
            <w:r>
              <w:rPr>
                <w:rFonts w:ascii="GHEA Grapalat" w:eastAsia="GHEA Grapalat" w:hAnsi="GHEA Grapalat" w:cs="GHEA Grapalat"/>
                <w:color w:val="000000"/>
                <w:sz w:val="20"/>
                <w:szCs w:val="20"/>
                <w:vertAlign w:val="superscript"/>
              </w:rPr>
              <w:footnoteReference w:id="3"/>
            </w:r>
            <w:r>
              <w:rPr>
                <w:rFonts w:ascii="GHEA Grapalat" w:eastAsia="GHEA Grapalat" w:hAnsi="GHEA Grapalat" w:cs="GHEA Grapalat"/>
                <w:color w:val="000000"/>
                <w:sz w:val="20"/>
                <w:szCs w:val="20"/>
              </w:rPr>
              <w:t xml:space="preserve">։  </w:t>
            </w:r>
          </w:p>
          <w:p w14:paraId="000000E2" w14:textId="4FA2593C" w:rsidR="006B0CA5" w:rsidRPr="00194BE4" w:rsidRDefault="00C17BBA" w:rsidP="00194BE4">
            <w:pPr>
              <w:numPr>
                <w:ilvl w:val="0"/>
                <w:numId w:val="1"/>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Ապահովվել է առցանց հաշվետվությունների հարթակի միջոցով օգտատերերի գրանցման և հրապարակային հաշվետվությունների ներկայացման հնարավորությունը: </w:t>
            </w:r>
          </w:p>
          <w:p w14:paraId="000000E3" w14:textId="77777777" w:rsidR="006B0CA5" w:rsidRDefault="00C17BBA">
            <w:pPr>
              <w:spacing w:after="0"/>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Բացի վերը նշվածը, «Հելիքս Կոնսալտինգ» ՍՊԸ-ի հետ կնքվել է  նաև համաձայնագիր, որի շրջանակներում ընկերությունը պարտավորվել է Պայմանագրի ավարտից՝ 2019 թվականի դեկտեմբերի 10-ից հետո մեկ տարվա ընթացքում անվճար մատուցել հետևյալ ծառայությունները՝</w:t>
            </w:r>
          </w:p>
          <w:p w14:paraId="000000E4" w14:textId="77777777" w:rsidR="006B0CA5" w:rsidRDefault="00C17BBA">
            <w:pPr>
              <w:numPr>
                <w:ilvl w:val="0"/>
                <w:numId w:val="2"/>
              </w:numPr>
              <w:spacing w:before="0" w:after="0"/>
              <w:jc w:val="both"/>
              <w:rPr>
                <w:rFonts w:ascii="GHEA Grapalat" w:eastAsia="GHEA Grapalat" w:hAnsi="GHEA Grapalat" w:cs="GHEA Grapalat"/>
                <w:sz w:val="20"/>
                <w:szCs w:val="20"/>
              </w:rPr>
            </w:pPr>
            <w:r>
              <w:rPr>
                <w:rFonts w:ascii="GHEA Grapalat" w:eastAsia="GHEA Grapalat" w:hAnsi="GHEA Grapalat" w:cs="GHEA Grapalat"/>
                <w:sz w:val="20"/>
                <w:szCs w:val="20"/>
              </w:rPr>
              <w:t>Պատվիրատուի կողմից տեղեկացվելուց հետո առնվազն 3 օրվա ընթացքում վերացնել Համակարգի կամ  դրանում ներառված ծրագրերի խափանման հետևանքով առաջացած թերությունները ,</w:t>
            </w:r>
          </w:p>
          <w:p w14:paraId="000000E6" w14:textId="3181CCEA" w:rsidR="006B0CA5" w:rsidRPr="00194BE4" w:rsidRDefault="00C17BBA" w:rsidP="00194BE4">
            <w:pPr>
              <w:numPr>
                <w:ilvl w:val="0"/>
                <w:numId w:val="2"/>
              </w:numPr>
              <w:spacing w:before="0" w:after="0"/>
              <w:jc w:val="both"/>
              <w:rPr>
                <w:rFonts w:ascii="GHEA Grapalat" w:eastAsia="GHEA Grapalat" w:hAnsi="GHEA Grapalat" w:cs="GHEA Grapalat"/>
                <w:sz w:val="20"/>
                <w:szCs w:val="20"/>
              </w:rPr>
            </w:pPr>
            <w:r>
              <w:rPr>
                <w:rFonts w:ascii="GHEA Grapalat" w:eastAsia="GHEA Grapalat" w:hAnsi="GHEA Grapalat" w:cs="GHEA Grapalat"/>
                <w:sz w:val="20"/>
                <w:szCs w:val="20"/>
              </w:rPr>
              <w:t>Տրամադրել խորհրդատվություն՝ համակարգում տվյալների մուտքագրման ժամանակ խնդիրների առաջացման դեպքում:</w:t>
            </w:r>
          </w:p>
          <w:p w14:paraId="000000E7" w14:textId="77777777"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Հաշվետու տարվա ընթացքում.</w:t>
            </w:r>
          </w:p>
          <w:p w14:paraId="000000E8" w14:textId="77777777" w:rsidR="006B0CA5" w:rsidRDefault="00C17BBA">
            <w:pPr>
              <w:numPr>
                <w:ilvl w:val="0"/>
                <w:numId w:val="3"/>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համալրվել է կայքի  բոլոր բաժինների բովանդակությունը, տեղադրվել են ԱՃԹՆ-ի բաց գործելաոճի կանոններով հանրության համար հասանելի փաստաթղթերը և համապատասխան տեղեկություններն ու </w:t>
            </w:r>
            <w:r>
              <w:rPr>
                <w:rFonts w:ascii="GHEA Grapalat" w:eastAsia="GHEA Grapalat" w:hAnsi="GHEA Grapalat" w:cs="GHEA Grapalat"/>
                <w:color w:val="000000"/>
                <w:sz w:val="20"/>
                <w:szCs w:val="20"/>
              </w:rPr>
              <w:lastRenderedPageBreak/>
              <w:t>նորությունները,</w:t>
            </w:r>
          </w:p>
          <w:p w14:paraId="000000E9" w14:textId="15B14570" w:rsidR="006B0CA5" w:rsidRDefault="00C17BBA">
            <w:pPr>
              <w:numPr>
                <w:ilvl w:val="0"/>
                <w:numId w:val="3"/>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տեղադրվել են ԱՃԹՆ-ի հայաստանյան պատմության, կարևորության և ընդհանուր գործընթացի, ԱՃԹՆ-ի առաջին զեկույցի </w:t>
            </w:r>
            <w:sdt>
              <w:sdtPr>
                <w:tag w:val="goog_rdk_96"/>
                <w:id w:val="1600977354"/>
                <w:showingPlcHdr/>
              </w:sdtPr>
              <w:sdtEndPr/>
              <w:sdtContent>
                <w:r w:rsidR="00194BE4">
                  <w:t xml:space="preserve">     </w:t>
                </w:r>
              </w:sdtContent>
            </w:sdt>
            <w:sdt>
              <w:sdtPr>
                <w:tag w:val="goog_rdk_97"/>
                <w:id w:val="945121178"/>
              </w:sdtPr>
              <w:sdtEndPr/>
              <w:sdtContent>
                <w:r>
                  <w:rPr>
                    <w:rFonts w:ascii="GHEA Grapalat" w:eastAsia="GHEA Grapalat" w:hAnsi="GHEA Grapalat" w:cs="GHEA Grapalat"/>
                    <w:color w:val="000000"/>
                    <w:sz w:val="20"/>
                    <w:szCs w:val="20"/>
                  </w:rPr>
                  <w:t xml:space="preserve">համաժողովի </w:t>
                </w:r>
              </w:sdtContent>
            </w:sdt>
            <w:r>
              <w:rPr>
                <w:rFonts w:ascii="GHEA Grapalat" w:eastAsia="GHEA Grapalat" w:hAnsi="GHEA Grapalat" w:cs="GHEA Grapalat"/>
                <w:color w:val="000000"/>
                <w:sz w:val="20"/>
                <w:szCs w:val="20"/>
              </w:rPr>
              <w:t>ամփոփ ներկայացման, զեկույցի ֆինանսական և կոնտեքստուալ տվյալների, իրական սեփականատերերի և հայտարարագրում ներկայացվող տվյալների վերաբերյալ «Ալտեռա» ՍՊԸ-ի պատրաստած տեսանյութերը</w:t>
            </w:r>
            <w:r w:rsidR="00194BE4">
              <w:rPr>
                <w:rFonts w:ascii="GHEA Grapalat" w:eastAsia="GHEA Grapalat" w:hAnsi="GHEA Grapalat" w:cs="GHEA Grapalat"/>
                <w:color w:val="000000"/>
                <w:sz w:val="20"/>
                <w:szCs w:val="20"/>
              </w:rPr>
              <w:t>,</w:t>
            </w:r>
            <w:r>
              <w:rPr>
                <w:rFonts w:ascii="GHEA Grapalat" w:eastAsia="GHEA Grapalat" w:hAnsi="GHEA Grapalat" w:cs="GHEA Grapalat"/>
                <w:color w:val="000000"/>
                <w:sz w:val="20"/>
                <w:szCs w:val="20"/>
              </w:rPr>
              <w:t xml:space="preserve"> </w:t>
            </w:r>
          </w:p>
          <w:p w14:paraId="000000EA" w14:textId="77777777" w:rsidR="006B0CA5" w:rsidRDefault="00C17BBA">
            <w:pPr>
              <w:numPr>
                <w:ilvl w:val="0"/>
                <w:numId w:val="3"/>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առանձին բաժնում հրապարակվել է ՀՀ ԱՃԹՆ-ի առաջին ազգային զեկույցը, ինչպես նաև կայքի տեղեկատվությունը թարգմանվել է անգլերեն:</w:t>
            </w:r>
          </w:p>
          <w:p w14:paraId="000000EB" w14:textId="77777777" w:rsidR="006B0CA5" w:rsidRDefault="006B0CA5">
            <w:pPr>
              <w:spacing w:after="0"/>
              <w:jc w:val="both"/>
              <w:rPr>
                <w:rFonts w:ascii="GHEA Grapalat" w:eastAsia="GHEA Grapalat" w:hAnsi="GHEA Grapalat" w:cs="GHEA Grapalat"/>
                <w:sz w:val="20"/>
                <w:szCs w:val="20"/>
              </w:rPr>
            </w:pPr>
          </w:p>
          <w:p w14:paraId="000000EC" w14:textId="77777777" w:rsidR="006B0CA5" w:rsidRDefault="00C17BBA">
            <w:pPr>
              <w:spacing w:after="0"/>
              <w:ind w:firstLine="72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6. Հայաստանում ԱՃԹՆ-ի ներդրման և հանքարդյունաբերության ոլորտի վերաբերյալ տեղեկատվության մատչելի լեզվով հրապարակում և տպագրում, սոցիալական գովազդի պատրաստում</w:t>
            </w:r>
          </w:p>
          <w:p w14:paraId="000000ED" w14:textId="77777777" w:rsidR="006B0CA5" w:rsidRDefault="006B0CA5">
            <w:pPr>
              <w:spacing w:after="0"/>
              <w:ind w:firstLine="720"/>
              <w:jc w:val="center"/>
              <w:rPr>
                <w:rFonts w:ascii="GHEA Grapalat" w:eastAsia="GHEA Grapalat" w:hAnsi="GHEA Grapalat" w:cs="GHEA Grapalat"/>
                <w:i/>
                <w:color w:val="172C4B"/>
                <w:sz w:val="20"/>
                <w:szCs w:val="20"/>
              </w:rPr>
            </w:pPr>
          </w:p>
          <w:p w14:paraId="000000EE" w14:textId="67C0BE07" w:rsidR="006B0CA5" w:rsidRDefault="00C17BBA">
            <w:pPr>
              <w:spacing w:after="0"/>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ԱՃԹՆ-ի պաշտոնական կայքում հրապարակվել են հաշվետու ժամանակահատվածում իրականացված միջոցառումների վերաբերյալ 28 նորություն</w:t>
            </w:r>
            <w:r>
              <w:rPr>
                <w:rFonts w:ascii="GHEA Grapalat" w:eastAsia="GHEA Grapalat" w:hAnsi="GHEA Grapalat" w:cs="GHEA Grapalat"/>
                <w:sz w:val="20"/>
                <w:szCs w:val="20"/>
                <w:vertAlign w:val="superscript"/>
              </w:rPr>
              <w:footnoteReference w:id="4"/>
            </w:r>
            <w:r>
              <w:rPr>
                <w:rFonts w:ascii="GHEA Grapalat" w:eastAsia="GHEA Grapalat" w:hAnsi="GHEA Grapalat" w:cs="GHEA Grapalat"/>
                <w:sz w:val="20"/>
                <w:szCs w:val="20"/>
              </w:rPr>
              <w:t>, ապրիլի 16-ին, սեպտեմբերի 5-ին և նոյեմբերի 7-ին կայացած ԲՇԽ-ի նիստերի արձանագրությունները</w:t>
            </w:r>
            <w:r>
              <w:rPr>
                <w:rFonts w:ascii="GHEA Grapalat" w:eastAsia="GHEA Grapalat" w:hAnsi="GHEA Grapalat" w:cs="GHEA Grapalat"/>
                <w:sz w:val="20"/>
                <w:szCs w:val="20"/>
                <w:vertAlign w:val="superscript"/>
              </w:rPr>
              <w:footnoteReference w:id="5"/>
            </w:r>
            <w:r>
              <w:rPr>
                <w:rFonts w:ascii="GHEA Grapalat" w:eastAsia="GHEA Grapalat" w:hAnsi="GHEA Grapalat" w:cs="GHEA Grapalat"/>
                <w:sz w:val="20"/>
                <w:szCs w:val="20"/>
              </w:rPr>
              <w:t>, ԱՃԹՆ-ի 2018 թվականի տարեկան հաշվետվությունը</w:t>
            </w:r>
            <w:r>
              <w:rPr>
                <w:rFonts w:ascii="GHEA Grapalat" w:eastAsia="GHEA Grapalat" w:hAnsi="GHEA Grapalat" w:cs="GHEA Grapalat"/>
                <w:sz w:val="20"/>
                <w:szCs w:val="20"/>
                <w:vertAlign w:val="superscript"/>
              </w:rPr>
              <w:footnoteReference w:id="6"/>
            </w:r>
            <w:r>
              <w:rPr>
                <w:rFonts w:ascii="GHEA Grapalat" w:eastAsia="GHEA Grapalat" w:hAnsi="GHEA Grapalat" w:cs="GHEA Grapalat"/>
                <w:sz w:val="20"/>
                <w:szCs w:val="20"/>
              </w:rPr>
              <w:t xml:space="preserve">, «Հայաստանյան ԱՃԹՆ-ի </w:t>
            </w:r>
            <w:sdt>
              <w:sdtPr>
                <w:tag w:val="goog_rdk_98"/>
                <w:id w:val="-697001214"/>
              </w:sdtPr>
              <w:sdtEndPr/>
              <w:sdtContent>
                <w:r>
                  <w:rPr>
                    <w:rFonts w:ascii="GHEA Grapalat" w:eastAsia="GHEA Grapalat" w:hAnsi="GHEA Grapalat" w:cs="GHEA Grapalat"/>
                    <w:sz w:val="22"/>
                  </w:rPr>
                  <w:t>ԲՇԽ-ի</w:t>
                </w:r>
              </w:sdtContent>
            </w:sdt>
            <w:sdt>
              <w:sdtPr>
                <w:tag w:val="goog_rdk_99"/>
                <w:id w:val="-162317705"/>
                <w:showingPlcHdr/>
              </w:sdtPr>
              <w:sdtEndPr/>
              <w:sdtContent>
                <w:r w:rsidR="00194BE4">
                  <w:t xml:space="preserve">     </w:t>
                </w:r>
              </w:sdtContent>
            </w:sdt>
            <w:r>
              <w:rPr>
                <w:rFonts w:ascii="GHEA Grapalat" w:eastAsia="GHEA Grapalat" w:hAnsi="GHEA Grapalat" w:cs="GHEA Grapalat"/>
                <w:sz w:val="20"/>
                <w:szCs w:val="20"/>
              </w:rPr>
              <w:t xml:space="preserve"> մոտեցումը պատասխանատու հանքարդյունաբերության վերաբերյալ» հայեցակարգային փաստաթուղթը</w:t>
            </w:r>
            <w:r>
              <w:rPr>
                <w:rFonts w:ascii="GHEA Grapalat" w:eastAsia="GHEA Grapalat" w:hAnsi="GHEA Grapalat" w:cs="GHEA Grapalat"/>
                <w:sz w:val="20"/>
                <w:szCs w:val="20"/>
                <w:vertAlign w:val="superscript"/>
              </w:rPr>
              <w:footnoteReference w:id="7"/>
            </w:r>
            <w:r>
              <w:rPr>
                <w:rFonts w:ascii="GHEA Grapalat" w:eastAsia="GHEA Grapalat" w:hAnsi="GHEA Grapalat" w:cs="GHEA Grapalat"/>
                <w:sz w:val="20"/>
                <w:szCs w:val="20"/>
              </w:rPr>
              <w:t>, «ՀՀ ԱՃԹՆ ԲՇԽ-ի քաղաքացիական հասարակության խմբակցության ձևավորման, անդամների և այլընտրանքային անդամների թեկնածուների առաջադրման, ընտրության և լիազորությունների դադարեցման կարգը</w:t>
            </w:r>
            <w:r>
              <w:rPr>
                <w:rFonts w:ascii="GHEA Grapalat" w:eastAsia="GHEA Grapalat" w:hAnsi="GHEA Grapalat" w:cs="GHEA Grapalat"/>
                <w:sz w:val="20"/>
                <w:szCs w:val="20"/>
                <w:vertAlign w:val="superscript"/>
              </w:rPr>
              <w:footnoteReference w:id="8"/>
            </w:r>
            <w:r>
              <w:rPr>
                <w:rFonts w:ascii="GHEA Grapalat" w:eastAsia="GHEA Grapalat" w:hAnsi="GHEA Grapalat" w:cs="GHEA Grapalat"/>
                <w:sz w:val="20"/>
                <w:szCs w:val="20"/>
              </w:rPr>
              <w:t>», ԲՇԽ-ի վերանայված աշխատակարգը</w:t>
            </w:r>
            <w:r>
              <w:rPr>
                <w:rFonts w:ascii="GHEA Grapalat" w:eastAsia="GHEA Grapalat" w:hAnsi="GHEA Grapalat" w:cs="GHEA Grapalat"/>
                <w:sz w:val="20"/>
                <w:szCs w:val="20"/>
                <w:vertAlign w:val="superscript"/>
              </w:rPr>
              <w:footnoteReference w:id="9"/>
            </w:r>
            <w:r>
              <w:rPr>
                <w:rFonts w:ascii="GHEA Grapalat" w:eastAsia="GHEA Grapalat" w:hAnsi="GHEA Grapalat" w:cs="GHEA Grapalat"/>
                <w:sz w:val="20"/>
                <w:szCs w:val="20"/>
              </w:rPr>
              <w:t xml:space="preserve"> և դրանց անգլերեն թարգմանությունները, ինչպես նաև  ԲՇԽ-ի կողմից հաստատված ՀՀ ԱՃԹՆ-ի ներդրման աշխատանքների եռամսյակային հաշվետվությունները </w:t>
            </w:r>
            <w:r>
              <w:rPr>
                <w:rFonts w:ascii="GHEA Grapalat" w:eastAsia="GHEA Grapalat" w:hAnsi="GHEA Grapalat" w:cs="GHEA Grapalat"/>
                <w:sz w:val="20"/>
                <w:szCs w:val="20"/>
                <w:vertAlign w:val="superscript"/>
              </w:rPr>
              <w:footnoteReference w:id="10"/>
            </w:r>
            <w:r>
              <w:rPr>
                <w:rFonts w:ascii="GHEA Grapalat" w:eastAsia="GHEA Grapalat" w:hAnsi="GHEA Grapalat" w:cs="GHEA Grapalat"/>
                <w:sz w:val="20"/>
                <w:szCs w:val="20"/>
              </w:rPr>
              <w:t xml:space="preserve">։ </w:t>
            </w:r>
          </w:p>
          <w:p w14:paraId="000000EF" w14:textId="1BC29BB4" w:rsidR="006B0CA5" w:rsidRDefault="00C17BBA">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Իրականացվել են հանրային իրազեկման միջոցառումներ: ԱՃԹՆ-ի ներդրման վերաբերյալ սոցիալական հոլովակների պատրաստման համար ընտրվել է «Ալտեռա» ՍՊԸ-ն, որը պատրաստել է ԱՃԹՆ-ի հայաստանյան պատմության, կարևորության և ընդհանուր գործընթացի, ԱՃԹՆ-ի առաջին զեկույցի </w:t>
            </w:r>
            <w:sdt>
              <w:sdtPr>
                <w:tag w:val="goog_rdk_100"/>
                <w:id w:val="-81450176"/>
                <w:showingPlcHdr/>
              </w:sdtPr>
              <w:sdtEndPr/>
              <w:sdtContent>
                <w:r w:rsidR="00194BE4">
                  <w:t xml:space="preserve">     </w:t>
                </w:r>
              </w:sdtContent>
            </w:sdt>
            <w:sdt>
              <w:sdtPr>
                <w:tag w:val="goog_rdk_101"/>
                <w:id w:val="-1887018824"/>
              </w:sdtPr>
              <w:sdtEndPr/>
              <w:sdtContent>
                <w:r>
                  <w:rPr>
                    <w:rFonts w:ascii="GHEA Grapalat" w:eastAsia="GHEA Grapalat" w:hAnsi="GHEA Grapalat" w:cs="GHEA Grapalat"/>
                    <w:sz w:val="20"/>
                    <w:szCs w:val="20"/>
                  </w:rPr>
                  <w:t xml:space="preserve">համաժողովի </w:t>
                </w:r>
              </w:sdtContent>
            </w:sdt>
            <w:r>
              <w:rPr>
                <w:rFonts w:ascii="GHEA Grapalat" w:eastAsia="GHEA Grapalat" w:hAnsi="GHEA Grapalat" w:cs="GHEA Grapalat"/>
                <w:sz w:val="20"/>
                <w:szCs w:val="20"/>
              </w:rPr>
              <w:t xml:space="preserve">ամփոփ ներկայացման վերաբերյալ տեսաֆիլմեր, ինչպես նաև զեկույցի ֆինանսական և կոնտեքստուալ տվյալների վերաբերյալ </w:t>
            </w:r>
            <w:r>
              <w:rPr>
                <w:rFonts w:ascii="GHEA Grapalat" w:eastAsia="GHEA Grapalat" w:hAnsi="GHEA Grapalat" w:cs="GHEA Grapalat"/>
                <w:sz w:val="20"/>
                <w:szCs w:val="20"/>
              </w:rPr>
              <w:lastRenderedPageBreak/>
              <w:t>ինֆոգրաֆիկ տեսահոլովակներ, դրանք տեղադրել է ու տարածել սոցիալական ցանցերի միջոցով (facebook, YouTube, Twitter), հեռարձակել է Լոռիի ու Սյունիքի մարզային ալիքներով և իրականացրել է ԱՃԹՆ-ի պաշտոնական կայքի գովազդային արշավ ֆեյսբուք սոցիալական ցանցում: «Ալտեռա» ՍՊԸ-ի կողմից պատրաստվել և դեկտեմբերի 2-ին հանրությանն է ներկայացվել նաև իրական սեփականատերերի և հայտարարագրում ներկայացվող տվյալների վերաբերյալ տեղեկատվական տեսահոլովակ, որը նույնպես տեղադրվել է ԱՃԹՆ-ի պաշտոնական կայքում</w:t>
            </w:r>
            <w:r>
              <w:rPr>
                <w:rFonts w:ascii="GHEA Grapalat" w:eastAsia="GHEA Grapalat" w:hAnsi="GHEA Grapalat" w:cs="GHEA Grapalat"/>
                <w:sz w:val="20"/>
                <w:szCs w:val="20"/>
                <w:vertAlign w:val="superscript"/>
              </w:rPr>
              <w:footnoteReference w:id="11"/>
            </w:r>
            <w:r>
              <w:rPr>
                <w:rFonts w:ascii="GHEA Grapalat" w:eastAsia="GHEA Grapalat" w:hAnsi="GHEA Grapalat" w:cs="GHEA Grapalat"/>
                <w:sz w:val="20"/>
                <w:szCs w:val="20"/>
              </w:rPr>
              <w:t xml:space="preserve"> և տարածվել սոցիալական ցանցերի միջոցով (facebook, YouTube, Twitter):</w:t>
            </w:r>
          </w:p>
          <w:p w14:paraId="000000F0" w14:textId="77777777" w:rsidR="006B0CA5" w:rsidRDefault="00C17BBA">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Տեղեկատվական նյութերի տպագրության համար ընտրվել է «Պրինտ Պարտներ» ՍՊԸ-ն, որը ԱՃԹՆ-ի քարտուղարության  կողմից կազմակերպվող Ծրագրային միջոցառումների (ԱՃԹՆ-ի առաջին զեկույցին նվիրված համաժողով, մարզային այցելություններ, կարողությունների զարգացման աշխատաժողովներ) մասնակիցների  համար իրականացրել է տպագրական նյութերի և իրերի պատրաստում (նոթատետր, գրիչ, թղթապանական, անվանաքարտ, շնորհակալագիր, գիքույկ, կրծքանշան, պայուսակ)։ </w:t>
            </w:r>
          </w:p>
          <w:p w14:paraId="000000F1" w14:textId="77777777" w:rsidR="006B0CA5" w:rsidRDefault="00C17BBA">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0"/>
                <w:szCs w:val="20"/>
              </w:rPr>
              <w:t>Մայիսի 7-ին Լոռու մարզի Վանաձոր քաղաքում ԱՃԹՆ-ի առաջին ազգային զեկույցի ներկայացմանը նվիրված մարզային հանդիպում-քննարկման վերաբերյալ նորություն է հրապարկվել Վանաձոր համայնքապետարանի պաշտոնական կայքում</w:t>
            </w:r>
            <w:r>
              <w:rPr>
                <w:rFonts w:ascii="GHEA Grapalat" w:eastAsia="GHEA Grapalat" w:hAnsi="GHEA Grapalat" w:cs="GHEA Grapalat"/>
                <w:sz w:val="20"/>
                <w:szCs w:val="20"/>
                <w:vertAlign w:val="superscript"/>
              </w:rPr>
              <w:footnoteReference w:id="12"/>
            </w:r>
            <w:r>
              <w:rPr>
                <w:rFonts w:ascii="GHEA Grapalat" w:eastAsia="GHEA Grapalat" w:hAnsi="GHEA Grapalat" w:cs="GHEA Grapalat"/>
                <w:sz w:val="20"/>
                <w:szCs w:val="20"/>
              </w:rPr>
              <w:t>, իսկ Սյունիքի մարզի Կապան քաղաքում մայիսի 23-ին կայացած հանդիպում-քննարկման մասին տեսանյութ է հեռարձակվել մարզային Զանգեզուր TV-ով</w:t>
            </w:r>
            <w:r>
              <w:rPr>
                <w:rFonts w:ascii="GHEA Grapalat" w:eastAsia="GHEA Grapalat" w:hAnsi="GHEA Grapalat" w:cs="GHEA Grapalat"/>
                <w:sz w:val="20"/>
                <w:szCs w:val="20"/>
                <w:vertAlign w:val="superscript"/>
              </w:rPr>
              <w:footnoteReference w:id="13"/>
            </w:r>
            <w:r>
              <w:rPr>
                <w:rFonts w:ascii="GHEA Grapalat" w:eastAsia="GHEA Grapalat" w:hAnsi="GHEA Grapalat" w:cs="GHEA Grapalat"/>
                <w:sz w:val="20"/>
                <w:szCs w:val="20"/>
              </w:rPr>
              <w:t>:</w:t>
            </w:r>
          </w:p>
          <w:p w14:paraId="000000F2" w14:textId="77777777" w:rsidR="006B0CA5" w:rsidRDefault="00C17BBA">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0"/>
                <w:szCs w:val="20"/>
              </w:rPr>
              <w:t>ԱՃԹՆ-ի առաջին ազգային զեկույցի ներկայացմանը նվիրված Գեղարքունիքի, Լոռու և Սյունիքի մարզային հանդիպում-քննարկումների վերաբերյալ նորությունները հրապարկվել են ԱՃԹՆ-ի պաշտոնական կայքում</w:t>
            </w:r>
            <w:r>
              <w:rPr>
                <w:rFonts w:ascii="GHEA Grapalat" w:eastAsia="GHEA Grapalat" w:hAnsi="GHEA Grapalat" w:cs="GHEA Grapalat"/>
                <w:sz w:val="20"/>
                <w:szCs w:val="20"/>
                <w:vertAlign w:val="superscript"/>
              </w:rPr>
              <w:footnoteReference w:id="14"/>
            </w: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footnoteReference w:id="15"/>
            </w:r>
            <w:r>
              <w:rPr>
                <w:rFonts w:ascii="GHEA Grapalat" w:eastAsia="GHEA Grapalat" w:hAnsi="GHEA Grapalat" w:cs="GHEA Grapalat"/>
                <w:sz w:val="20"/>
                <w:szCs w:val="20"/>
              </w:rPr>
              <w:t xml:space="preserve"> և ՀՀ ԱՃԹՆ-ի ֆեյսբուքյան էջում:</w:t>
            </w:r>
          </w:p>
          <w:p w14:paraId="000000F3" w14:textId="7C7F665F" w:rsidR="006B0CA5" w:rsidRDefault="00C17BBA">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Տպագրվել են մետաղական հանքարդյունաբերության ոլորտում տվյալների համակարգային բացահայտման </w:t>
            </w:r>
            <w:r w:rsidR="00194BE4" w:rsidRPr="00194BE4">
              <w:rPr>
                <w:rFonts w:ascii="GHEA Grapalat" w:eastAsia="GHEA Grapalat" w:hAnsi="GHEA Grapalat" w:cs="GHEA Grapalat"/>
                <w:sz w:val="20"/>
                <w:szCs w:val="20"/>
              </w:rPr>
              <w:t>և ԻՍ      բացահայտման վերաբերյալ իրազեկման թերթիկներ (բուկլետներ), որոնք տարածվել են նաև հունիսի 17-19 Փարիզում կայացած ԱՃԹՆ-ի 2019թ. համաշխարհային համաժողովի ընթացքում երկրների նորարարական էքսպոյի ժամանակ:</w:t>
            </w:r>
          </w:p>
          <w:p w14:paraId="000000F4" w14:textId="2ADEC77F" w:rsidR="006B0CA5" w:rsidRDefault="009B583D">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Հայաստանի ԱՃԹՆ-ի քարտուղարության կողմից մ</w:t>
            </w:r>
            <w:r w:rsidR="00C17BBA">
              <w:rPr>
                <w:rFonts w:ascii="GHEA Grapalat" w:eastAsia="GHEA Grapalat" w:hAnsi="GHEA Grapalat" w:cs="GHEA Grapalat"/>
                <w:sz w:val="20"/>
                <w:szCs w:val="20"/>
              </w:rPr>
              <w:t>շակվել է տեղեկագիր՝ հունիսի 17-19 Փարիզում կայացած ԱՃԹՆ-ի 2019թ. համաշխարհային համաժողովի վերաբերյալ և էլեկտրոնային եղանակով տարածվել է շահագրգիռ կողմերի միջև:</w:t>
            </w:r>
            <w:r w:rsidR="00AF18E5">
              <w:rPr>
                <w:rStyle w:val="FootnoteReference"/>
                <w:rFonts w:ascii="GHEA Grapalat" w:eastAsia="GHEA Grapalat" w:hAnsi="GHEA Grapalat" w:cs="GHEA Grapalat"/>
                <w:sz w:val="20"/>
                <w:szCs w:val="20"/>
              </w:rPr>
              <w:footnoteReference w:id="16"/>
            </w:r>
          </w:p>
          <w:p w14:paraId="000000F6" w14:textId="54D419D8" w:rsidR="006B0CA5" w:rsidRDefault="00194BE4">
            <w:pPr>
              <w:spacing w:after="0"/>
              <w:ind w:firstLine="625"/>
              <w:jc w:val="both"/>
              <w:rPr>
                <w:rFonts w:ascii="GHEA Grapalat" w:eastAsia="GHEA Grapalat" w:hAnsi="GHEA Grapalat" w:cs="GHEA Grapalat"/>
                <w:color w:val="000000"/>
                <w:sz w:val="20"/>
                <w:szCs w:val="20"/>
              </w:rPr>
            </w:pPr>
            <w:r w:rsidRPr="00194BE4">
              <w:rPr>
                <w:rFonts w:ascii="GHEA Grapalat" w:eastAsia="GHEA Grapalat" w:hAnsi="GHEA Grapalat" w:cs="GHEA Grapalat"/>
                <w:color w:val="000000"/>
                <w:sz w:val="20"/>
                <w:szCs w:val="20"/>
              </w:rPr>
              <w:t>Հրապարակվել են ԱՃԹՆ-ի հաշվետվողականությունը ապահովող բոլոր իրավական ակտերը և նախագծերը,      հրապարակային հաշվետվությունների xls ձևաչափերը։</w:t>
            </w:r>
          </w:p>
          <w:p w14:paraId="67F052B3" w14:textId="77777777" w:rsidR="00332E94" w:rsidRDefault="00332E94">
            <w:pPr>
              <w:spacing w:after="0"/>
              <w:ind w:firstLine="625"/>
              <w:jc w:val="both"/>
              <w:rPr>
                <w:rFonts w:ascii="GHEA Grapalat" w:eastAsia="GHEA Grapalat" w:hAnsi="GHEA Grapalat" w:cs="GHEA Grapalat"/>
                <w:color w:val="000000"/>
                <w:sz w:val="20"/>
                <w:szCs w:val="20"/>
                <w:highlight w:val="white"/>
              </w:rPr>
            </w:pPr>
          </w:p>
          <w:p w14:paraId="000000F7" w14:textId="77777777" w:rsidR="006B0CA5" w:rsidRDefault="00C17BBA">
            <w:pPr>
              <w:spacing w:after="0"/>
              <w:ind w:firstLine="72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7. Հանքարդյունաբերության ոլորտի և ԱՃԹՆ-ի վերաբերյալ հանրային իրազեկում և լուսաբանում սոցիալական ցանցերի միջոցով (YouTube, Twitter, Facebook և այլ ցանցեր)</w:t>
            </w:r>
          </w:p>
          <w:p w14:paraId="000000F8" w14:textId="77777777" w:rsidR="006B0CA5" w:rsidRDefault="006B0CA5">
            <w:pPr>
              <w:spacing w:after="0"/>
              <w:ind w:firstLine="720"/>
              <w:jc w:val="center"/>
              <w:rPr>
                <w:rFonts w:ascii="GHEA Grapalat" w:eastAsia="GHEA Grapalat" w:hAnsi="GHEA Grapalat" w:cs="GHEA Grapalat"/>
                <w:i/>
                <w:color w:val="172C4B"/>
                <w:sz w:val="20"/>
                <w:szCs w:val="20"/>
              </w:rPr>
            </w:pPr>
          </w:p>
          <w:p w14:paraId="000000F9" w14:textId="09A19810"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Շարունակաբար թարմացվել են Facebook</w:t>
            </w:r>
            <w:r>
              <w:rPr>
                <w:rFonts w:ascii="GHEA Grapalat" w:eastAsia="GHEA Grapalat" w:hAnsi="GHEA Grapalat" w:cs="GHEA Grapalat"/>
                <w:sz w:val="20"/>
                <w:szCs w:val="20"/>
                <w:vertAlign w:val="superscript"/>
              </w:rPr>
              <w:footnoteReference w:id="17"/>
            </w:r>
            <w:r>
              <w:rPr>
                <w:rFonts w:ascii="GHEA Grapalat" w:eastAsia="GHEA Grapalat" w:hAnsi="GHEA Grapalat" w:cs="GHEA Grapalat"/>
                <w:sz w:val="20"/>
                <w:szCs w:val="20"/>
              </w:rPr>
              <w:t xml:space="preserve"> YouTube</w:t>
            </w:r>
            <w:r>
              <w:rPr>
                <w:rFonts w:ascii="GHEA Grapalat" w:eastAsia="GHEA Grapalat" w:hAnsi="GHEA Grapalat" w:cs="GHEA Grapalat"/>
                <w:sz w:val="20"/>
                <w:szCs w:val="20"/>
                <w:vertAlign w:val="superscript"/>
              </w:rPr>
              <w:footnoteReference w:id="18"/>
            </w:r>
            <w:r>
              <w:rPr>
                <w:rFonts w:ascii="GHEA Grapalat" w:eastAsia="GHEA Grapalat" w:hAnsi="GHEA Grapalat" w:cs="GHEA Grapalat"/>
                <w:sz w:val="20"/>
                <w:szCs w:val="20"/>
              </w:rPr>
              <w:t xml:space="preserve"> և Twitter</w:t>
            </w:r>
            <w:r>
              <w:rPr>
                <w:rFonts w:ascii="GHEA Grapalat" w:eastAsia="GHEA Grapalat" w:hAnsi="GHEA Grapalat" w:cs="GHEA Grapalat"/>
                <w:sz w:val="20"/>
                <w:szCs w:val="20"/>
                <w:vertAlign w:val="superscript"/>
              </w:rPr>
              <w:footnoteReference w:id="19"/>
            </w:r>
            <w:r>
              <w:rPr>
                <w:rFonts w:ascii="GHEA Grapalat" w:eastAsia="GHEA Grapalat" w:hAnsi="GHEA Grapalat" w:cs="GHEA Grapalat"/>
                <w:sz w:val="20"/>
                <w:szCs w:val="20"/>
              </w:rPr>
              <w:t xml:space="preserve"> ցանցերում Հայաստանի ԱՃԹՆ-ի էջերը, որոնցում հրապարակվել է ԱՃԹՆ-ի ներդրման և ոլորտի վերաբերյալ տեղեկատվություն՝ ապահովելով դրա հասանելիությունը լայն հանրության համար: </w:t>
            </w:r>
          </w:p>
          <w:p w14:paraId="17535B08" w14:textId="77777777" w:rsidR="00332E94" w:rsidRDefault="00332E94">
            <w:pPr>
              <w:spacing w:after="0"/>
              <w:ind w:firstLine="708"/>
              <w:jc w:val="both"/>
              <w:rPr>
                <w:rFonts w:ascii="GHEA Grapalat" w:eastAsia="GHEA Grapalat" w:hAnsi="GHEA Grapalat" w:cs="GHEA Grapalat"/>
                <w:sz w:val="20"/>
                <w:szCs w:val="20"/>
              </w:rPr>
            </w:pPr>
          </w:p>
          <w:p w14:paraId="000000FA" w14:textId="77777777" w:rsidR="006B0CA5" w:rsidRDefault="00C17BBA">
            <w:pPr>
              <w:spacing w:after="0"/>
              <w:ind w:firstLine="72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8. Իրազեկության բարձրացման միջոցառումների, շահագրգիռ կողմերի հետ աշխատանքային հանդիպումների իրականացում</w:t>
            </w:r>
          </w:p>
          <w:p w14:paraId="000000FB" w14:textId="77777777" w:rsidR="006B0CA5" w:rsidRDefault="006B0CA5">
            <w:pPr>
              <w:spacing w:after="0"/>
              <w:jc w:val="both"/>
              <w:rPr>
                <w:rFonts w:ascii="GHEA Grapalat" w:eastAsia="GHEA Grapalat" w:hAnsi="GHEA Grapalat" w:cs="GHEA Grapalat"/>
                <w:i/>
                <w:color w:val="172C4B"/>
                <w:sz w:val="20"/>
                <w:szCs w:val="20"/>
              </w:rPr>
            </w:pPr>
          </w:p>
          <w:p w14:paraId="000000FC" w14:textId="0A1DC42F"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Հաշվետու տարվա հունվարի 30-ին տեղի է ունեցել ՀՀ ԱՃԹՆ-ի առաջին ազգային զեկույցի հրապարակմանը և ներկայացմանը նվիրված համաժողով</w:t>
            </w:r>
            <w:sdt>
              <w:sdtPr>
                <w:tag w:val="goog_rdk_107"/>
                <w:id w:val="729122800"/>
              </w:sdtPr>
              <w:sdtEndPr/>
              <w:sdtContent>
                <w:r>
                  <w:rPr>
                    <w:rFonts w:ascii="GHEA Grapalat" w:eastAsia="GHEA Grapalat" w:hAnsi="GHEA Grapalat" w:cs="GHEA Grapalat"/>
                    <w:sz w:val="20"/>
                    <w:szCs w:val="20"/>
                  </w:rPr>
                  <w:t xml:space="preserve">ը։ </w:t>
                </w:r>
              </w:sdtContent>
            </w:sdt>
            <w:sdt>
              <w:sdtPr>
                <w:tag w:val="goog_rdk_108"/>
                <w:id w:val="1511257234"/>
                <w:showingPlcHdr/>
              </w:sdtPr>
              <w:sdtEndPr/>
              <w:sdtContent>
                <w:r w:rsidR="00332E94">
                  <w:t xml:space="preserve">     </w:t>
                </w:r>
              </w:sdtContent>
            </w:sdt>
          </w:p>
          <w:p w14:paraId="000000FD" w14:textId="4320F5EB" w:rsidR="006B0CA5" w:rsidRDefault="00332E94">
            <w:pPr>
              <w:spacing w:after="0"/>
              <w:ind w:firstLine="708"/>
              <w:jc w:val="both"/>
              <w:rPr>
                <w:rFonts w:ascii="GHEA Grapalat" w:eastAsia="GHEA Grapalat" w:hAnsi="GHEA Grapalat" w:cs="GHEA Grapalat"/>
                <w:sz w:val="20"/>
                <w:szCs w:val="20"/>
              </w:rPr>
            </w:pPr>
            <w:r w:rsidRPr="00332E94">
              <w:rPr>
                <w:rFonts w:ascii="GHEA Grapalat" w:eastAsia="GHEA Grapalat" w:hAnsi="GHEA Grapalat" w:cs="GHEA Grapalat"/>
                <w:sz w:val="20"/>
                <w:szCs w:val="20"/>
              </w:rPr>
              <w:t>Փետրվարի 19-ին Երևանի պետական համալսարանում ԵՊՀ երկրաբանության և աշխարհագրության,     էկոլոգիայի և բնության պահպանության,  տնտեսագիտության, հանրային կառավարման և քաղաքագիտության,  ժուռնալիստիկայի մասնագիտացում ունեցող ուսանողների և համապատասխան ֆակուլտետների դասախոսների հետ տեղի է ունեցել հանդիպում-քննարկում Հայաստանի ԱՃԹՆ-ի  շուրջ, որի ընթացքում ԱՃԹՆ-ի քարտուղարության ղեկավար Լիլիա Շուշանյանը, ԱՃԹՆ-ի փորձագետներ Լուսինե Թովմասյանը և Անահիտ Առուստամյանը,  ԱՃԹՆ ԲՇԽ-ի հանքարդյունահանող խմբակցության անդամ, «Գեոմայնինգ» ՍՊԸ-ի գլխավոր տնօրեն Վահե Վարդանյանը և ԱՃԹՆ ԲՇԽ-ի քաղաքացիական հասարակության անդամ,</w:t>
            </w:r>
            <w:r>
              <w:rPr>
                <w:rFonts w:ascii="GHEA Grapalat" w:eastAsia="GHEA Grapalat" w:hAnsi="GHEA Grapalat" w:cs="GHEA Grapalat"/>
                <w:sz w:val="20"/>
                <w:szCs w:val="20"/>
              </w:rPr>
              <w:t xml:space="preserve"> </w:t>
            </w:r>
            <w:r w:rsidRPr="00332E94">
              <w:rPr>
                <w:rFonts w:ascii="GHEA Grapalat" w:eastAsia="GHEA Grapalat" w:hAnsi="GHEA Grapalat" w:cs="GHEA Grapalat"/>
                <w:sz w:val="20"/>
                <w:szCs w:val="20"/>
              </w:rPr>
              <w:t>ԵՊՀ օգտակար հանածոների հանքավայրերի որոնման և հետախուզման ամբիոնի դոցենտ Հարություն Մովսիսյանը ԵՊՀ ուսանողությանը և դասախոսական անձնակազմին են ներկայացրել նախաձեռնությունը, Հայաստանում ԱՃԹՆ-ի գործընթացը: Ներկայացվել է ԱՃԹՆ-ի առաջին ազգային զեկույցը և զեկույցում ամփոփված տեղեկատվությունը հանքարդյունահանող ընկերությունների եկամուտների, դրանց կողմից կառավարությանը կատարած վճարումների,</w:t>
            </w:r>
            <w:r>
              <w:rPr>
                <w:rFonts w:ascii="GHEA Grapalat" w:eastAsia="GHEA Grapalat" w:hAnsi="GHEA Grapalat" w:cs="GHEA Grapalat"/>
                <w:sz w:val="20"/>
                <w:szCs w:val="20"/>
              </w:rPr>
              <w:t xml:space="preserve"> </w:t>
            </w:r>
            <w:r w:rsidR="00C17BBA">
              <w:rPr>
                <w:rFonts w:ascii="GHEA Grapalat" w:eastAsia="GHEA Grapalat" w:hAnsi="GHEA Grapalat" w:cs="GHEA Grapalat"/>
                <w:sz w:val="20"/>
                <w:szCs w:val="20"/>
              </w:rPr>
              <w:t xml:space="preserve">ինչպես նաև պետության ստացած եկամուտների և այդ հոսքերի կառավարման, մետաղական հանքարդյունաբերության ոլորտում օգտակար հանածոների պաշարների, արտադրության, ներքին իրացման և արտահանման վերաբերյալ, ինչպես նաև ԱՃԹՆ-ի պաշտոնական կայքում առանձին առցանց հաշվետվության համակարգի միջոցով հասանելի տվյալներն ու համակարգից օգտվելու ձևը: Հարց </w:t>
            </w:r>
            <w:r w:rsidR="00C17BBA">
              <w:rPr>
                <w:rFonts w:ascii="GHEA Grapalat" w:eastAsia="GHEA Grapalat" w:hAnsi="GHEA Grapalat" w:cs="GHEA Grapalat"/>
                <w:sz w:val="20"/>
                <w:szCs w:val="20"/>
              </w:rPr>
              <w:lastRenderedPageBreak/>
              <w:t>ու պատասխանի ձևաչափով քննարկվել են նաև ոլորտային այլ հարցեր։</w:t>
            </w:r>
          </w:p>
          <w:p w14:paraId="000000FE" w14:textId="77777777"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ՀՀ ԱՃԹՆ-ի իրազեկման միջոցառումների շրջանակում մայիսի 6-ին Գեղարքունիքի մարզի Վարդենիս քաղաքում և մայիսի 7-ին Լոռու մարզի Վանաձոր քաղաքում</w:t>
            </w:r>
            <w:r>
              <w:rPr>
                <w:rFonts w:ascii="GHEA Grapalat" w:eastAsia="GHEA Grapalat" w:hAnsi="GHEA Grapalat" w:cs="GHEA Grapalat"/>
                <w:sz w:val="20"/>
                <w:szCs w:val="20"/>
                <w:vertAlign w:val="superscript"/>
              </w:rPr>
              <w:footnoteReference w:id="20"/>
            </w:r>
            <w:r>
              <w:rPr>
                <w:rFonts w:ascii="GHEA Grapalat" w:eastAsia="GHEA Grapalat" w:hAnsi="GHEA Grapalat" w:cs="GHEA Grapalat"/>
                <w:sz w:val="20"/>
                <w:szCs w:val="20"/>
              </w:rPr>
              <w:t>, իսկ մայիսի  23-ին և 24-ին Սյունիքի մարզի Կապան և Ագարակ քաղաքներում</w:t>
            </w:r>
            <w:r>
              <w:rPr>
                <w:rFonts w:ascii="GHEA Grapalat" w:eastAsia="GHEA Grapalat" w:hAnsi="GHEA Grapalat" w:cs="GHEA Grapalat"/>
                <w:sz w:val="20"/>
                <w:szCs w:val="20"/>
                <w:vertAlign w:val="superscript"/>
              </w:rPr>
              <w:footnoteReference w:id="21"/>
            </w:r>
            <w:r>
              <w:rPr>
                <w:rFonts w:ascii="GHEA Grapalat" w:eastAsia="GHEA Grapalat" w:hAnsi="GHEA Grapalat" w:cs="GHEA Grapalat"/>
                <w:sz w:val="20"/>
                <w:szCs w:val="20"/>
              </w:rPr>
              <w:t xml:space="preserve"> կայացան ԱՃԹՆ-ի առաջին ազգային զեկույցի ներկայացմանը նվիրված հանդիպում-քննարկումներ։</w:t>
            </w:r>
            <w:r>
              <w:rPr>
                <w:rFonts w:ascii="GHEA Grapalat" w:eastAsia="GHEA Grapalat" w:hAnsi="GHEA Grapalat" w:cs="GHEA Grapalat"/>
                <w:sz w:val="20"/>
                <w:szCs w:val="20"/>
                <w:vertAlign w:val="superscript"/>
              </w:rPr>
              <w:footnoteReference w:id="22"/>
            </w:r>
          </w:p>
          <w:p w14:paraId="000000FF" w14:textId="4F0FA148"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Գեղարքունիքի և Լոռու մարզերի մարզային հանդիպումներին մասնակցել են ՀՀ ԱՃԹՆ-ի քարտուղարության ղեկավար Լուսինե Թովմասյանը, փորձագետ Անահիտ Առուստամյանը, ԱՃԹՆ-ի </w:t>
            </w:r>
            <w:sdt>
              <w:sdtPr>
                <w:tag w:val="goog_rdk_114"/>
                <w:id w:val="-1681276060"/>
              </w:sdtPr>
              <w:sdtEndPr/>
              <w:sdtContent>
                <w:r>
                  <w:rPr>
                    <w:rFonts w:ascii="GHEA Grapalat" w:eastAsia="GHEA Grapalat" w:hAnsi="GHEA Grapalat" w:cs="GHEA Grapalat"/>
                    <w:sz w:val="22"/>
                  </w:rPr>
                  <w:t>ԲՇԽ-ի</w:t>
                </w:r>
              </w:sdtContent>
            </w:sdt>
            <w:sdt>
              <w:sdtPr>
                <w:tag w:val="goog_rdk_115"/>
                <w:id w:val="780917750"/>
                <w:showingPlcHdr/>
              </w:sdtPr>
              <w:sdtEndPr/>
              <w:sdtContent>
                <w:r w:rsidR="00332E94">
                  <w:t xml:space="preserve">     </w:t>
                </w:r>
              </w:sdtContent>
            </w:sdt>
            <w:sdt>
              <w:sdtPr>
                <w:tag w:val="goog_rdk_116"/>
                <w:id w:val="-724212906"/>
              </w:sdtPr>
              <w:sdtEndPr/>
              <w:sdtContent>
                <w:r>
                  <w:rPr>
                    <w:rFonts w:ascii="GHEA Grapalat" w:eastAsia="GHEA Grapalat" w:hAnsi="GHEA Grapalat" w:cs="GHEA Grapalat"/>
                    <w:sz w:val="20"/>
                    <w:szCs w:val="20"/>
                  </w:rPr>
                  <w:t xml:space="preserve"> </w:t>
                </w:r>
              </w:sdtContent>
            </w:sdt>
            <w:r>
              <w:rPr>
                <w:rFonts w:ascii="GHEA Grapalat" w:eastAsia="GHEA Grapalat" w:hAnsi="GHEA Grapalat" w:cs="GHEA Grapalat"/>
                <w:sz w:val="20"/>
                <w:szCs w:val="20"/>
              </w:rPr>
              <w:t>ՀՀ կառավարության ներկայացուցիչ</w:t>
            </w:r>
            <w:r>
              <w:rPr>
                <w:rFonts w:ascii="Calibri" w:hAnsi="Calibri"/>
                <w:sz w:val="20"/>
                <w:szCs w:val="20"/>
              </w:rPr>
              <w:t> </w:t>
            </w:r>
            <w:r>
              <w:rPr>
                <w:rFonts w:ascii="GHEA Grapalat" w:eastAsia="GHEA Grapalat" w:hAnsi="GHEA Grapalat" w:cs="GHEA Grapalat"/>
                <w:sz w:val="20"/>
                <w:szCs w:val="20"/>
              </w:rPr>
              <w:t xml:space="preserve"> Տարածքային կառավարման և զարգացման նախարարի տեղակալ Լիլիա Շուշանյանը, ԱՃԹՆ ԲՇԽ-ի հանքարդյունահանող ընկերությունների խմբակցության անդամներ Արմեն Ստեփանյանը և Արամ Օսիկյանը (այլընտրանքային անդամ), քաղաքացիական հասարակության խմբակցության անդամ Ինգա Զարաֆյանը և Գերմանիայի միջազգային համագործակցության ընկերության (GIZ) ներկայացուցիչ Գոռ Խաչատրյանը:</w:t>
            </w:r>
          </w:p>
          <w:p w14:paraId="00000100" w14:textId="316F75CB"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Սյունիքի մարզի մարզային հանդիպում-քննարկումներին մասնակցել են  ՀՀ ԱՃԹՆ-ի քարտուղարության ղեկավար Լուսինե Թովմասյանը, քարտուղարության փորձագետ Անահիտ Առուստամյանը, ԱՃԹՆ-ի </w:t>
            </w:r>
            <w:sdt>
              <w:sdtPr>
                <w:tag w:val="goog_rdk_117"/>
                <w:id w:val="715548671"/>
              </w:sdtPr>
              <w:sdtEndPr/>
              <w:sdtContent>
                <w:r>
                  <w:rPr>
                    <w:rFonts w:ascii="GHEA Grapalat" w:eastAsia="GHEA Grapalat" w:hAnsi="GHEA Grapalat" w:cs="GHEA Grapalat"/>
                    <w:sz w:val="22"/>
                  </w:rPr>
                  <w:t>ԲՇԽ-ի</w:t>
                </w:r>
              </w:sdtContent>
            </w:sdt>
            <w:sdt>
              <w:sdtPr>
                <w:tag w:val="goog_rdk_118"/>
                <w:id w:val="-403996476"/>
                <w:showingPlcHdr/>
              </w:sdtPr>
              <w:sdtEndPr/>
              <w:sdtContent>
                <w:r w:rsidR="00332E94">
                  <w:t xml:space="preserve">     </w:t>
                </w:r>
              </w:sdtContent>
            </w:sdt>
            <w:sdt>
              <w:sdtPr>
                <w:tag w:val="goog_rdk_119"/>
                <w:id w:val="737296871"/>
              </w:sdtPr>
              <w:sdtEndPr/>
              <w:sdtContent>
                <w:r>
                  <w:rPr>
                    <w:rFonts w:ascii="GHEA Grapalat" w:eastAsia="GHEA Grapalat" w:hAnsi="GHEA Grapalat" w:cs="GHEA Grapalat"/>
                    <w:sz w:val="20"/>
                    <w:szCs w:val="20"/>
                  </w:rPr>
                  <w:t xml:space="preserve"> </w:t>
                </w:r>
              </w:sdtContent>
            </w:sdt>
            <w:r>
              <w:rPr>
                <w:rFonts w:ascii="GHEA Grapalat" w:eastAsia="GHEA Grapalat" w:hAnsi="GHEA Grapalat" w:cs="GHEA Grapalat"/>
                <w:sz w:val="20"/>
                <w:szCs w:val="20"/>
              </w:rPr>
              <w:t>ՀՀ կառավարության ներկայացուցիչ</w:t>
            </w:r>
            <w:r>
              <w:rPr>
                <w:rFonts w:ascii="Calibri" w:hAnsi="Calibri"/>
                <w:sz w:val="20"/>
                <w:szCs w:val="20"/>
              </w:rPr>
              <w:t> </w:t>
            </w:r>
            <w:r>
              <w:rPr>
                <w:rFonts w:ascii="GHEA Grapalat" w:eastAsia="GHEA Grapalat" w:hAnsi="GHEA Grapalat" w:cs="GHEA Grapalat"/>
                <w:sz w:val="20"/>
                <w:szCs w:val="20"/>
              </w:rPr>
              <w:t xml:space="preserve"> Տարածքային կառավարման և զարգացման նախարարի տեղակալ Լիլիա Շուշանյանը, ԲՇԽ հանքարդյունահանող ընկերությունների խմբակցության անդամներ Արթուր Նիկողոսյանը և Վահե Վարդանյանը, ԲՇԽ-ի քաղաքացիական հասարակության խմբակցության անդամներ Հարություն Մովսիսյանը, Արթուր Համբարձումյանը: Հանդիպումներին մասնակցել է նաև Համաշխարհային բանկի ներկայացուցիչ Նարինե Թադևոսյանը:</w:t>
            </w:r>
          </w:p>
          <w:p w14:paraId="00000101" w14:textId="77777777"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Հանդիպումների ընթացքում ՀՀ վարչապետի աշխատակազմի ԱՃԹՆ-ի քարտուղարության և ԱՃԹՆ ԲՇԽ-ի ՀՀ կառավարությունը, արդյունահանող կազմակերպությունները և քաղաքացիական հասարակությունը ներկայացնող անդամները մարզպետարանների և համայնքապետարանների, քաղաքացիական հասարակության և հանքարդյունահանող ընկերությունների ներկայացուցիչներին ներկայացրեցին նախաձեռնությունը, 2019 թվականին հրապարակված ԱՃԹՆ-ի առաջին ազգային զեկույցը, խոսեցին զեկույցով հասանելի դարձած տվյալների մասին, մասնավորապես՝ ընդերքօգտագործման թույլտվությունների, մետաղական հանքաքար արդյունահանող ընկերությունների պայմանագրերի, մետաղական հանքարդյունաբերության ոլորտից համայնքի ստացած եկամուտների, ընկերությունների՝ համայնքի առջև սոցիալական պարտավորությունների մասին։</w:t>
            </w:r>
          </w:p>
          <w:p w14:paraId="00000102" w14:textId="43390083"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          Հանդիպումներին ներկայացվել են նաև ԱՃԹՆ-ի պաշտոնական կայքի` www.eiti.am և առցանց հաշվետվությունների հարթակի` reports.eiti.am միջոցով հասանելի դարձած տվյալները, </w:t>
            </w:r>
            <w:sdt>
              <w:sdtPr>
                <w:tag w:val="goog_rdk_120"/>
                <w:id w:val="-1744167729"/>
              </w:sdtPr>
              <w:sdtEndPr/>
              <w:sdtContent>
                <w:r>
                  <w:rPr>
                    <w:rFonts w:ascii="GHEA Grapalat" w:eastAsia="GHEA Grapalat" w:hAnsi="GHEA Grapalat" w:cs="GHEA Grapalat"/>
                    <w:sz w:val="22"/>
                  </w:rPr>
                  <w:t>ԻՍ</w:t>
                </w:r>
              </w:sdtContent>
            </w:sdt>
            <w:sdt>
              <w:sdtPr>
                <w:tag w:val="goog_rdk_121"/>
                <w:id w:val="1823549663"/>
                <w:showingPlcHdr/>
              </w:sdtPr>
              <w:sdtEndPr/>
              <w:sdtContent>
                <w:r w:rsidR="00332E94">
                  <w:t xml:space="preserve">     </w:t>
                </w:r>
              </w:sdtContent>
            </w:sdt>
            <w:r>
              <w:rPr>
                <w:rFonts w:ascii="GHEA Grapalat" w:eastAsia="GHEA Grapalat" w:hAnsi="GHEA Grapalat" w:cs="GHEA Grapalat"/>
                <w:sz w:val="20"/>
                <w:szCs w:val="20"/>
              </w:rPr>
              <w:t xml:space="preserve">բացահայտմանն ուղղված ընթացիկ աշխատանքները, ինչպես նաև քննարկվել ոլորտային այլ հարցեր։ </w:t>
            </w:r>
          </w:p>
          <w:p w14:paraId="00000103" w14:textId="77777777"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ԱՃԹՆ-ի իրազեկման միջոցառումները կրում են շարունակական բնույթ և նպատակն ավելի թափանցիկ և հաշվետվողական պետական ու գործարար համակարգերի ստեղծումն է, ինչպես նաև հանրային երկխոսության կայացմանը խթանելն է՝ դրանով իսկ երաշխավորելով կողմերի միջև փոխըմբռնումը:</w:t>
            </w:r>
          </w:p>
          <w:p w14:paraId="00000104"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Հուլիսի 18-ին «Դիվելոփ Արմենիա» հասարակական կազմակերպության կողմից կազմակերպվել է «Հանքարդյունաբերության ոլորտում լավ կառավարման կլոր սեղան», որի ժամանակ ներկա հասարակական կազմակերպությունների ներկայացուցիչները քննարկել են Հայաստանում ԱՃԹՆ-ի ներդրման և այդ աշխատանքներին քաղաքացիական հասարակության արդյունավետ մասնակցության հետ կապված հարցեր: Կլոր սեղանին մասնակցել է նաև ՀՀ ԱՃԹՆ-ի հայաստանյան քարտուղարության ղեկավարը:  </w:t>
            </w:r>
          </w:p>
          <w:p w14:paraId="00000105" w14:textId="77777777" w:rsidR="006B0CA5" w:rsidRDefault="006B0CA5">
            <w:pPr>
              <w:spacing w:after="0"/>
              <w:jc w:val="both"/>
              <w:rPr>
                <w:rFonts w:ascii="GHEA Grapalat" w:eastAsia="GHEA Grapalat" w:hAnsi="GHEA Grapalat" w:cs="GHEA Grapalat"/>
                <w:sz w:val="20"/>
                <w:szCs w:val="20"/>
              </w:rPr>
            </w:pPr>
          </w:p>
          <w:p w14:paraId="00000106" w14:textId="77777777" w:rsidR="006B0CA5" w:rsidRDefault="00C17BBA">
            <w:pPr>
              <w:spacing w:after="0"/>
              <w:ind w:firstLine="72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9. ԱՃԹՆ-ի 1-ին զեկույցի պաշտոնական ներկայացում / կոնֆերանս, ԱՃԹՆ-ի կայքի, առցանց հաշվետվությունների համակարգի և տվյալների բազայի ներկայացում</w:t>
            </w:r>
            <w:r>
              <w:rPr>
                <w:rFonts w:ascii="GHEA Grapalat" w:eastAsia="GHEA Grapalat" w:hAnsi="GHEA Grapalat" w:cs="GHEA Grapalat"/>
                <w:sz w:val="20"/>
                <w:szCs w:val="20"/>
              </w:rPr>
              <w:t xml:space="preserve">  </w:t>
            </w:r>
          </w:p>
          <w:p w14:paraId="49C8FA9E" w14:textId="7BBFF3B3" w:rsidR="00B31E56" w:rsidRDefault="00B31E56" w:rsidP="00B31E56">
            <w:pPr>
              <w:spacing w:after="0"/>
              <w:ind w:firstLine="708"/>
              <w:jc w:val="both"/>
              <w:rPr>
                <w:rFonts w:ascii="GHEA Grapalat" w:eastAsia="GHEA Grapalat" w:hAnsi="GHEA Grapalat" w:cs="GHEA Grapalat"/>
                <w:sz w:val="20"/>
                <w:szCs w:val="20"/>
              </w:rPr>
            </w:pPr>
            <w:r w:rsidRPr="00B31E56">
              <w:rPr>
                <w:rFonts w:ascii="GHEA Grapalat" w:eastAsia="GHEA Grapalat" w:hAnsi="GHEA Grapalat" w:cs="GHEA Grapalat"/>
                <w:sz w:val="20"/>
                <w:szCs w:val="20"/>
              </w:rPr>
              <w:t>Հունվարի 30-ին տեղի է ունեցել ՀՀ կառավարության, Համաշխարհային բանկի և Գերմանիայի միջազգային համագործակցության ընկերության կողմից համատեղ կազմակերպված Հայաստանի      ԱՃԹՆ-ի առաջին ազգային զեկույցի հրապարակմանը նվիրված համաժողովը, որին ներկա էին ՀՀ կառավարության, հանքարդյունահանող կազմակերպությունների,  քաղաքացիական հասարակության, ԱՃԹՆ-ի միջազգային քարտուղարության և այլ անդամ երկրների կառավարությունների, միջազգային գործընկեր կազմակերպությունների ներկայացուցիչներ և այլք։ Համաժողովին բացման խոսքով հանդես է եկել ՀՀ փոխվարչապետ Տիգրան Ավինյանը, որը նշեց</w:t>
            </w:r>
            <w:r w:rsidRPr="00B31E56">
              <w:rPr>
                <w:rFonts w:ascii="MS Mincho" w:eastAsia="MS Mincho" w:hAnsi="MS Mincho" w:cs="MS Mincho" w:hint="eastAsia"/>
                <w:sz w:val="20"/>
                <w:szCs w:val="20"/>
              </w:rPr>
              <w:t>․</w:t>
            </w:r>
            <w:r w:rsidRPr="00B31E56">
              <w:rPr>
                <w:rFonts w:ascii="GHEA Grapalat" w:eastAsia="GHEA Grapalat" w:hAnsi="GHEA Grapalat" w:cs="GHEA Grapalat"/>
                <w:sz w:val="20"/>
                <w:szCs w:val="20"/>
              </w:rPr>
              <w:t xml:space="preserve">    </w:t>
            </w:r>
          </w:p>
          <w:p w14:paraId="00000109" w14:textId="4A6E1246" w:rsidR="006B0CA5" w:rsidRDefault="00B31E56" w:rsidP="00B31E56">
            <w:pPr>
              <w:spacing w:after="0"/>
              <w:ind w:left="1313" w:firstLine="708"/>
              <w:jc w:val="both"/>
              <w:rPr>
                <w:rFonts w:ascii="GHEA Grapalat" w:eastAsia="GHEA Grapalat" w:hAnsi="GHEA Grapalat" w:cs="GHEA Grapalat"/>
                <w:i/>
                <w:sz w:val="20"/>
                <w:szCs w:val="20"/>
              </w:rPr>
            </w:pPr>
            <w:r w:rsidRPr="00B31E56">
              <w:rPr>
                <w:rFonts w:ascii="GHEA Grapalat" w:eastAsia="GHEA Grapalat" w:hAnsi="GHEA Grapalat" w:cs="GHEA Grapalat"/>
                <w:i/>
                <w:sz w:val="20"/>
                <w:szCs w:val="20"/>
              </w:rPr>
              <w:t xml:space="preserve">«Հայաստանում մետաղական հանքարդյունաբերության ոլորտը մշտապես գտնվել է հասարակության ուշադրության կենտրոնում՝ հաշվի առնելով երկրի տնտեսության մեջ վերջինիս դերը, ինչպես նաև ոլորտի գործունեության հետ կապված սոցիալական, բնապահպանական, տեխնոլոգիական և այլ հարցերը։ Հետևապես պարզ է, որ ոլորտի թափանցիկության և հաշվետվողականության բարձրացումը, միջազգային չափանիշներին համահունչ դարձնելը մեզ համար առաջանային նպատակ է, որին հասնելու ամենահուսալի ճանապարհը Հայաստանում EITI-ի սկզբունքների բազմակողմանի ներդրումն էր»։        </w:t>
            </w:r>
          </w:p>
          <w:p w14:paraId="0D80AFD7" w14:textId="77777777" w:rsidR="00B31E56" w:rsidRPr="00B31E56" w:rsidRDefault="00B31E56" w:rsidP="00B31E56">
            <w:pPr>
              <w:spacing w:after="0"/>
              <w:ind w:firstLine="462"/>
              <w:jc w:val="both"/>
              <w:rPr>
                <w:rFonts w:ascii="GHEA Grapalat" w:eastAsia="GHEA Grapalat" w:hAnsi="GHEA Grapalat" w:cs="GHEA Grapalat"/>
                <w:sz w:val="20"/>
                <w:szCs w:val="20"/>
              </w:rPr>
            </w:pPr>
            <w:r w:rsidRPr="00B31E56">
              <w:rPr>
                <w:rFonts w:ascii="GHEA Grapalat" w:eastAsia="GHEA Grapalat" w:hAnsi="GHEA Grapalat" w:cs="GHEA Grapalat"/>
                <w:sz w:val="20"/>
                <w:szCs w:val="20"/>
              </w:rPr>
              <w:t>Համաժողովի ընթացքում Համաշխարհային բանկի Հայաստանի գրասենյակի տնօրեն Սիլվի Բոսութղոն ասաց</w:t>
            </w:r>
            <w:r w:rsidRPr="00B31E56">
              <w:rPr>
                <w:rFonts w:ascii="MS Mincho" w:eastAsia="MS Mincho" w:hAnsi="MS Mincho" w:cs="MS Mincho" w:hint="eastAsia"/>
                <w:sz w:val="20"/>
                <w:szCs w:val="20"/>
              </w:rPr>
              <w:t>․</w:t>
            </w:r>
          </w:p>
          <w:p w14:paraId="1CE6828E" w14:textId="77777777" w:rsidR="00B31E56" w:rsidRPr="00B31E56" w:rsidRDefault="00B31E56" w:rsidP="00B31E56">
            <w:pPr>
              <w:spacing w:after="0"/>
              <w:ind w:left="1313" w:firstLine="708"/>
              <w:jc w:val="both"/>
              <w:rPr>
                <w:rFonts w:ascii="GHEA Grapalat" w:eastAsia="GHEA Grapalat" w:hAnsi="GHEA Grapalat" w:cs="GHEA Grapalat"/>
                <w:sz w:val="20"/>
                <w:szCs w:val="20"/>
              </w:rPr>
            </w:pPr>
            <w:r w:rsidRPr="00B31E56">
              <w:rPr>
                <w:rFonts w:ascii="GHEA Grapalat" w:eastAsia="GHEA Grapalat" w:hAnsi="GHEA Grapalat" w:cs="GHEA Grapalat"/>
                <w:sz w:val="20"/>
                <w:szCs w:val="20"/>
              </w:rPr>
              <w:t xml:space="preserve"> </w:t>
            </w:r>
            <w:r w:rsidRPr="00B31E56">
              <w:rPr>
                <w:rFonts w:ascii="GHEA Grapalat" w:eastAsia="GHEA Grapalat" w:hAnsi="GHEA Grapalat" w:cs="GHEA Grapalat"/>
                <w:i/>
                <w:sz w:val="20"/>
                <w:szCs w:val="20"/>
              </w:rPr>
              <w:t>«Ցանկանում եմ ընդգծել հաջողությամբ ձևավորված բազմաշահառու խմբի կարևորությունը: Վերջինիս տարբեր կողմերի անդամները՝ կառավարությունից, քաղաքացիական հասարակությունից և հանքարդյունաբերության ոլորտի կազմակերպություններից, կարևոր դեր են ունեցել Հայաստանում ԱՃԹՆ-ի ստանդարտի ներդրման գործում և կշարունակեն կարևոր դեր ունենալ հանքարդյունաբերության ոլորտի քաղաքականության վերաբերյալ քննարկումների ժամանակ»:</w:t>
            </w:r>
          </w:p>
          <w:p w14:paraId="522B44F2" w14:textId="17285399" w:rsidR="00B31E56" w:rsidRPr="00B31E56" w:rsidRDefault="00B31E56" w:rsidP="00B31E56">
            <w:pPr>
              <w:spacing w:after="0"/>
              <w:ind w:firstLine="462"/>
              <w:jc w:val="both"/>
              <w:rPr>
                <w:rFonts w:ascii="GHEA Grapalat" w:eastAsia="GHEA Grapalat" w:hAnsi="GHEA Grapalat" w:cs="GHEA Grapalat"/>
                <w:sz w:val="20"/>
                <w:szCs w:val="20"/>
              </w:rPr>
            </w:pPr>
            <w:r w:rsidRPr="00B31E56">
              <w:rPr>
                <w:rFonts w:ascii="GHEA Grapalat" w:eastAsia="GHEA Grapalat" w:hAnsi="GHEA Grapalat" w:cs="GHEA Grapalat"/>
                <w:sz w:val="20"/>
                <w:szCs w:val="20"/>
              </w:rPr>
              <w:t>ԱՃԹՆ-ի փոխնախագահ Էդդի Րիչը նշեց</w:t>
            </w:r>
            <w:r w:rsidRPr="00B31E56">
              <w:rPr>
                <w:rFonts w:ascii="MS Mincho" w:eastAsia="MS Mincho" w:hAnsi="MS Mincho" w:cs="MS Mincho" w:hint="eastAsia"/>
                <w:sz w:val="20"/>
                <w:szCs w:val="20"/>
              </w:rPr>
              <w:t>․</w:t>
            </w:r>
            <w:r w:rsidRPr="00B31E56">
              <w:rPr>
                <w:rFonts w:ascii="GHEA Grapalat" w:eastAsia="GHEA Grapalat" w:hAnsi="GHEA Grapalat" w:cs="GHEA Grapalat"/>
                <w:sz w:val="20"/>
                <w:szCs w:val="20"/>
              </w:rPr>
              <w:t xml:space="preserve"> </w:t>
            </w:r>
          </w:p>
          <w:p w14:paraId="461C03B3" w14:textId="58ECD5F5" w:rsidR="00B31E56" w:rsidRPr="00B31E56" w:rsidRDefault="00B31E56" w:rsidP="00B31E56">
            <w:pPr>
              <w:spacing w:after="0"/>
              <w:ind w:left="1313" w:firstLine="708"/>
              <w:jc w:val="both"/>
              <w:rPr>
                <w:rFonts w:ascii="GHEA Grapalat" w:eastAsia="GHEA Grapalat" w:hAnsi="GHEA Grapalat" w:cs="GHEA Grapalat"/>
                <w:i/>
                <w:sz w:val="20"/>
                <w:szCs w:val="20"/>
              </w:rPr>
            </w:pPr>
            <w:r w:rsidRPr="00B31E56">
              <w:rPr>
                <w:rFonts w:ascii="GHEA Grapalat" w:eastAsia="GHEA Grapalat" w:hAnsi="GHEA Grapalat" w:cs="GHEA Grapalat"/>
                <w:sz w:val="20"/>
                <w:szCs w:val="20"/>
              </w:rPr>
              <w:t>«</w:t>
            </w:r>
            <w:r w:rsidRPr="00B31E56">
              <w:rPr>
                <w:rFonts w:ascii="GHEA Grapalat" w:eastAsia="GHEA Grapalat" w:hAnsi="GHEA Grapalat" w:cs="GHEA Grapalat"/>
                <w:i/>
                <w:sz w:val="20"/>
                <w:szCs w:val="20"/>
              </w:rPr>
              <w:t xml:space="preserve">Հանքարդյունաբերությունը Հայաստանում ամենաարագ աճող ոլորտներից է: Գնալով ավելի կարևոր է դառնում այն հարցում համոզված լինելը, որ ոլորտային քաղաքականության մասին տեղեկացվածության մակարդակը բարձր է, և այն արդյունավետ է իրականացվում: Արդյունքում </w:t>
            </w:r>
            <w:r w:rsidRPr="00B31E56">
              <w:rPr>
                <w:rFonts w:ascii="GHEA Grapalat" w:eastAsia="GHEA Grapalat" w:hAnsi="GHEA Grapalat" w:cs="GHEA Grapalat"/>
                <w:i/>
                <w:sz w:val="20"/>
                <w:szCs w:val="20"/>
              </w:rPr>
              <w:lastRenderedPageBreak/>
              <w:t>կապահովվի, որ Հայաստանը ստանա այն, ինչ պետք է ստանար՝ միաժամանակ ստեղծելով գրավիչ ներդրումային միջավայր: Մենք շնորհավորում ենք Հայաստանին ԱՃԹՆ-ի առաջին զեկույցի հրապարակման կապակցությամբ, որտեղ առաջին անգամ մեկ տեղում մանրամասն ներկայացվել է, թե ինչպես է ողջ ոլորտը կառավարվում: Այդ տեղեկատվությունը հիմնականում հասանելի է առցանց: Եվ այն լավ քաղաքականության հիմք է»:</w:t>
            </w:r>
          </w:p>
          <w:p w14:paraId="0000010E" w14:textId="24D92E65" w:rsidR="006B0CA5" w:rsidRDefault="00C17BBA" w:rsidP="00B31E56">
            <w:pPr>
              <w:spacing w:after="0"/>
              <w:ind w:firstLine="604"/>
              <w:jc w:val="both"/>
              <w:rPr>
                <w:rFonts w:ascii="GHEA Grapalat" w:eastAsia="GHEA Grapalat" w:hAnsi="GHEA Grapalat" w:cs="GHEA Grapalat"/>
                <w:sz w:val="20"/>
                <w:szCs w:val="20"/>
              </w:rPr>
            </w:pPr>
            <w:r>
              <w:rPr>
                <w:rFonts w:ascii="GHEA Grapalat" w:eastAsia="GHEA Grapalat" w:hAnsi="GHEA Grapalat" w:cs="GHEA Grapalat"/>
                <w:sz w:val="20"/>
                <w:szCs w:val="20"/>
              </w:rPr>
              <w:t>Համաժողովի ընթացքում ներկայացվել է նաև</w:t>
            </w:r>
            <w:r>
              <w:rPr>
                <w:rFonts w:ascii="Calibri" w:hAnsi="Calibri"/>
                <w:sz w:val="20"/>
                <w:szCs w:val="20"/>
              </w:rPr>
              <w:t> </w:t>
            </w:r>
            <w:hyperlink r:id="rId11">
              <w:r>
                <w:rPr>
                  <w:rFonts w:ascii="GHEA Grapalat" w:eastAsia="GHEA Grapalat" w:hAnsi="GHEA Grapalat" w:cs="GHEA Grapalat"/>
                  <w:color w:val="0000FF"/>
                  <w:sz w:val="20"/>
                  <w:szCs w:val="20"/>
                  <w:u w:val="single"/>
                </w:rPr>
                <w:t>www.eiti.am</w:t>
              </w:r>
            </w:hyperlink>
            <w:r>
              <w:rPr>
                <w:rFonts w:ascii="Calibri" w:hAnsi="Calibri"/>
                <w:sz w:val="20"/>
                <w:szCs w:val="20"/>
              </w:rPr>
              <w:t> </w:t>
            </w:r>
            <w:r>
              <w:rPr>
                <w:rFonts w:ascii="GHEA Grapalat" w:eastAsia="GHEA Grapalat" w:hAnsi="GHEA Grapalat" w:cs="GHEA Grapalat"/>
                <w:sz w:val="20"/>
                <w:szCs w:val="20"/>
              </w:rPr>
              <w:t xml:space="preserve">պաշտոնական կայքը, որտեղ հրապարակված են ԱՃԹՆ-ի ներդրման գործընթացում բոլոր առանցքային փաստաթղթերը։ Ներկայացվել է ԱՃԹՆ-ի առցանց հաշվետվության համակարգը, որի միջոցով, ՀՀ օրենսդրությամբ սահմանված կարգով, 2018 թվականին առաջին անգամ </w:t>
            </w:r>
            <w:r>
              <w:rPr>
                <w:rFonts w:ascii="Calibri" w:hAnsi="Calibri"/>
                <w:sz w:val="20"/>
                <w:szCs w:val="20"/>
              </w:rPr>
              <w:t> </w:t>
            </w:r>
            <w:r>
              <w:rPr>
                <w:rFonts w:ascii="GHEA Grapalat" w:eastAsia="GHEA Grapalat" w:hAnsi="GHEA Grapalat" w:cs="GHEA Grapalat"/>
                <w:sz w:val="20"/>
                <w:szCs w:val="20"/>
              </w:rPr>
              <w:t>պետական մարմինները և հանքարդյունահանող կազմակերպություններն առցանց եղանակով ներկայացրել են ԱՃԹՆ-ի հրապարակային հաշվետվությունները, որոնք հասանելի են PDF ձևաչափով</w:t>
            </w:r>
            <w:r>
              <w:rPr>
                <w:rFonts w:ascii="Calibri" w:hAnsi="Calibri"/>
                <w:sz w:val="20"/>
                <w:szCs w:val="20"/>
              </w:rPr>
              <w:t> </w:t>
            </w:r>
            <w:hyperlink r:id="rId12">
              <w:r>
                <w:rPr>
                  <w:rFonts w:ascii="GHEA Grapalat" w:eastAsia="GHEA Grapalat" w:hAnsi="GHEA Grapalat" w:cs="GHEA Grapalat"/>
                  <w:color w:val="0000FF"/>
                  <w:sz w:val="20"/>
                  <w:szCs w:val="20"/>
                  <w:u w:val="single"/>
                </w:rPr>
                <w:t>www.eiti.am</w:t>
              </w:r>
            </w:hyperlink>
            <w:r>
              <w:rPr>
                <w:rFonts w:ascii="Calibri" w:hAnsi="Calibri"/>
                <w:sz w:val="20"/>
                <w:szCs w:val="20"/>
              </w:rPr>
              <w:t> </w:t>
            </w:r>
            <w:r>
              <w:rPr>
                <w:rFonts w:ascii="GHEA Grapalat" w:eastAsia="GHEA Grapalat" w:hAnsi="GHEA Grapalat" w:cs="GHEA Grapalat"/>
                <w:sz w:val="20"/>
                <w:szCs w:val="20"/>
              </w:rPr>
              <w:t xml:space="preserve">հղմամբ։ Համաժողովին տեղի ունեցան նաև պանելային քննարկումներ </w:t>
            </w:r>
            <w:r w:rsidR="00181432" w:rsidRPr="00181432">
              <w:rPr>
                <w:rFonts w:ascii="GHEA Grapalat" w:eastAsia="GHEA Grapalat" w:hAnsi="GHEA Grapalat" w:cs="GHEA Grapalat"/>
                <w:sz w:val="20"/>
                <w:szCs w:val="20"/>
              </w:rPr>
              <w:t xml:space="preserve">ԱՃԹՆ-ի փոխակերպիչ դերի և համակարգային տվյալների հրապարակման ապագայի, ԻՍ      բացահայտման, ինչպես նաև պատասխանատու հանքարդյունաբերության վերաբերյալ։  </w:t>
            </w:r>
          </w:p>
          <w:p w14:paraId="0000010F" w14:textId="77777777" w:rsidR="006B0CA5" w:rsidRDefault="006B0CA5">
            <w:pPr>
              <w:spacing w:after="0"/>
              <w:rPr>
                <w:rFonts w:ascii="GHEA Grapalat" w:eastAsia="GHEA Grapalat" w:hAnsi="GHEA Grapalat" w:cs="GHEA Grapalat"/>
                <w:i/>
                <w:color w:val="172C4B"/>
                <w:sz w:val="20"/>
                <w:szCs w:val="20"/>
              </w:rPr>
            </w:pPr>
          </w:p>
          <w:p w14:paraId="00000113" w14:textId="15613653" w:rsidR="006B0CA5" w:rsidRPr="008B2352" w:rsidRDefault="00C17BBA" w:rsidP="008B2352">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11. «Հանքարդյունաբերության ոլորտում թափանցիկ և հաշվետու կառավարման խթանում» ԱՄՆ ՄԶԳ դրամաշնորհային ծրագրի շրջանակում հանքարդյունաբերության և ԱՃԹՆ-ի վերաբերյալ տեղեկատվական/ ճանաչողական նյութերի ստեղծում և տարածում</w:t>
            </w:r>
          </w:p>
          <w:p w14:paraId="00000115" w14:textId="775586EE" w:rsidR="006B0CA5" w:rsidRPr="001C30F1" w:rsidRDefault="00C17BBA" w:rsidP="001C30F1">
            <w:pPr>
              <w:spacing w:after="0" w:line="240" w:lineRule="auto"/>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12. «Հանքարդյունաբերության ոլորտում թափանցիկ և հաշվետու կառավարման խթանում» ԱՄՆ ՄԶԳ դրամաշնորհային ծրագրի շրջանակում հանքարդյունաբերության և ԱՃԹՆ-ի վերաբերյալ հանրային իրազեկվաածության բարձրացում / քննարկումներ, մասնավորապես՝ ազդակիր համայնքերում</w:t>
            </w:r>
          </w:p>
          <w:p w14:paraId="00000116" w14:textId="26B50D5E" w:rsidR="006B0CA5" w:rsidRPr="008B2352" w:rsidRDefault="00C17BBA" w:rsidP="008B2352">
            <w:pPr>
              <w:spacing w:after="0"/>
              <w:ind w:firstLine="604"/>
              <w:jc w:val="both"/>
              <w:rPr>
                <w:rFonts w:ascii="GHEA Grapalat" w:eastAsia="GHEA Grapalat" w:hAnsi="GHEA Grapalat" w:cs="GHEA Grapalat"/>
                <w:i/>
                <w:sz w:val="20"/>
                <w:szCs w:val="20"/>
              </w:rPr>
            </w:pPr>
            <w:r>
              <w:rPr>
                <w:rFonts w:ascii="GHEA Grapalat" w:eastAsia="GHEA Grapalat" w:hAnsi="GHEA Grapalat" w:cs="GHEA Grapalat"/>
                <w:sz w:val="20"/>
                <w:szCs w:val="20"/>
              </w:rPr>
              <w:t xml:space="preserve"> </w:t>
            </w:r>
            <w:r w:rsidR="008B2352" w:rsidRPr="008B2352">
              <w:rPr>
                <w:rFonts w:ascii="GHEA Grapalat" w:eastAsia="GHEA Grapalat" w:hAnsi="GHEA Grapalat" w:cs="GHEA Grapalat"/>
                <w:sz w:val="20"/>
                <w:szCs w:val="20"/>
              </w:rPr>
              <w:t>Միջոցարումների շրջանակում իրականացված աշխատանքների նկարագրությունը ներկայացված է Հայաստանի ԱՃԹՆ-ի 2019 թվականի եռամսյակային հաշվետվություններում</w:t>
            </w:r>
            <w:r w:rsidR="008B2352">
              <w:rPr>
                <w:rStyle w:val="FootnoteReference"/>
                <w:rFonts w:ascii="GHEA Grapalat" w:eastAsia="GHEA Grapalat" w:hAnsi="GHEA Grapalat" w:cs="GHEA Grapalat"/>
                <w:sz w:val="20"/>
                <w:szCs w:val="20"/>
              </w:rPr>
              <w:footnoteReference w:id="23"/>
            </w:r>
            <w:r w:rsidR="008B2352" w:rsidRPr="008B2352">
              <w:rPr>
                <w:rFonts w:ascii="GHEA Grapalat" w:eastAsia="GHEA Grapalat" w:hAnsi="GHEA Grapalat" w:cs="GHEA Grapalat"/>
                <w:sz w:val="20"/>
                <w:szCs w:val="20"/>
              </w:rPr>
              <w:t>։</w:t>
            </w:r>
          </w:p>
        </w:tc>
      </w:tr>
    </w:tbl>
    <w:p w14:paraId="0000011A" w14:textId="77777777" w:rsidR="006B0CA5" w:rsidRDefault="006B0CA5">
      <w:pPr>
        <w:spacing w:after="0" w:line="240" w:lineRule="auto"/>
        <w:rPr>
          <w:rFonts w:ascii="GHEA Grapalat" w:eastAsia="GHEA Grapalat" w:hAnsi="GHEA Grapalat" w:cs="GHEA Grapalat"/>
          <w:b/>
          <w:sz w:val="16"/>
          <w:szCs w:val="16"/>
        </w:rPr>
      </w:pPr>
    </w:p>
    <w:p w14:paraId="0000011B" w14:textId="77777777" w:rsidR="006B0CA5" w:rsidRDefault="006B0CA5">
      <w:pPr>
        <w:spacing w:before="0" w:after="0" w:line="240" w:lineRule="auto"/>
        <w:rPr>
          <w:rFonts w:ascii="GHEA Grapalat" w:eastAsia="GHEA Grapalat" w:hAnsi="GHEA Grapalat" w:cs="GHEA Grapalat"/>
          <w:b/>
          <w:sz w:val="16"/>
          <w:szCs w:val="16"/>
        </w:rPr>
      </w:pPr>
    </w:p>
    <w:tbl>
      <w:tblPr>
        <w:tblStyle w:val="a0"/>
        <w:tblW w:w="11273"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3"/>
        <w:gridCol w:w="3240"/>
        <w:gridCol w:w="2340"/>
        <w:gridCol w:w="2239"/>
        <w:gridCol w:w="11"/>
      </w:tblGrid>
      <w:tr w:rsidR="006B0CA5" w14:paraId="73902911" w14:textId="77777777">
        <w:tc>
          <w:tcPr>
            <w:tcW w:w="3443" w:type="dxa"/>
            <w:shd w:val="clear" w:color="auto" w:fill="C2D69B"/>
          </w:tcPr>
          <w:p w14:paraId="0000011C"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ՆՊԱՏԱԿԸ</w:t>
            </w:r>
          </w:p>
        </w:tc>
        <w:tc>
          <w:tcPr>
            <w:tcW w:w="7830" w:type="dxa"/>
            <w:gridSpan w:val="4"/>
            <w:shd w:val="clear" w:color="auto" w:fill="B8CCE4"/>
            <w:vAlign w:val="center"/>
          </w:tcPr>
          <w:p w14:paraId="0000011D" w14:textId="77777777" w:rsidR="006B0CA5" w:rsidRDefault="00C17BBA">
            <w:pPr>
              <w:spacing w:after="0"/>
              <w:jc w:val="center"/>
              <w:rPr>
                <w:rFonts w:ascii="GHEA Grapalat" w:eastAsia="GHEA Grapalat" w:hAnsi="GHEA Grapalat" w:cs="GHEA Grapalat"/>
                <w:sz w:val="16"/>
                <w:szCs w:val="16"/>
              </w:rPr>
            </w:pPr>
            <w:r>
              <w:rPr>
                <w:rFonts w:ascii="GHEA Grapalat" w:eastAsia="GHEA Grapalat" w:hAnsi="GHEA Grapalat" w:cs="GHEA Grapalat"/>
                <w:b/>
                <w:color w:val="172C4B"/>
                <w:sz w:val="16"/>
                <w:szCs w:val="16"/>
              </w:rPr>
              <w:t>Իրական սեփականատերերի բացահայտման հանրային ռեգիստրի ստեղծում և իրական սեփականատերերի մասին տեղեկատվության հանրայնացում</w:t>
            </w:r>
          </w:p>
        </w:tc>
      </w:tr>
      <w:tr w:rsidR="006B0CA5" w14:paraId="7C84751F" w14:textId="77777777">
        <w:tc>
          <w:tcPr>
            <w:tcW w:w="3443" w:type="dxa"/>
            <w:vMerge w:val="restart"/>
            <w:shd w:val="clear" w:color="auto" w:fill="C2D69B"/>
          </w:tcPr>
          <w:p w14:paraId="0000012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13</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Իրական սեփականատերերի բացահայտման գործընթացի, իրավական կարգավորումների հանրային իրազեկման և իրական սեփականատերերի բացահայտման գործընթացի մեկնարկի միջոցառման իրականացում</w:t>
            </w:r>
          </w:p>
        </w:tc>
        <w:tc>
          <w:tcPr>
            <w:tcW w:w="3240" w:type="dxa"/>
            <w:shd w:val="clear" w:color="auto" w:fill="C2D69B"/>
          </w:tcPr>
          <w:p w14:paraId="00000122"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23"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gridSpan w:val="2"/>
            <w:shd w:val="clear" w:color="auto" w:fill="C2D69B"/>
          </w:tcPr>
          <w:p w14:paraId="00000124"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008E2186" w14:textId="77777777">
        <w:trPr>
          <w:trHeight w:val="1259"/>
        </w:trPr>
        <w:tc>
          <w:tcPr>
            <w:tcW w:w="3443" w:type="dxa"/>
            <w:vMerge/>
            <w:shd w:val="clear" w:color="auto" w:fill="C2D69B"/>
          </w:tcPr>
          <w:p w14:paraId="00000126"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2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մամուլի ասուլիս</w:t>
            </w:r>
          </w:p>
          <w:p w14:paraId="0000012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12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առաջին և չորրորդ եռամսյակներ, 2019թ</w:t>
            </w:r>
            <w:r>
              <w:rPr>
                <w:rFonts w:ascii="Cambria Math" w:eastAsia="Cambria Math" w:hAnsi="Cambria Math" w:cs="Cambria Math"/>
                <w:sz w:val="16"/>
                <w:szCs w:val="16"/>
              </w:rPr>
              <w:t>․</w:t>
            </w:r>
          </w:p>
        </w:tc>
        <w:tc>
          <w:tcPr>
            <w:tcW w:w="2340" w:type="dxa"/>
            <w:shd w:val="clear" w:color="auto" w:fill="E5B9B7"/>
          </w:tcPr>
          <w:p w14:paraId="0000012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Չի իրականացվել </w:t>
            </w:r>
          </w:p>
          <w:p w14:paraId="0000012B" w14:textId="77777777" w:rsidR="006B0CA5" w:rsidRDefault="00C17BBA">
            <w:pPr>
              <w:spacing w:after="0"/>
              <w:rPr>
                <w:rFonts w:ascii="GHEA Grapalat" w:eastAsia="GHEA Grapalat" w:hAnsi="GHEA Grapalat" w:cs="GHEA Grapalat"/>
                <w:color w:val="FF8F75"/>
                <w:sz w:val="16"/>
                <w:szCs w:val="16"/>
              </w:rPr>
            </w:pPr>
            <w:r>
              <w:rPr>
                <w:rFonts w:ascii="GHEA Grapalat" w:eastAsia="GHEA Grapalat" w:hAnsi="GHEA Grapalat" w:cs="GHEA Grapalat"/>
                <w:sz w:val="16"/>
                <w:szCs w:val="16"/>
              </w:rPr>
              <w:t>Տե՛ս 15-րդ և 16-րդ միջոցառումներ</w:t>
            </w:r>
          </w:p>
        </w:tc>
        <w:tc>
          <w:tcPr>
            <w:tcW w:w="2250" w:type="dxa"/>
            <w:gridSpan w:val="2"/>
            <w:shd w:val="clear" w:color="auto" w:fill="auto"/>
          </w:tcPr>
          <w:p w14:paraId="0000012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67A8BD83" w14:textId="77777777">
        <w:trPr>
          <w:trHeight w:val="845"/>
        </w:trPr>
        <w:tc>
          <w:tcPr>
            <w:tcW w:w="3443" w:type="dxa"/>
            <w:vMerge w:val="restart"/>
            <w:shd w:val="clear" w:color="auto" w:fill="C2D69B"/>
          </w:tcPr>
          <w:p w14:paraId="0000012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14. Իրական սեփականատերերի բացահայտման հայտարարագերի մշակման և ներկայացման միջազգային փորձի վերաբերյալ ուսուցում</w:t>
            </w:r>
          </w:p>
        </w:tc>
        <w:tc>
          <w:tcPr>
            <w:tcW w:w="3240" w:type="dxa"/>
            <w:shd w:val="clear" w:color="auto" w:fill="C2D69B"/>
          </w:tcPr>
          <w:p w14:paraId="0000012F"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30"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gridSpan w:val="2"/>
            <w:shd w:val="clear" w:color="auto" w:fill="C2D69B"/>
          </w:tcPr>
          <w:p w14:paraId="00000131"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47C82CEA" w14:textId="77777777">
        <w:trPr>
          <w:trHeight w:val="800"/>
        </w:trPr>
        <w:tc>
          <w:tcPr>
            <w:tcW w:w="3443" w:type="dxa"/>
            <w:vMerge/>
            <w:shd w:val="clear" w:color="auto" w:fill="C2D69B"/>
          </w:tcPr>
          <w:p w14:paraId="00000133"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3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ուսուցում</w:t>
            </w:r>
          </w:p>
          <w:p w14:paraId="0000013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13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առաջին եռամսյակ, 2019թ</w:t>
            </w:r>
            <w:r>
              <w:rPr>
                <w:rFonts w:ascii="Cambria Math" w:eastAsia="Cambria Math" w:hAnsi="Cambria Math" w:cs="Cambria Math"/>
                <w:sz w:val="16"/>
                <w:szCs w:val="16"/>
              </w:rPr>
              <w:t>․</w:t>
            </w:r>
          </w:p>
        </w:tc>
        <w:tc>
          <w:tcPr>
            <w:tcW w:w="2340" w:type="dxa"/>
            <w:shd w:val="clear" w:color="auto" w:fill="8FFFC2"/>
          </w:tcPr>
          <w:p w14:paraId="00000137" w14:textId="07E59966"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Իրականացվել է սահմանված վերջնաժամկետից ուշացումով՝ երրորդ և </w:t>
            </w:r>
            <w:r>
              <w:rPr>
                <w:rFonts w:ascii="GHEA Grapalat" w:eastAsia="GHEA Grapalat" w:hAnsi="GHEA Grapalat" w:cs="GHEA Grapalat"/>
                <w:sz w:val="16"/>
                <w:szCs w:val="16"/>
              </w:rPr>
              <w:lastRenderedPageBreak/>
              <w:t xml:space="preserve">չորրորդ եռամսյակներում։ </w:t>
            </w:r>
          </w:p>
        </w:tc>
        <w:tc>
          <w:tcPr>
            <w:tcW w:w="2250" w:type="dxa"/>
            <w:gridSpan w:val="2"/>
            <w:shd w:val="clear" w:color="auto" w:fill="auto"/>
          </w:tcPr>
          <w:p w14:paraId="0000013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lastRenderedPageBreak/>
              <w:t>ՀՀ վարչապետի աշխատակազմ/Հ-ԱՃԹՆ-ի քարտուղարություն, ԲՇԽ</w:t>
            </w:r>
          </w:p>
        </w:tc>
      </w:tr>
      <w:tr w:rsidR="006B0CA5" w14:paraId="656FD5FC" w14:textId="77777777">
        <w:trPr>
          <w:trHeight w:val="611"/>
        </w:trPr>
        <w:tc>
          <w:tcPr>
            <w:tcW w:w="3443" w:type="dxa"/>
            <w:vMerge w:val="restart"/>
            <w:shd w:val="clear" w:color="auto" w:fill="C2D69B"/>
          </w:tcPr>
          <w:p w14:paraId="0000013A"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lastRenderedPageBreak/>
              <w:t>ՄԻՋՈՑԱՌՈՒՄ N 15. Իրական սեփականատերերի բացահայտման ենթաօրենսդրական ակտերի մշակում</w:t>
            </w:r>
          </w:p>
        </w:tc>
        <w:tc>
          <w:tcPr>
            <w:tcW w:w="3240" w:type="dxa"/>
            <w:shd w:val="clear" w:color="auto" w:fill="C2D69B"/>
          </w:tcPr>
          <w:p w14:paraId="0000013B"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3C"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gridSpan w:val="2"/>
            <w:shd w:val="clear" w:color="auto" w:fill="C2D69B"/>
          </w:tcPr>
          <w:p w14:paraId="0000013D"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0E71219B" w14:textId="77777777">
        <w:trPr>
          <w:trHeight w:val="967"/>
        </w:trPr>
        <w:tc>
          <w:tcPr>
            <w:tcW w:w="3443" w:type="dxa"/>
            <w:vMerge/>
            <w:shd w:val="clear" w:color="auto" w:fill="C2D69B"/>
          </w:tcPr>
          <w:p w14:paraId="0000013F"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4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իրավական ակտերի նախագծեր</w:t>
            </w:r>
          </w:p>
          <w:p w14:paraId="0000014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14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երկրորդ եռամսյակ, 2019թ</w:t>
            </w:r>
            <w:r>
              <w:rPr>
                <w:rFonts w:ascii="Cambria Math" w:eastAsia="Cambria Math" w:hAnsi="Cambria Math" w:cs="Cambria Math"/>
                <w:sz w:val="16"/>
                <w:szCs w:val="16"/>
              </w:rPr>
              <w:t>․</w:t>
            </w:r>
          </w:p>
          <w:p w14:paraId="00000143" w14:textId="77777777" w:rsidR="006B0CA5" w:rsidRDefault="006B0CA5">
            <w:pPr>
              <w:spacing w:after="0"/>
              <w:rPr>
                <w:rFonts w:ascii="GHEA Grapalat" w:eastAsia="GHEA Grapalat" w:hAnsi="GHEA Grapalat" w:cs="GHEA Grapalat"/>
                <w:sz w:val="16"/>
                <w:szCs w:val="16"/>
              </w:rPr>
            </w:pPr>
          </w:p>
        </w:tc>
        <w:tc>
          <w:tcPr>
            <w:tcW w:w="2340" w:type="dxa"/>
            <w:shd w:val="clear" w:color="auto" w:fill="D9D9D9"/>
          </w:tcPr>
          <w:p w14:paraId="0000014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 մասամբ / ընթացիկ</w:t>
            </w:r>
          </w:p>
          <w:p w14:paraId="0000014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Չորրորդ եռամսյակում մշակվել է իրական սեփականատերերի բացահայտման ենթաօրենսդրական ակտերի նախագծերի փաթեթը և պաշտոնապես շրջանառվել ԲՇԽ-ի և շահագրգիռ պետական մարմինների միջև՝ առաջարկների ներկայացման նպատակով։ Վերջնական տարբերակները պատրաստ կլինեն 2020 թվականի առաջին եռամսյակում՝ ամփոփելով և հաշվի առնելով ներկայացված առաջարկները:</w:t>
            </w:r>
          </w:p>
        </w:tc>
        <w:tc>
          <w:tcPr>
            <w:tcW w:w="2250" w:type="dxa"/>
            <w:gridSpan w:val="2"/>
            <w:shd w:val="clear" w:color="auto" w:fill="auto"/>
          </w:tcPr>
          <w:p w14:paraId="0000014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 սեփականատերերի բացահայտման միջգերատեսչական աշխատանքային խումբ, Արդարադատության նախարարություն, ԲՇԽ,   ՀՀ վարչապետի աշխատակազմ/Հ-ԱՃԹՆ-ի քարտուղարություն</w:t>
            </w:r>
          </w:p>
        </w:tc>
      </w:tr>
      <w:tr w:rsidR="006B0CA5" w14:paraId="2522F0DB" w14:textId="77777777">
        <w:trPr>
          <w:trHeight w:val="620"/>
        </w:trPr>
        <w:tc>
          <w:tcPr>
            <w:tcW w:w="3443" w:type="dxa"/>
            <w:vMerge w:val="restart"/>
            <w:shd w:val="clear" w:color="auto" w:fill="C2D69B"/>
          </w:tcPr>
          <w:p w14:paraId="0000014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16</w:t>
            </w:r>
            <w:r>
              <w:rPr>
                <w:rFonts w:ascii="Cambria Math" w:eastAsia="Cambria Math" w:hAnsi="Cambria Math" w:cs="Cambria Math"/>
                <w:b/>
                <w:sz w:val="16"/>
                <w:szCs w:val="16"/>
              </w:rPr>
              <w:t>․</w:t>
            </w:r>
            <w:r>
              <w:rPr>
                <w:rFonts w:ascii="GHEA Grapalat" w:eastAsia="GHEA Grapalat" w:hAnsi="GHEA Grapalat" w:cs="GHEA Grapalat"/>
                <w:b/>
                <w:sz w:val="16"/>
                <w:szCs w:val="16"/>
              </w:rPr>
              <w:t>Իրական սեփականատերերի բացահայտման ենթաօրենսդրական ակտերի հաստատում ԲՇԽ-ի կողմից և շրջանառված նախագծերի ներկայացում ՀՀ կառավարություն</w:t>
            </w:r>
          </w:p>
        </w:tc>
        <w:tc>
          <w:tcPr>
            <w:tcW w:w="3240" w:type="dxa"/>
            <w:shd w:val="clear" w:color="auto" w:fill="C2D69B"/>
          </w:tcPr>
          <w:p w14:paraId="00000149"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4A"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gridSpan w:val="2"/>
            <w:shd w:val="clear" w:color="auto" w:fill="C2D69B"/>
          </w:tcPr>
          <w:p w14:paraId="0000014B"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487EC837" w14:textId="77777777">
        <w:trPr>
          <w:trHeight w:val="967"/>
        </w:trPr>
        <w:tc>
          <w:tcPr>
            <w:tcW w:w="3443" w:type="dxa"/>
            <w:vMerge/>
            <w:shd w:val="clear" w:color="auto" w:fill="C2D69B"/>
          </w:tcPr>
          <w:p w14:paraId="0000014D"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4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իրավական ակտերի նախագծեր</w:t>
            </w:r>
          </w:p>
          <w:p w14:paraId="0000014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15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երկրորդ եռամսյակ, 2019թ</w:t>
            </w:r>
            <w:r>
              <w:rPr>
                <w:rFonts w:ascii="Cambria Math" w:eastAsia="Cambria Math" w:hAnsi="Cambria Math" w:cs="Cambria Math"/>
                <w:sz w:val="16"/>
                <w:szCs w:val="16"/>
              </w:rPr>
              <w:t>․</w:t>
            </w:r>
          </w:p>
        </w:tc>
        <w:tc>
          <w:tcPr>
            <w:tcW w:w="2340" w:type="dxa"/>
            <w:shd w:val="clear" w:color="auto" w:fill="D99594"/>
          </w:tcPr>
          <w:p w14:paraId="0000015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Չի իրականացվել </w:t>
            </w:r>
          </w:p>
          <w:p w14:paraId="0000015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 սեփականատերերի բացահայտման ենթաօրենսդրական ակտերի հաստատումը և շրջանառված նախագծերի ներկայացում ՀՀ կառավարություն նախատեսվում է իրակակացնել 2020թ. 1-ին եռամսյակի ընթացքում:</w:t>
            </w:r>
          </w:p>
        </w:tc>
        <w:tc>
          <w:tcPr>
            <w:tcW w:w="2250" w:type="dxa"/>
            <w:gridSpan w:val="2"/>
            <w:shd w:val="clear" w:color="auto" w:fill="auto"/>
          </w:tcPr>
          <w:p w14:paraId="0000015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 Արդարադատության նախարարություն</w:t>
            </w:r>
          </w:p>
        </w:tc>
      </w:tr>
      <w:tr w:rsidR="006B0CA5" w14:paraId="42D3CAD6" w14:textId="77777777">
        <w:trPr>
          <w:trHeight w:val="620"/>
        </w:trPr>
        <w:tc>
          <w:tcPr>
            <w:tcW w:w="3443" w:type="dxa"/>
            <w:vMerge w:val="restart"/>
            <w:shd w:val="clear" w:color="auto" w:fill="C2D69B"/>
          </w:tcPr>
          <w:p w14:paraId="0000015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17</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Իրական սեփականատերերի բացահայտման հանրային ռեգիստրի ստեղծման տեխնիկական առաջադրանքի կազմում և հաստատում</w:t>
            </w:r>
          </w:p>
        </w:tc>
        <w:tc>
          <w:tcPr>
            <w:tcW w:w="3240" w:type="dxa"/>
            <w:shd w:val="clear" w:color="auto" w:fill="C2D69B"/>
          </w:tcPr>
          <w:p w14:paraId="00000156"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57"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gridSpan w:val="2"/>
            <w:shd w:val="clear" w:color="auto" w:fill="C2D69B"/>
          </w:tcPr>
          <w:p w14:paraId="00000158"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521939F3" w14:textId="77777777">
        <w:trPr>
          <w:trHeight w:val="967"/>
        </w:trPr>
        <w:tc>
          <w:tcPr>
            <w:tcW w:w="3443" w:type="dxa"/>
            <w:vMerge/>
            <w:shd w:val="clear" w:color="auto" w:fill="C2D69B"/>
          </w:tcPr>
          <w:p w14:paraId="0000015A"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5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տեխնիկական առաջադրանք</w:t>
            </w:r>
          </w:p>
          <w:p w14:paraId="0000015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15D"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երկրորդ եռամսյակ, 2019թ</w:t>
            </w:r>
            <w:r>
              <w:rPr>
                <w:rFonts w:ascii="Cambria Math" w:eastAsia="Cambria Math" w:hAnsi="Cambria Math" w:cs="Cambria Math"/>
                <w:sz w:val="16"/>
                <w:szCs w:val="16"/>
              </w:rPr>
              <w:t>․</w:t>
            </w:r>
          </w:p>
        </w:tc>
        <w:tc>
          <w:tcPr>
            <w:tcW w:w="2340" w:type="dxa"/>
            <w:shd w:val="clear" w:color="auto" w:fill="8FFFC2"/>
          </w:tcPr>
          <w:p w14:paraId="0000015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 հաշվետու ժամանակահատվածում՝ աշխատանքային ծրագրով հաստատված ժամկետից ուշացումով։</w:t>
            </w:r>
            <w:r>
              <w:rPr>
                <w:rFonts w:ascii="GHEA Grapalat" w:eastAsia="GHEA Grapalat" w:hAnsi="GHEA Grapalat" w:cs="GHEA Grapalat"/>
                <w:sz w:val="16"/>
                <w:szCs w:val="16"/>
              </w:rPr>
              <w:br/>
              <w:t xml:space="preserve">Երկրորդ եռամսյակում կազմվել է իրական </w:t>
            </w:r>
            <w:r>
              <w:rPr>
                <w:rFonts w:ascii="GHEA Grapalat" w:eastAsia="GHEA Grapalat" w:hAnsi="GHEA Grapalat" w:cs="GHEA Grapalat"/>
                <w:sz w:val="16"/>
                <w:szCs w:val="16"/>
              </w:rPr>
              <w:lastRenderedPageBreak/>
              <w:t>սեփականատերերի բացահայտման հանրային ռեգիստրի ստեղծման տեխնիկական առաջադրանքի նախագիծը, որը հաստատվել է չորրորդ եռամսյակում՝ հաշվի առնելով ԲՇԽ-ի, շահագրգիռ պետական մարմինների և միջազգային փորձագետների առաջարկները։</w:t>
            </w:r>
          </w:p>
        </w:tc>
        <w:tc>
          <w:tcPr>
            <w:tcW w:w="2250" w:type="dxa"/>
            <w:gridSpan w:val="2"/>
            <w:shd w:val="clear" w:color="auto" w:fill="auto"/>
          </w:tcPr>
          <w:p w14:paraId="0000015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lastRenderedPageBreak/>
              <w:t>ԲՇԽ, ՀՀ վարչապետի աշխատակազմ/Հ-ԱՃԹՆ-ի քարտուղարություն, Արդարադատության նախարարություն</w:t>
            </w:r>
          </w:p>
        </w:tc>
      </w:tr>
      <w:tr w:rsidR="006B0CA5" w14:paraId="2CD100B0" w14:textId="77777777">
        <w:trPr>
          <w:trHeight w:val="620"/>
        </w:trPr>
        <w:tc>
          <w:tcPr>
            <w:tcW w:w="3443" w:type="dxa"/>
            <w:vMerge w:val="restart"/>
            <w:shd w:val="clear" w:color="auto" w:fill="C2D69B"/>
          </w:tcPr>
          <w:p w14:paraId="0000016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lastRenderedPageBreak/>
              <w:t>ՄԻՋՈՑԱՌՈՒՄ N 18</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Իրական սեփականատերերի բացահայտման հանրային ռեգիստրի ստեղծման համար կազմակերպության ընտրություն և հանրային ռեգիստրի ստեղծում</w:t>
            </w:r>
          </w:p>
        </w:tc>
        <w:tc>
          <w:tcPr>
            <w:tcW w:w="3240" w:type="dxa"/>
            <w:shd w:val="clear" w:color="auto" w:fill="C2D69B"/>
          </w:tcPr>
          <w:p w14:paraId="00000162"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63"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gridSpan w:val="2"/>
            <w:shd w:val="clear" w:color="auto" w:fill="C2D69B"/>
          </w:tcPr>
          <w:p w14:paraId="00000164"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6B5FBA75" w14:textId="77777777">
        <w:trPr>
          <w:trHeight w:val="967"/>
        </w:trPr>
        <w:tc>
          <w:tcPr>
            <w:tcW w:w="3443" w:type="dxa"/>
            <w:vMerge/>
            <w:shd w:val="clear" w:color="auto" w:fill="C2D69B"/>
          </w:tcPr>
          <w:p w14:paraId="00000166"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6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հանրային ռեգիստր</w:t>
            </w:r>
          </w:p>
          <w:p w14:paraId="0000016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16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չորրորդ եռամսյակ, 2019թ</w:t>
            </w:r>
            <w:r>
              <w:rPr>
                <w:rFonts w:ascii="Cambria Math" w:eastAsia="Cambria Math" w:hAnsi="Cambria Math" w:cs="Cambria Math"/>
                <w:sz w:val="16"/>
                <w:szCs w:val="16"/>
              </w:rPr>
              <w:t>․</w:t>
            </w:r>
          </w:p>
        </w:tc>
        <w:tc>
          <w:tcPr>
            <w:tcW w:w="2340" w:type="dxa"/>
            <w:shd w:val="clear" w:color="auto" w:fill="D9D9D9"/>
          </w:tcPr>
          <w:p w14:paraId="034FB884" w14:textId="2466402D" w:rsidR="001C30F1" w:rsidRDefault="00166F71">
            <w:pPr>
              <w:spacing w:after="0"/>
              <w:rPr>
                <w:rFonts w:ascii="GHEA Grapalat" w:eastAsia="GHEA Grapalat" w:hAnsi="GHEA Grapalat" w:cs="GHEA Grapalat"/>
                <w:sz w:val="16"/>
                <w:szCs w:val="16"/>
              </w:rPr>
            </w:pPr>
            <w:sdt>
              <w:sdtPr>
                <w:tag w:val="goog_rdk_140"/>
                <w:id w:val="-769161735"/>
              </w:sdtPr>
              <w:sdtEndPr/>
              <w:sdtContent/>
            </w:sdt>
            <w:r w:rsidR="00C17BBA">
              <w:rPr>
                <w:rFonts w:ascii="GHEA Grapalat" w:eastAsia="GHEA Grapalat" w:hAnsi="GHEA Grapalat" w:cs="GHEA Grapalat"/>
                <w:sz w:val="16"/>
                <w:szCs w:val="16"/>
              </w:rPr>
              <w:t>ընթացիկ</w:t>
            </w:r>
          </w:p>
          <w:p w14:paraId="0000016A" w14:textId="01B8B5E0"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br/>
              <w:t>Չորրորդ եռամսյակում մեկնարկել է իրական սեփականատերերի բացահայտման հանրային ռեգիստրի ստեղծման համար ծառայությունների գնման գործընթացը: Անցկացվել է մրցույթ, որի արդյունքում ընտրված կազմակերպության հետ ֆինանսական և տեխնիկական առաջարկների շուրջ բանակցություններն անցկացվելու են 2020 թվականի առաջին եռամսյակում:</w:t>
            </w:r>
          </w:p>
        </w:tc>
        <w:tc>
          <w:tcPr>
            <w:tcW w:w="2250" w:type="dxa"/>
            <w:gridSpan w:val="2"/>
            <w:shd w:val="clear" w:color="auto" w:fill="auto"/>
          </w:tcPr>
          <w:p w14:paraId="0000016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 պետական մարմիններ, ընտրված կազմակերպություն</w:t>
            </w:r>
          </w:p>
        </w:tc>
      </w:tr>
      <w:tr w:rsidR="006B0CA5" w14:paraId="52810355" w14:textId="77777777">
        <w:trPr>
          <w:trHeight w:val="620"/>
        </w:trPr>
        <w:tc>
          <w:tcPr>
            <w:tcW w:w="3443" w:type="dxa"/>
            <w:vMerge w:val="restart"/>
            <w:shd w:val="clear" w:color="auto" w:fill="C2D69B"/>
          </w:tcPr>
          <w:p w14:paraId="0000016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19</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Իրական սեփականատերերի բացահայտման հայտարարագերի լրացման և ներկայացման  վերաբերյալ ուսուցում</w:t>
            </w:r>
          </w:p>
        </w:tc>
        <w:tc>
          <w:tcPr>
            <w:tcW w:w="3240" w:type="dxa"/>
            <w:shd w:val="clear" w:color="auto" w:fill="C2D69B"/>
          </w:tcPr>
          <w:p w14:paraId="0000016E"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6F"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gridSpan w:val="2"/>
            <w:shd w:val="clear" w:color="auto" w:fill="C2D69B"/>
          </w:tcPr>
          <w:p w14:paraId="00000170"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3A69A2C7" w14:textId="77777777">
        <w:trPr>
          <w:trHeight w:val="967"/>
        </w:trPr>
        <w:tc>
          <w:tcPr>
            <w:tcW w:w="3443" w:type="dxa"/>
            <w:vMerge/>
            <w:shd w:val="clear" w:color="auto" w:fill="C2D69B"/>
          </w:tcPr>
          <w:p w14:paraId="00000172"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7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ուսուցում</w:t>
            </w:r>
          </w:p>
          <w:p w14:paraId="0000017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175"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չորրորդ եռամսյակ, 2019թ</w:t>
            </w:r>
            <w:r>
              <w:rPr>
                <w:rFonts w:ascii="Cambria Math" w:eastAsia="Cambria Math" w:hAnsi="Cambria Math" w:cs="Cambria Math"/>
                <w:sz w:val="16"/>
                <w:szCs w:val="16"/>
              </w:rPr>
              <w:t>․</w:t>
            </w:r>
          </w:p>
        </w:tc>
        <w:tc>
          <w:tcPr>
            <w:tcW w:w="2340" w:type="dxa"/>
            <w:shd w:val="clear" w:color="auto" w:fill="D99594"/>
          </w:tcPr>
          <w:p w14:paraId="0000017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Չի իրականացվել</w:t>
            </w:r>
          </w:p>
          <w:p w14:paraId="0000017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(2019թ</w:t>
            </w:r>
            <w:r>
              <w:rPr>
                <w:rFonts w:ascii="Cambria Math" w:eastAsia="Cambria Math" w:hAnsi="Cambria Math" w:cs="Cambria Math"/>
                <w:sz w:val="16"/>
                <w:szCs w:val="16"/>
              </w:rPr>
              <w:t>․</w:t>
            </w:r>
            <w:r>
              <w:rPr>
                <w:rFonts w:ascii="GHEA Grapalat" w:eastAsia="GHEA Grapalat" w:hAnsi="GHEA Grapalat" w:cs="GHEA Grapalat"/>
                <w:sz w:val="16"/>
                <w:szCs w:val="16"/>
              </w:rPr>
              <w:t>աշխատանքային ծրագրով հաստատված ժամկետի ընթացքում իրական սեփականատերերի վերաբերյալ հայտարարագրի ձևը դեռ մշակման փուլում է)</w:t>
            </w:r>
          </w:p>
          <w:p w14:paraId="00000178" w14:textId="77777777" w:rsidR="006B0CA5" w:rsidRDefault="006B0CA5">
            <w:pPr>
              <w:spacing w:after="0"/>
              <w:rPr>
                <w:rFonts w:ascii="GHEA Grapalat" w:eastAsia="GHEA Grapalat" w:hAnsi="GHEA Grapalat" w:cs="GHEA Grapalat"/>
                <w:sz w:val="16"/>
                <w:szCs w:val="16"/>
              </w:rPr>
            </w:pPr>
          </w:p>
        </w:tc>
        <w:tc>
          <w:tcPr>
            <w:tcW w:w="2250" w:type="dxa"/>
            <w:gridSpan w:val="2"/>
            <w:shd w:val="clear" w:color="auto" w:fill="auto"/>
          </w:tcPr>
          <w:p w14:paraId="0000017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ՀՀ վարչապետի աշխատակազմ/Հ-ԱՃԹՆ-ի քարտուղարություն, համապատասխան պետական մարմիններ, ընտրված կազմակերպություն</w:t>
            </w:r>
          </w:p>
        </w:tc>
      </w:tr>
      <w:tr w:rsidR="006B0CA5" w14:paraId="01969067" w14:textId="77777777">
        <w:trPr>
          <w:trHeight w:val="620"/>
        </w:trPr>
        <w:tc>
          <w:tcPr>
            <w:tcW w:w="3443" w:type="dxa"/>
            <w:vMerge w:val="restart"/>
            <w:shd w:val="clear" w:color="auto" w:fill="C2D69B"/>
          </w:tcPr>
          <w:p w14:paraId="0000017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20</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Իրական սեփականատերերի հայտարարագրերի </w:t>
            </w:r>
            <w:r>
              <w:rPr>
                <w:rFonts w:ascii="GHEA Grapalat" w:eastAsia="GHEA Grapalat" w:hAnsi="GHEA Grapalat" w:cs="GHEA Grapalat"/>
                <w:b/>
                <w:sz w:val="16"/>
                <w:szCs w:val="16"/>
              </w:rPr>
              <w:lastRenderedPageBreak/>
              <w:t>ներկայացում ընկերությունների կողմից</w:t>
            </w:r>
          </w:p>
        </w:tc>
        <w:tc>
          <w:tcPr>
            <w:tcW w:w="3240" w:type="dxa"/>
            <w:shd w:val="clear" w:color="auto" w:fill="C2D69B"/>
          </w:tcPr>
          <w:p w14:paraId="0000017C"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lastRenderedPageBreak/>
              <w:t>Արդյունքը և վերջնաժամկետը</w:t>
            </w:r>
          </w:p>
        </w:tc>
        <w:tc>
          <w:tcPr>
            <w:tcW w:w="2340" w:type="dxa"/>
            <w:shd w:val="clear" w:color="auto" w:fill="C2D69B"/>
          </w:tcPr>
          <w:p w14:paraId="0000017D"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gridSpan w:val="2"/>
            <w:shd w:val="clear" w:color="auto" w:fill="C2D69B"/>
          </w:tcPr>
          <w:p w14:paraId="0000017E"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082E664F" w14:textId="77777777">
        <w:trPr>
          <w:trHeight w:val="967"/>
        </w:trPr>
        <w:tc>
          <w:tcPr>
            <w:tcW w:w="3443" w:type="dxa"/>
            <w:vMerge/>
            <w:shd w:val="clear" w:color="auto" w:fill="C2D69B"/>
          </w:tcPr>
          <w:p w14:paraId="00000180"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8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հայտարարագրեր</w:t>
            </w:r>
          </w:p>
          <w:p w14:paraId="0000018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183"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չորրորդ եռամսյակ, 2019թ</w:t>
            </w:r>
            <w:r>
              <w:rPr>
                <w:rFonts w:ascii="Cambria Math" w:eastAsia="Cambria Math" w:hAnsi="Cambria Math" w:cs="Cambria Math"/>
                <w:sz w:val="16"/>
                <w:szCs w:val="16"/>
              </w:rPr>
              <w:t>․</w:t>
            </w:r>
          </w:p>
        </w:tc>
        <w:tc>
          <w:tcPr>
            <w:tcW w:w="2340" w:type="dxa"/>
            <w:shd w:val="clear" w:color="auto" w:fill="D99594"/>
          </w:tcPr>
          <w:p w14:paraId="0000018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Չի իրականացվել</w:t>
            </w:r>
          </w:p>
          <w:p w14:paraId="0000018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(2019թ</w:t>
            </w:r>
            <w:r>
              <w:rPr>
                <w:rFonts w:ascii="Cambria Math" w:eastAsia="Cambria Math" w:hAnsi="Cambria Math" w:cs="Cambria Math"/>
                <w:sz w:val="16"/>
                <w:szCs w:val="16"/>
              </w:rPr>
              <w:t>․</w:t>
            </w:r>
            <w:r>
              <w:rPr>
                <w:rFonts w:ascii="GHEA Grapalat" w:eastAsia="GHEA Grapalat" w:hAnsi="GHEA Grapalat" w:cs="GHEA Grapalat"/>
                <w:sz w:val="16"/>
                <w:szCs w:val="16"/>
              </w:rPr>
              <w:t>աշխատանքային ծրագրով հաստատված ժամկետի ընթացքում իրական սեփականատերերի վերաբերյալ հայտարարագրի ձևը դեռ մշակման փուլում է)</w:t>
            </w:r>
          </w:p>
          <w:p w14:paraId="00000186" w14:textId="77777777" w:rsidR="006B0CA5" w:rsidRDefault="006B0CA5">
            <w:pPr>
              <w:spacing w:after="0"/>
              <w:rPr>
                <w:rFonts w:ascii="GHEA Grapalat" w:eastAsia="GHEA Grapalat" w:hAnsi="GHEA Grapalat" w:cs="GHEA Grapalat"/>
                <w:sz w:val="16"/>
                <w:szCs w:val="16"/>
              </w:rPr>
            </w:pPr>
          </w:p>
        </w:tc>
        <w:tc>
          <w:tcPr>
            <w:tcW w:w="2250" w:type="dxa"/>
            <w:gridSpan w:val="2"/>
            <w:shd w:val="clear" w:color="auto" w:fill="auto"/>
          </w:tcPr>
          <w:p w14:paraId="0000018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Ընկերություններ, իրավաբանական անձանց գրանցման պետական ռեգիստր</w:t>
            </w:r>
          </w:p>
        </w:tc>
      </w:tr>
      <w:tr w:rsidR="006B0CA5" w14:paraId="7717A297" w14:textId="77777777">
        <w:trPr>
          <w:gridAfter w:val="1"/>
          <w:wAfter w:w="11" w:type="dxa"/>
          <w:trHeight w:val="430"/>
        </w:trPr>
        <w:tc>
          <w:tcPr>
            <w:tcW w:w="11262" w:type="dxa"/>
            <w:gridSpan w:val="4"/>
            <w:shd w:val="clear" w:color="auto" w:fill="B8CCE4"/>
          </w:tcPr>
          <w:p w14:paraId="00000189" w14:textId="77777777" w:rsidR="006B0CA5" w:rsidRDefault="00C17BBA">
            <w:pPr>
              <w:jc w:val="center"/>
              <w:rPr>
                <w:rFonts w:ascii="GHEA Grapalat" w:eastAsia="GHEA Grapalat" w:hAnsi="GHEA Grapalat" w:cs="GHEA Grapalat"/>
                <w:b/>
                <w:sz w:val="16"/>
                <w:szCs w:val="16"/>
              </w:rPr>
            </w:pPr>
            <w:r>
              <w:rPr>
                <w:rFonts w:ascii="GHEA Grapalat" w:eastAsia="GHEA Grapalat" w:hAnsi="GHEA Grapalat" w:cs="GHEA Grapalat"/>
                <w:b/>
                <w:sz w:val="16"/>
                <w:szCs w:val="16"/>
              </w:rPr>
              <w:lastRenderedPageBreak/>
              <w:t>ՆՊԱՏԱԿԻ ԻՐԱԿԱՆԱՑՄԱՆ ԸՆԹԱՑՔԻ ՆԿԱՐԱԳՐՈՒԹՅՈՒՆ</w:t>
            </w:r>
          </w:p>
        </w:tc>
      </w:tr>
      <w:tr w:rsidR="006B0CA5" w14:paraId="0C9C954E" w14:textId="77777777">
        <w:trPr>
          <w:trHeight w:val="1070"/>
        </w:trPr>
        <w:tc>
          <w:tcPr>
            <w:tcW w:w="11273" w:type="dxa"/>
            <w:gridSpan w:val="5"/>
            <w:shd w:val="clear" w:color="auto" w:fill="auto"/>
          </w:tcPr>
          <w:p w14:paraId="0000018D" w14:textId="77777777" w:rsidR="006B0CA5" w:rsidRDefault="00C17BBA">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13. Իրական սեփականատերերի բացահայտման գործընթացի, իրավական կարգավորումների հանրային իրազեկման և իրական սեփականատերերի բացահայտման գործընթացի մեկնարկի միջոցառման իրականացում</w:t>
            </w:r>
          </w:p>
          <w:p w14:paraId="0000018E" w14:textId="77777777" w:rsidR="006B0CA5" w:rsidRDefault="006B0CA5">
            <w:pPr>
              <w:spacing w:after="0"/>
              <w:ind w:firstLine="625"/>
              <w:jc w:val="both"/>
              <w:rPr>
                <w:rFonts w:ascii="GHEA Grapalat" w:eastAsia="GHEA Grapalat" w:hAnsi="GHEA Grapalat" w:cs="GHEA Grapalat"/>
                <w:sz w:val="20"/>
                <w:szCs w:val="20"/>
              </w:rPr>
            </w:pPr>
          </w:p>
          <w:p w14:paraId="0000018F" w14:textId="48E06B45" w:rsidR="006B0CA5" w:rsidRDefault="001C30F1">
            <w:pPr>
              <w:ind w:firstLine="708"/>
              <w:jc w:val="both"/>
              <w:rPr>
                <w:rFonts w:ascii="GHEA Grapalat" w:eastAsia="GHEA Grapalat" w:hAnsi="GHEA Grapalat" w:cs="GHEA Grapalat"/>
                <w:sz w:val="20"/>
                <w:szCs w:val="20"/>
              </w:rPr>
            </w:pPr>
            <w:r w:rsidRPr="001C30F1">
              <w:rPr>
                <w:rFonts w:ascii="GHEA Grapalat" w:eastAsia="GHEA Grapalat" w:hAnsi="GHEA Grapalat" w:cs="GHEA Grapalat"/>
                <w:sz w:val="20"/>
                <w:szCs w:val="20"/>
              </w:rPr>
              <w:t>2019թ</w:t>
            </w:r>
            <w:r w:rsidRPr="001C30F1">
              <w:rPr>
                <w:rFonts w:ascii="MS Mincho" w:eastAsia="MS Mincho" w:hAnsi="MS Mincho" w:cs="MS Mincho" w:hint="eastAsia"/>
                <w:sz w:val="20"/>
                <w:szCs w:val="20"/>
              </w:rPr>
              <w:t>․</w:t>
            </w:r>
            <w:r w:rsidRPr="001C30F1">
              <w:rPr>
                <w:rFonts w:ascii="GHEA Grapalat" w:eastAsia="GHEA Grapalat" w:hAnsi="GHEA Grapalat" w:cs="GHEA Grapalat"/>
                <w:sz w:val="20"/>
                <w:szCs w:val="20"/>
              </w:rPr>
              <w:t xml:space="preserve"> ապրիլի 23-ին ՀՀ Ազգային ժողովն ը     նդունեց «Հայաստանի Հանրապետության ընդերքի մասին» օրենսգրքում, «Իրավաբանական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օրենքում լրացումներ կատարելու մասին և «Հանրային ծառայության մասին» օրենքում փոփոխություն և լրացում կատարելու մասին օրենքի նախագծերի փաթեթը, որով կարգավորվում է մետաղական հանքարդյունաբերության ոլորտի կազմակերպությունների ԻՍ բացահայտման ողջ </w:t>
            </w:r>
            <w:r w:rsidR="00C17BBA">
              <w:rPr>
                <w:rFonts w:ascii="GHEA Grapalat" w:eastAsia="GHEA Grapalat" w:hAnsi="GHEA Grapalat" w:cs="GHEA Grapalat"/>
                <w:sz w:val="20"/>
                <w:szCs w:val="20"/>
              </w:rPr>
              <w:t>գործընթացը:</w:t>
            </w:r>
            <w:r w:rsidR="00C17BBA">
              <w:rPr>
                <w:rFonts w:ascii="GHEA Grapalat" w:eastAsia="GHEA Grapalat" w:hAnsi="GHEA Grapalat" w:cs="GHEA Grapalat"/>
                <w:sz w:val="20"/>
                <w:szCs w:val="20"/>
                <w:vertAlign w:val="superscript"/>
              </w:rPr>
              <w:footnoteReference w:id="24"/>
            </w:r>
            <w:r w:rsidR="00C17BBA">
              <w:rPr>
                <w:rFonts w:ascii="GHEA Grapalat" w:eastAsia="GHEA Grapalat" w:hAnsi="GHEA Grapalat" w:cs="GHEA Grapalat"/>
                <w:sz w:val="20"/>
                <w:szCs w:val="20"/>
              </w:rPr>
              <w:t xml:space="preserve"> </w:t>
            </w:r>
            <w:r>
              <w:rPr>
                <w:rFonts w:ascii="GHEA Grapalat" w:eastAsia="GHEA Grapalat" w:hAnsi="GHEA Grapalat" w:cs="GHEA Grapalat"/>
                <w:sz w:val="20"/>
                <w:szCs w:val="20"/>
              </w:rPr>
              <w:t xml:space="preserve"> </w:t>
            </w:r>
            <w:r w:rsidR="00C17BBA">
              <w:rPr>
                <w:rFonts w:ascii="GHEA Grapalat" w:eastAsia="GHEA Grapalat" w:hAnsi="GHEA Grapalat" w:cs="GHEA Grapalat"/>
                <w:sz w:val="20"/>
                <w:szCs w:val="20"/>
              </w:rPr>
              <w:t xml:space="preserve">Բացի այդ, </w:t>
            </w:r>
            <w:r w:rsidRPr="001C30F1">
              <w:rPr>
                <w:rFonts w:ascii="GHEA Grapalat" w:eastAsia="GHEA Grapalat" w:hAnsi="GHEA Grapalat" w:cs="GHEA Grapalat"/>
                <w:sz w:val="20"/>
                <w:szCs w:val="20"/>
              </w:rPr>
              <w:t>2019 թվականի նոյեմբերի 13-ին ՀՀ Ընդերքի մասին օրենսգրքում կատարվել է լրացում այն մասին, որ ԻՍ     հայտարարագրի կամ ԻՍ</w:t>
            </w:r>
            <w:r>
              <w:rPr>
                <w:rFonts w:ascii="GHEA Grapalat" w:eastAsia="GHEA Grapalat" w:hAnsi="GHEA Grapalat" w:cs="GHEA Grapalat"/>
                <w:sz w:val="20"/>
                <w:szCs w:val="20"/>
              </w:rPr>
              <w:t xml:space="preserve"> </w:t>
            </w:r>
            <w:r w:rsidRPr="001C30F1">
              <w:rPr>
                <w:rFonts w:ascii="GHEA Grapalat" w:eastAsia="GHEA Grapalat" w:hAnsi="GHEA Grapalat" w:cs="GHEA Grapalat"/>
                <w:sz w:val="20"/>
                <w:szCs w:val="20"/>
              </w:rPr>
              <w:t>վերաբերյալ փոփոխված տեղեկությունների վերաբերյալ քաղվածք ներկայացնելու պարտավորություն ունեցող իրավաբանական անձանց դեպքում ԻՍ</w:t>
            </w:r>
            <w:r>
              <w:rPr>
                <w:rFonts w:ascii="GHEA Grapalat" w:eastAsia="GHEA Grapalat" w:hAnsi="GHEA Grapalat" w:cs="GHEA Grapalat"/>
                <w:sz w:val="20"/>
                <w:szCs w:val="20"/>
              </w:rPr>
              <w:t xml:space="preserve"> </w:t>
            </w:r>
            <w:r w:rsidRPr="001C30F1">
              <w:rPr>
                <w:rFonts w:ascii="GHEA Grapalat" w:eastAsia="GHEA Grapalat" w:hAnsi="GHEA Grapalat" w:cs="GHEA Grapalat"/>
                <w:sz w:val="20"/>
                <w:szCs w:val="20"/>
              </w:rPr>
              <w:t xml:space="preserve">հայտարարագիր լրացնելիս ԻՍ են համարվում  նաև տվյալ ընկերության կառավարման միանձնյա և կոլեգիալ մարմինների (բաժնետերերի ժողովի, խորհրդի եւ գործադիր մարմնի) անդամ ֆիզիկական անձինք, և ԻՍ      մասով օրենսդրությամբ սահմանված իրավական կարգավորումները տարածվում են նրանց </w:t>
            </w:r>
            <w:r w:rsidR="00C17BBA">
              <w:rPr>
                <w:rFonts w:ascii="GHEA Grapalat" w:eastAsia="GHEA Grapalat" w:hAnsi="GHEA Grapalat" w:cs="GHEA Grapalat"/>
                <w:sz w:val="20"/>
                <w:szCs w:val="20"/>
              </w:rPr>
              <w:t>վրա:</w:t>
            </w:r>
            <w:r w:rsidR="00C17BBA">
              <w:rPr>
                <w:rFonts w:ascii="GHEA Grapalat" w:eastAsia="GHEA Grapalat" w:hAnsi="GHEA Grapalat" w:cs="GHEA Grapalat"/>
                <w:sz w:val="20"/>
                <w:szCs w:val="20"/>
                <w:vertAlign w:val="superscript"/>
              </w:rPr>
              <w:footnoteReference w:id="25"/>
            </w:r>
          </w:p>
          <w:p w14:paraId="00000190" w14:textId="242DACBA" w:rsidR="006B0CA5" w:rsidRDefault="00C17BBA">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2"/>
              </w:rPr>
              <w:t>ԻՍ</w:t>
            </w:r>
            <w:r w:rsidR="001C30F1">
              <w:t xml:space="preserve"> </w:t>
            </w:r>
            <w:r>
              <w:rPr>
                <w:rFonts w:ascii="GHEA Grapalat" w:eastAsia="GHEA Grapalat" w:hAnsi="GHEA Grapalat" w:cs="GHEA Grapalat"/>
                <w:sz w:val="20"/>
                <w:szCs w:val="20"/>
              </w:rPr>
              <w:t xml:space="preserve">բացահայտման գործընթացի, իրավական կարգավորումների հանրային իրազեկման և </w:t>
            </w:r>
            <w:r>
              <w:rPr>
                <w:rFonts w:ascii="GHEA Grapalat" w:eastAsia="GHEA Grapalat" w:hAnsi="GHEA Grapalat" w:cs="GHEA Grapalat"/>
                <w:sz w:val="22"/>
              </w:rPr>
              <w:t>ԻՍ</w:t>
            </w:r>
            <w:r>
              <w:rPr>
                <w:rFonts w:ascii="GHEA Grapalat" w:eastAsia="GHEA Grapalat" w:hAnsi="GHEA Grapalat" w:cs="GHEA Grapalat"/>
                <w:sz w:val="20"/>
                <w:szCs w:val="20"/>
              </w:rPr>
              <w:t xml:space="preserve"> բացահայտման գործընթացի մեկնարկի միջոցառումները կիրականացվեն 2020 թվականին՝ պայմանավորված ԱԺ-ի կողմից ընդունված </w:t>
            </w:r>
            <w:r>
              <w:rPr>
                <w:rFonts w:ascii="GHEA Grapalat" w:eastAsia="GHEA Grapalat" w:hAnsi="GHEA Grapalat" w:cs="GHEA Grapalat"/>
                <w:sz w:val="22"/>
              </w:rPr>
              <w:t>ԻՍ</w:t>
            </w:r>
            <w:sdt>
              <w:sdtPr>
                <w:tag w:val="goog_rdk_164"/>
                <w:id w:val="456222394"/>
              </w:sdtPr>
              <w:sdtEndPr/>
              <w:sdtContent>
                <w:r>
                  <w:rPr>
                    <w:rFonts w:ascii="GHEA Grapalat" w:eastAsia="GHEA Grapalat" w:hAnsi="GHEA Grapalat" w:cs="GHEA Grapalat"/>
                    <w:sz w:val="20"/>
                    <w:szCs w:val="20"/>
                  </w:rPr>
                  <w:t xml:space="preserve"> </w:t>
                </w:r>
              </w:sdtContent>
            </w:sdt>
            <w:r>
              <w:rPr>
                <w:rFonts w:ascii="GHEA Grapalat" w:eastAsia="GHEA Grapalat" w:hAnsi="GHEA Grapalat" w:cs="GHEA Grapalat"/>
                <w:sz w:val="20"/>
                <w:szCs w:val="20"/>
              </w:rPr>
              <w:t>բացահայտումն ապահովող իրավական ակտերի հիման վրա ենթաօրենսդրական ակտերի նախագծերի մշակման աշխատանքների հետաձգմամբ։</w:t>
            </w:r>
          </w:p>
          <w:p w14:paraId="00000191" w14:textId="77777777" w:rsidR="006B0CA5" w:rsidRDefault="006B0CA5">
            <w:pPr>
              <w:spacing w:after="0"/>
              <w:jc w:val="both"/>
              <w:rPr>
                <w:rFonts w:ascii="GHEA Grapalat" w:eastAsia="GHEA Grapalat" w:hAnsi="GHEA Grapalat" w:cs="GHEA Grapalat"/>
                <w:i/>
                <w:color w:val="172C4B"/>
                <w:sz w:val="20"/>
                <w:szCs w:val="20"/>
              </w:rPr>
            </w:pPr>
          </w:p>
          <w:p w14:paraId="00000192" w14:textId="77777777" w:rsidR="006B0CA5" w:rsidRDefault="00C17BBA">
            <w:pPr>
              <w:spacing w:after="0"/>
              <w:ind w:firstLine="625"/>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Միջացառում 14. Իրական սեփականատերերի բացահայտման հայտարարագրերի մշակման և ներկայացման միջազգային փորձի վերաբերյալ ուսուցում</w:t>
            </w:r>
          </w:p>
          <w:p w14:paraId="00000193" w14:textId="77777777" w:rsidR="006B0CA5" w:rsidRDefault="006B0CA5">
            <w:pPr>
              <w:spacing w:after="0"/>
              <w:ind w:firstLine="625"/>
              <w:jc w:val="both"/>
              <w:rPr>
                <w:rFonts w:ascii="GHEA Grapalat" w:eastAsia="GHEA Grapalat" w:hAnsi="GHEA Grapalat" w:cs="GHEA Grapalat"/>
                <w:i/>
                <w:color w:val="172C4B"/>
                <w:sz w:val="20"/>
                <w:szCs w:val="20"/>
              </w:rPr>
            </w:pPr>
          </w:p>
          <w:p w14:paraId="00000194" w14:textId="516C7ECA" w:rsidR="006B0CA5" w:rsidRDefault="00C17BBA">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Հաշվետու տարվա առաջին եռամսյակում ՀՀ ԱՃԹՆ-ի քարտուղարության հարցումով ԱՃԹՆ-ի միջազգային քարտուղարության կողմից էլեկտրոնային եղանակով տրամադրվել են նյութեր՝ </w:t>
            </w:r>
            <w:r>
              <w:rPr>
                <w:rFonts w:ascii="GHEA Grapalat" w:eastAsia="GHEA Grapalat" w:hAnsi="GHEA Grapalat" w:cs="GHEA Grapalat"/>
                <w:sz w:val="22"/>
              </w:rPr>
              <w:t>ԻՍ</w:t>
            </w:r>
            <w:r w:rsidR="001C30F1">
              <w:rPr>
                <w:rFonts w:ascii="GHEA Grapalat" w:eastAsia="GHEA Grapalat" w:hAnsi="GHEA Grapalat" w:cs="GHEA Grapalat"/>
                <w:sz w:val="22"/>
              </w:rPr>
              <w:t xml:space="preserve"> </w:t>
            </w:r>
            <w:r>
              <w:rPr>
                <w:rFonts w:ascii="GHEA Grapalat" w:eastAsia="GHEA Grapalat" w:hAnsi="GHEA Grapalat" w:cs="GHEA Grapalat"/>
                <w:sz w:val="20"/>
                <w:szCs w:val="20"/>
              </w:rPr>
              <w:t xml:space="preserve">բացահայտման հայտարարագրերի </w:t>
            </w:r>
            <w:r>
              <w:rPr>
                <w:rFonts w:ascii="GHEA Grapalat" w:eastAsia="GHEA Grapalat" w:hAnsi="GHEA Grapalat" w:cs="GHEA Grapalat"/>
                <w:sz w:val="20"/>
                <w:szCs w:val="20"/>
              </w:rPr>
              <w:lastRenderedPageBreak/>
              <w:t xml:space="preserve">մշակման և ներկայացման միջազգային համապատասխան փորձի վերաբերյալ։ </w:t>
            </w:r>
          </w:p>
          <w:p w14:paraId="00000195" w14:textId="0E447AE8" w:rsidR="006B0CA5" w:rsidRDefault="00C17BBA">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Հայատանում </w:t>
            </w:r>
            <w:r>
              <w:rPr>
                <w:rFonts w:ascii="GHEA Grapalat" w:eastAsia="GHEA Grapalat" w:hAnsi="GHEA Grapalat" w:cs="GHEA Grapalat"/>
                <w:sz w:val="22"/>
              </w:rPr>
              <w:t>ԻՍ</w:t>
            </w:r>
            <w:r>
              <w:rPr>
                <w:rFonts w:ascii="GHEA Grapalat" w:eastAsia="GHEA Grapalat" w:hAnsi="GHEA Grapalat" w:cs="GHEA Grapalat"/>
                <w:sz w:val="20"/>
                <w:szCs w:val="20"/>
              </w:rPr>
              <w:t xml:space="preserve"> բացահայտման հայտարարագրերի մշակման և ներկայացման ենթաօրենսդրական ակտերի մշակման աշխատանքներին աջակցություն ցուցաբերելու պատակով:  Գերմանիայի միջազգային համագործակցության ընկերության (GIZ) կողմից իրականացվող «Աջակցություն գլոբալ ԱՃԹՆ-ի</w:t>
            </w:r>
            <w:sdt>
              <w:sdtPr>
                <w:tag w:val="goog_rdk_172"/>
                <w:id w:val="-542065645"/>
                <w:showingPlcHdr/>
              </w:sdtPr>
              <w:sdtEndPr/>
              <w:sdtContent>
                <w:r w:rsidR="001C30F1">
                  <w:t xml:space="preserve">     </w:t>
                </w:r>
              </w:sdtContent>
            </w:sdt>
            <w:r>
              <w:rPr>
                <w:rFonts w:ascii="GHEA Grapalat" w:eastAsia="GHEA Grapalat" w:hAnsi="GHEA Grapalat" w:cs="GHEA Grapalat"/>
                <w:sz w:val="20"/>
                <w:szCs w:val="20"/>
              </w:rPr>
              <w:t xml:space="preserve"> իրականացմանը Հայաստանում, Վրաստանում և Ուկրաինայում» ծրագրի շրջանակում ներգրավվել է խորհրդատու ընկերություն միջազգային և տեղական խորհրդատուների մասնակցությամբ:</w:t>
            </w:r>
          </w:p>
          <w:p w14:paraId="2EB76A60" w14:textId="77777777" w:rsidR="00942C5C" w:rsidRPr="00942C5C" w:rsidRDefault="00942C5C" w:rsidP="00942C5C">
            <w:pPr>
              <w:spacing w:after="0"/>
              <w:ind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Սեպտեմբերի 16-17-ը ուսուցողական այց է կազմակերպվել Միացյալ Թագավորություն՝ ուսումնասիրելու ԻՍ      բացահայտման ՄԹ-ի առաջավոր փորձը։  Ուսուցողական այցին մասնակցել են ՀՀ տարածքային կառավարման և ենթակառուցվածքների նախարարի տեղակալ, ԱՃԹՆ-ի ԲՇԽ-ի      անդամ Լիլիա Շուշանյանը, Հայաստանի ԱՃԹՆ-ի քարտուղարության ղեկավար Լուսինե Թովմասյանը, «Թրանսփարենսի Ինթերնեշնլ հակակոռուպցիոն կենտրոն» հասարակական կազմակերպության գործադիր տնօրեն, ԱՃԹՆ ԲՇԽ-ի անդամ Սոնա Այվազյանը, «Զանգեզուրի պղնձամոլիբդենային կոմբինատ» ՓԲԸ-ի իրավաբանական դեպարտամենտի ղեկավար, ԱՃԹՆ ԲՇԽ-ի անդամ Պերճ Խաչատրյանը, «Լիդիան Արմենիա» ՓԲԸ-ի կայուն զարգացման գծով փոխնախագահ, ԲՇԽ-ի անդամ Արմեն Ստեփանյանը, ՀՀ արդարադատության նախարարության իրավաբանական անձանց պետական ռեգիստրի գործակալության պետի տեղակալ Տաթևիկ Մկրտչյանը, ՀՀ արդարադատության նախարարության կառուցվածքային բաժիններում առանձին գործառույթների համակարգման խորհրդատու Անի Վարդերեսյանը և Երևանում Գերմանիայի միջազգային համագործակցության ընկերության (GIZ) ազգային համակարգող Գոռ Խաչատրյանը: Ուսուցողական այցի շրջանակում Հայաստանի ԱՃԹՆ-ի պատվիրակության համար կազմակերպվել է աշխատաժողով Միացյալ Թագավորության կառավարության Գործարարության, էներգետիկայի և արդյունաբերական ռազմավարության վարչությունում (BEIS Department), հանդիպումներ են տեղի ունեցել Բաց կառավարման գործընկերության (ԲԳԿ) ներկայացուցիչներ Թոնու Բասուի, Ադնա Կարամեհիկ-Օատեսի, ՄԹ Միացյալ հակակոռուպցիոն բաժնի քաղաքականության գլխավոր խորհրդատու Սելմա Ֆիշերի և «Օփեն Օուներշիփ» ԻՍ      համաշխարհային ռեգիստրի Ծրագրերի և քաղաքականության գլխավոր կառավարիչ Լուիս Ռասել-Պրիվատայի հետ: Այցի ժամանակ Հայաստանի պատվիրակությունը ՄԹ Գործարարության, էներգետիկայի և արդյունաբերական ռազմավարության վարչությունից և Ընկերությունների պալատից տեղեկացել է Միացիալ Թագավորության ընկերությունների ԻՍ      ռեգիստր հիմնելու, իրավական կարգավորումների, ռեգիստրի վարման փորձի մասին, ՀՀ պատվիրակությանը ներկայացվել է Ընկերությունների պալատի՝ նշանակալի ազդեցություն ունեցող անձանց՝ ԻՍ      ռեգիստրի վարման գործառույթները, իրավական կարգավորումները, համագործակցությունն այլ պետական գործակալությունների և հասարակական կազմակերպությունների հետ, ինչպես նաև այլ երկրների հետ համագործակցության շրջանակը։ Ներկայացվել է տեղեկատվության հավաքագրման, տվյալները հանրության համար հասանելի դարձնելու, անձնական տվյալների պաշտպանության, ԻՍ      բացահայտման պահանջների կատարման իրավական կարգավորումները։ Հայաստանի պատվիրակության անդամներն ուսումնասիրել են ՄԹ ռեգիստրի տեխնիկական բնութագրիչները, առցանց և թղթային տարբերակներով տվյալների ներկայացման գործընթացները, ներկայացված տվյալների ստուգման ներդրված պրակտիկան։ Վարչության ներկայացուցիչները ներկայացրել են նաև ընթացիկ բարեփոխումները և ոլորտում սպասվող միջազգային զարգացումները։</w:t>
            </w:r>
          </w:p>
          <w:p w14:paraId="4D78B3B3" w14:textId="00A7F7DD" w:rsidR="00942C5C" w:rsidRPr="00942C5C" w:rsidRDefault="00942C5C" w:rsidP="00942C5C">
            <w:pPr>
              <w:spacing w:after="0"/>
              <w:ind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 xml:space="preserve">Բաց կառավարման գործընկերության (ԲԳԿ) ներկայացուցիչների և ՄԹ Միացյալ հակակոռուպցիոն բաժնի քաղաքականության գլխավոր խորհրդատուի հետ հանդիպման ընթացքում քննարկվել են Հայաստանի կառավարության կողմից ԻՍ      բացահայտման աշխատանքները, առաջիկա գործողությունները և համագործակցության հեռանկարները, իսկ «Օփեն Օուներշիփ» ԻՍ համաշխարհային ռեգիստրի Ծրագրերի և քաղաքականության գլխավոր ղեկավարը Հայաստանի պատվիրակությանը ներկայացրել է կազմակերպության գործունեության հիմնական ուղղությունները: Հանդիպման մասնակիցները քննարկել ԻՍ ռեգիստրի ստեղծման և </w:t>
            </w:r>
            <w:r w:rsidRPr="00942C5C">
              <w:rPr>
                <w:rFonts w:ascii="GHEA Grapalat" w:eastAsia="GHEA Grapalat" w:hAnsi="GHEA Grapalat" w:cs="GHEA Grapalat"/>
                <w:sz w:val="20"/>
                <w:szCs w:val="20"/>
              </w:rPr>
              <w:lastRenderedPageBreak/>
              <w:t>հանրության համար դրա հասանելիության ապահովման խնդիրները, ինչպես նաև, Օփեն Օուներշիփի կողմից Հայաստանին խորհրդատվական և տեխիկական աջակցություն տրամադրելու հնարավորությունները: Հայաստանի պատվիրակության խնդրանքով տրամադրվել են ԻՍ     բացահայտման գործընթացի վերաբրյալ Օփեն Օուներշիփի կողմից մշակված նյութերը, հայտարարագրի ձևերը:</w:t>
            </w:r>
          </w:p>
          <w:p w14:paraId="1C97DB8B" w14:textId="598997A1" w:rsidR="00942C5C" w:rsidRPr="00942C5C" w:rsidRDefault="00942C5C" w:rsidP="00942C5C">
            <w:pPr>
              <w:spacing w:after="0"/>
              <w:ind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 xml:space="preserve">Հոկտեմբերի 29-ին ԱՃԹՆ-ի ԲՇԽ-ի և ազգային քարտուղարության ներկայացուցիչները մասնակցել են Հայաստանում ԻՍ թափանցիկության թեմայով </w:t>
            </w:r>
            <w:r w:rsidR="00C17BBA">
              <w:rPr>
                <w:rFonts w:ascii="GHEA Grapalat" w:eastAsia="GHEA Grapalat" w:hAnsi="GHEA Grapalat" w:cs="GHEA Grapalat"/>
                <w:sz w:val="20"/>
                <w:szCs w:val="20"/>
              </w:rPr>
              <w:t>աշխատաժողովին</w:t>
            </w:r>
            <w:r w:rsidR="00C17BBA">
              <w:rPr>
                <w:rFonts w:ascii="GHEA Grapalat" w:eastAsia="GHEA Grapalat" w:hAnsi="GHEA Grapalat" w:cs="GHEA Grapalat"/>
                <w:sz w:val="20"/>
                <w:szCs w:val="20"/>
                <w:vertAlign w:val="superscript"/>
              </w:rPr>
              <w:footnoteReference w:id="26"/>
            </w:r>
            <w:r w:rsidR="00C17BBA">
              <w:rPr>
                <w:rFonts w:ascii="GHEA Grapalat" w:eastAsia="GHEA Grapalat" w:hAnsi="GHEA Grapalat" w:cs="GHEA Grapalat"/>
                <w:sz w:val="20"/>
                <w:szCs w:val="20"/>
              </w:rPr>
              <w:t xml:space="preserve">, </w:t>
            </w:r>
            <w:r w:rsidRPr="00942C5C">
              <w:rPr>
                <w:rFonts w:ascii="GHEA Grapalat" w:eastAsia="GHEA Grapalat" w:hAnsi="GHEA Grapalat" w:cs="GHEA Grapalat"/>
                <w:sz w:val="20"/>
                <w:szCs w:val="20"/>
              </w:rPr>
              <w:t>որի ընթացքում Հայաստան հրավիրված Բաց կառավարման գործընկերություն նախաձեռնության գլխավոր գործադիր տնօրենը և Օփեն Օուներշիփի</w:t>
            </w:r>
            <w:r w:rsidRPr="008837CF">
              <w:rPr>
                <w:rFonts w:ascii="GHEA Grapalat" w:eastAsia="GHEA Grapalat" w:hAnsi="GHEA Grapalat" w:cs="GHEA Grapalat"/>
                <w:sz w:val="20"/>
                <w:szCs w:val="20"/>
              </w:rPr>
              <w:t xml:space="preserve"> </w:t>
            </w:r>
            <w:r w:rsidRPr="00942C5C">
              <w:rPr>
                <w:rFonts w:ascii="GHEA Grapalat" w:eastAsia="GHEA Grapalat" w:hAnsi="GHEA Grapalat" w:cs="GHEA Grapalat"/>
                <w:sz w:val="20"/>
                <w:szCs w:val="20"/>
              </w:rPr>
              <w:t xml:space="preserve">Մեծ Բրիտանիայի ներկայացուցիչները ներկայացրել են միջազգային փորձը և քննարկել այդ ուղղությամբ Հայաստանում կատարված աշխատանքները՝ ներկայացնելով համապատասխան առաջարկներ: </w:t>
            </w:r>
          </w:p>
          <w:p w14:paraId="00000199" w14:textId="1B3B8330" w:rsidR="006B0CA5" w:rsidRDefault="00942C5C" w:rsidP="00942C5C">
            <w:pPr>
              <w:spacing w:after="0"/>
              <w:ind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Դեկտեմբերի 2-3-ը Օփեն Օուներշիփի</w:t>
            </w:r>
            <w:r>
              <w:rPr>
                <w:rFonts w:ascii="GHEA Grapalat" w:eastAsia="GHEA Grapalat" w:hAnsi="GHEA Grapalat" w:cs="GHEA Grapalat"/>
                <w:sz w:val="20"/>
                <w:szCs w:val="20"/>
              </w:rPr>
              <w:t xml:space="preserve"> </w:t>
            </w:r>
            <w:r w:rsidRPr="00942C5C">
              <w:rPr>
                <w:rFonts w:ascii="GHEA Grapalat" w:eastAsia="GHEA Grapalat" w:hAnsi="GHEA Grapalat" w:cs="GHEA Grapalat"/>
                <w:sz w:val="20"/>
                <w:szCs w:val="20"/>
              </w:rPr>
              <w:t>ներկայացուցիչները այց են կատարել Հայաստան՝ տեխնիկական աջակցություն ցուցաբերելու Հայաստանում ԻՍ</w:t>
            </w:r>
            <w:r w:rsidRPr="008837CF">
              <w:rPr>
                <w:rFonts w:ascii="GHEA Grapalat" w:eastAsia="GHEA Grapalat" w:hAnsi="GHEA Grapalat" w:cs="GHEA Grapalat"/>
                <w:sz w:val="20"/>
                <w:szCs w:val="20"/>
              </w:rPr>
              <w:t xml:space="preserve"> </w:t>
            </w:r>
            <w:r w:rsidRPr="00942C5C">
              <w:rPr>
                <w:rFonts w:ascii="GHEA Grapalat" w:eastAsia="GHEA Grapalat" w:hAnsi="GHEA Grapalat" w:cs="GHEA Grapalat"/>
                <w:sz w:val="20"/>
                <w:szCs w:val="20"/>
              </w:rPr>
              <w:t>բացահայտման հանրային ռեգիստրի ստեղծմանը և հանրային ռեգիստրում ընկերությունների կողմից տվյալների ներկայացման ընթացակարգի շուրջ: Այցի ընթացքում ՀՀ արդարադատության նախարարությունում տեղի է ունեցել երկօրյա քննարկում-աշխատաժողով Օփեն Օուներշիփի, Արդարադատության նախարարության, ԱՃԹՆ-ի քարտուղարության, Բաց կառավարման գործընկերության և Թրանսփարենսի Ինթերնեշնլ հակակոռուպցիոն կենտրոնի ներկայացուցիչների հետ իրական սեփականատերերի բացահայտումն ապահովող իրավական ակտերի, Ի</w:t>
            </w:r>
            <w:r w:rsidRPr="008837CF">
              <w:rPr>
                <w:rFonts w:ascii="GHEA Grapalat" w:eastAsia="GHEA Grapalat" w:hAnsi="GHEA Grapalat" w:cs="GHEA Grapalat"/>
                <w:sz w:val="20"/>
                <w:szCs w:val="20"/>
              </w:rPr>
              <w:t xml:space="preserve">U </w:t>
            </w:r>
            <w:r w:rsidRPr="00942C5C">
              <w:rPr>
                <w:rFonts w:ascii="GHEA Grapalat" w:eastAsia="GHEA Grapalat" w:hAnsi="GHEA Grapalat" w:cs="GHEA Grapalat"/>
                <w:sz w:val="20"/>
                <w:szCs w:val="20"/>
              </w:rPr>
              <w:t>հայտարարագրի, տվյալների՝ իրավաբանական անձանց պետական ռեգիստր ներկայացման, գրառման, հրապարակման ընթացակարգերի վերաբերյալ:</w:t>
            </w:r>
          </w:p>
          <w:p w14:paraId="0000019A" w14:textId="77777777" w:rsidR="006B0CA5" w:rsidRDefault="006B0CA5">
            <w:pPr>
              <w:spacing w:after="0"/>
              <w:ind w:firstLine="625"/>
              <w:jc w:val="both"/>
              <w:rPr>
                <w:rFonts w:ascii="GHEA Grapalat" w:eastAsia="GHEA Grapalat" w:hAnsi="GHEA Grapalat" w:cs="GHEA Grapalat"/>
                <w:i/>
                <w:color w:val="172C4B"/>
                <w:sz w:val="20"/>
                <w:szCs w:val="20"/>
              </w:rPr>
            </w:pPr>
          </w:p>
          <w:p w14:paraId="0000019B" w14:textId="77777777" w:rsidR="006B0CA5" w:rsidRDefault="00C17BBA">
            <w:pPr>
              <w:spacing w:after="0"/>
              <w:ind w:firstLine="625"/>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15. Իրական սեփականատերերի բացահայտման ենթաօրենսդրական ակտերի մշակում</w:t>
            </w:r>
          </w:p>
          <w:p w14:paraId="0000019C" w14:textId="77777777" w:rsidR="006B0CA5" w:rsidRDefault="00C17BBA">
            <w:pPr>
              <w:spacing w:after="0"/>
              <w:ind w:firstLine="625"/>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16. Իրական սեփականատերերի բացահայտման ենթաօրենսդրական ակտերի հաստատում ԲՇԽ-ի կողմից և շրջանառված նախագծերի ներկայացում ՀՀ կառավարություն</w:t>
            </w:r>
          </w:p>
          <w:p w14:paraId="0000019D" w14:textId="77777777" w:rsidR="006B0CA5" w:rsidRDefault="006B0CA5">
            <w:pPr>
              <w:spacing w:after="0"/>
              <w:ind w:firstLine="625"/>
              <w:jc w:val="center"/>
              <w:rPr>
                <w:rFonts w:ascii="GHEA Grapalat" w:eastAsia="GHEA Grapalat" w:hAnsi="GHEA Grapalat" w:cs="GHEA Grapalat"/>
                <w:i/>
                <w:color w:val="244061"/>
                <w:sz w:val="20"/>
                <w:szCs w:val="20"/>
              </w:rPr>
            </w:pPr>
          </w:p>
          <w:p w14:paraId="607949BC" w14:textId="42298FC1" w:rsidR="00942C5C" w:rsidRPr="00942C5C" w:rsidRDefault="00942C5C" w:rsidP="00942C5C">
            <w:pPr>
              <w:spacing w:after="0"/>
              <w:ind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ԻՍ բացահայտման ենթաօրենսդրական ակտերի մշակման աշխատանքները հետաձգվել են ԻՍ բացահայտման գործընթացը կարգավորող օրենքների նախագծերի փաթեթը  ՀՀ Ազգային ժողովի կողմից  նախատեսված ժամկետից ուշ՝ 2019թ. ապրիլի 23-ին ընդունվելու պատճառով։</w:t>
            </w:r>
          </w:p>
          <w:p w14:paraId="280EAC68" w14:textId="751BD3CC" w:rsidR="00942C5C" w:rsidRPr="00942C5C" w:rsidRDefault="00942C5C" w:rsidP="00942C5C">
            <w:pPr>
              <w:spacing w:after="0"/>
              <w:ind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 xml:space="preserve">     ԻՍ վերաբերյալ վերը նշված օրենսդրական փաթեթը ԱԺ-ի կողմից ընդունվելուց հետո,</w:t>
            </w:r>
            <w:r w:rsidRPr="008837CF">
              <w:rPr>
                <w:rFonts w:ascii="GHEA Grapalat" w:eastAsia="GHEA Grapalat" w:hAnsi="GHEA Grapalat" w:cs="GHEA Grapalat"/>
                <w:sz w:val="20"/>
                <w:szCs w:val="20"/>
              </w:rPr>
              <w:t xml:space="preserve"> </w:t>
            </w:r>
            <w:r w:rsidRPr="00942C5C">
              <w:rPr>
                <w:rFonts w:ascii="GHEA Grapalat" w:eastAsia="GHEA Grapalat" w:hAnsi="GHEA Grapalat" w:cs="GHEA Grapalat"/>
                <w:sz w:val="20"/>
                <w:szCs w:val="20"/>
              </w:rPr>
              <w:t>անհրաժեշտ ենթաօրենսդրական ակտերի մշակման ծառայությունների գնման համար ՀՀ ԱՃԹՆ-ի քարտուղարության կողմից մշակվել է տեխնիկական առաջադրանք, որի հիման վրա Գերմանիայի միջազգային համագործակցության ընկերության (GIZ) կողմից իրականացվող «Աջակցություն գլոբալ ԱՃԹՆ-ի</w:t>
            </w:r>
            <w:r w:rsidRPr="008837CF">
              <w:rPr>
                <w:rFonts w:ascii="GHEA Grapalat" w:eastAsia="GHEA Grapalat" w:hAnsi="GHEA Grapalat" w:cs="GHEA Grapalat"/>
                <w:sz w:val="20"/>
                <w:szCs w:val="20"/>
              </w:rPr>
              <w:t xml:space="preserve"> </w:t>
            </w:r>
            <w:r w:rsidRPr="00942C5C">
              <w:rPr>
                <w:rFonts w:ascii="GHEA Grapalat" w:eastAsia="GHEA Grapalat" w:hAnsi="GHEA Grapalat" w:cs="GHEA Grapalat"/>
                <w:sz w:val="20"/>
                <w:szCs w:val="20"/>
              </w:rPr>
              <w:t xml:space="preserve">իրականացմանը Հայաստանում, Վրաստանում և Ուկրաինայում» ծրագրի շրջանակում ընտրվել է համապատասխան խորհրդատվական ընկերություն, հունիսի 14-ին  ընկերության  և ԱՃԹՆ-ի քարտուղարության հետ կայացած հանդիպման ժամանակ հաստատվել են աշխատանքների շրջանակը և վերջնաժամկետները, որից հետո սկսվել են ենթաօրենսդրական ակտերի նախագծերի մշակման աշխատանքները: </w:t>
            </w:r>
          </w:p>
          <w:p w14:paraId="000001A1" w14:textId="4F7CBF3F" w:rsidR="006B0CA5" w:rsidRDefault="00942C5C" w:rsidP="00942C5C">
            <w:pPr>
              <w:spacing w:after="0"/>
              <w:ind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 xml:space="preserve">Մշակվել են «Իրական սեփականատերերի վերաբերյալ հայտարարագրում ներառված՝ հրապարակման (տրամադրման) ենթակա տվյալների ցանկը սահմանելու մասին» ՀՀ կառավարության որոշման և «Իրական սեփականատերերի վերաբերյալ հայտարարագրի ձևը, լրացման և ներկայացման կարգը սահմանելու մասին» ՀՀ արդարադատության նախարարի հրամանի նախագծերը, որոնց վերաբերյալ հանդիպում-քննարկումներ են տեղի </w:t>
            </w:r>
            <w:r w:rsidRPr="00942C5C">
              <w:rPr>
                <w:rFonts w:ascii="GHEA Grapalat" w:eastAsia="GHEA Grapalat" w:hAnsi="GHEA Grapalat" w:cs="GHEA Grapalat"/>
                <w:sz w:val="20"/>
                <w:szCs w:val="20"/>
              </w:rPr>
              <w:lastRenderedPageBreak/>
              <w:t>ունեցել ԱՃԹՆ-ի քարտուղարության, ԲՇԽ-ի, ԻՍ աշխատանքային խմբի և պատասխանատու լիազոր պետական մարմինների ներկայացուցիչների հետ: Վերջնական տարբերակները պատրաստ կլինեն 2020 թվականի առաջին եռամսյակում՝ ամփոփելով և հաշվի առնելով ներկայացված առաջարկները:</w:t>
            </w:r>
          </w:p>
          <w:p w14:paraId="7FC1AF72" w14:textId="77777777" w:rsidR="00942C5C" w:rsidRDefault="00942C5C" w:rsidP="00942C5C">
            <w:pPr>
              <w:spacing w:after="0"/>
              <w:ind w:firstLine="625"/>
              <w:jc w:val="both"/>
              <w:rPr>
                <w:rFonts w:ascii="GHEA Grapalat" w:eastAsia="GHEA Grapalat" w:hAnsi="GHEA Grapalat" w:cs="GHEA Grapalat"/>
                <w:sz w:val="20"/>
                <w:szCs w:val="20"/>
              </w:rPr>
            </w:pPr>
          </w:p>
          <w:p w14:paraId="000001A2" w14:textId="77777777" w:rsidR="006B0CA5" w:rsidRDefault="00C17BBA">
            <w:pPr>
              <w:spacing w:after="0"/>
              <w:ind w:firstLine="625"/>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17. Իրական սեփականատերերի բացահայտման հանրային ռեգիստրի ստեղծման տեխնիկական առաջադրանքի կազմում և հաստատում</w:t>
            </w:r>
          </w:p>
          <w:p w14:paraId="000001A3" w14:textId="77777777" w:rsidR="006B0CA5" w:rsidRDefault="00C17BBA">
            <w:pPr>
              <w:spacing w:after="0"/>
              <w:ind w:firstLine="625"/>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18. Իրական սեփականատերերի բացահայտման հանրային ռեգիստրի ստեղծման համար կազմակերպության ընտրություն և հանրային ռեգիստրի ստեղծում</w:t>
            </w:r>
          </w:p>
          <w:p w14:paraId="000001A4" w14:textId="77777777" w:rsidR="006B0CA5" w:rsidRDefault="006B0CA5">
            <w:pPr>
              <w:spacing w:after="0"/>
              <w:jc w:val="both"/>
              <w:rPr>
                <w:rFonts w:ascii="GHEA Grapalat" w:eastAsia="GHEA Grapalat" w:hAnsi="GHEA Grapalat" w:cs="GHEA Grapalat"/>
                <w:i/>
                <w:color w:val="172C4B"/>
                <w:sz w:val="20"/>
                <w:szCs w:val="20"/>
              </w:rPr>
            </w:pPr>
          </w:p>
          <w:p w14:paraId="5F9011DD" w14:textId="45DD7550" w:rsidR="00942C5C" w:rsidRPr="00942C5C" w:rsidRDefault="00942C5C" w:rsidP="00942C5C">
            <w:pPr>
              <w:spacing w:before="0" w:after="0"/>
              <w:ind w:firstLine="619"/>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ԱՃԹՆ-ի քարտուղարության կողմից կազմվել է ԻՍ բացահայտման հանրային ռեգիստրի ստեղծման տեխնիկական առաջադրանքի նախագիծը, որը ԲՇԽ-ի կողմից հաստատվել է 3-րդ եռամսյակում՝ այն ԲՇԽ-ի անդամների և  ԻՍ      բացահայտման  միջգերատեսչական աշխատանքային խմբի անդամների, ինչպես նաև միջազգային քարտուղարության ու ԻՍ</w:t>
            </w:r>
            <w:r w:rsidRPr="008837CF">
              <w:rPr>
                <w:rFonts w:ascii="GHEA Grapalat" w:eastAsia="GHEA Grapalat" w:hAnsi="GHEA Grapalat" w:cs="GHEA Grapalat"/>
                <w:sz w:val="20"/>
                <w:szCs w:val="20"/>
              </w:rPr>
              <w:t xml:space="preserve"> </w:t>
            </w:r>
            <w:r w:rsidRPr="00942C5C">
              <w:rPr>
                <w:rFonts w:ascii="GHEA Grapalat" w:eastAsia="GHEA Grapalat" w:hAnsi="GHEA Grapalat" w:cs="GHEA Grapalat"/>
                <w:sz w:val="20"/>
                <w:szCs w:val="20"/>
              </w:rPr>
              <w:t xml:space="preserve">բացահայտման հարցերով զբաղվող մի շարք միջազգային կազմակերպությունների հետ քննարկումներից հետո։ </w:t>
            </w:r>
          </w:p>
          <w:p w14:paraId="350A414C" w14:textId="0D0E2FF1" w:rsidR="00942C5C" w:rsidRPr="00942C5C" w:rsidRDefault="00942C5C" w:rsidP="00942C5C">
            <w:pPr>
              <w:spacing w:before="0" w:after="0"/>
              <w:ind w:firstLine="619"/>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ԲՇԽ-ի կողմից տեխնիկական առաջադրանքի հաստատումը հետաձգելու հետևանքով ԻՍ</w:t>
            </w:r>
            <w:r w:rsidRPr="008837CF">
              <w:rPr>
                <w:rFonts w:ascii="GHEA Grapalat" w:eastAsia="GHEA Grapalat" w:hAnsi="GHEA Grapalat" w:cs="GHEA Grapalat"/>
                <w:sz w:val="20"/>
                <w:szCs w:val="20"/>
              </w:rPr>
              <w:t xml:space="preserve"> </w:t>
            </w:r>
            <w:r w:rsidRPr="00942C5C">
              <w:rPr>
                <w:rFonts w:ascii="GHEA Grapalat" w:eastAsia="GHEA Grapalat" w:hAnsi="GHEA Grapalat" w:cs="GHEA Grapalat"/>
                <w:sz w:val="20"/>
                <w:szCs w:val="20"/>
              </w:rPr>
              <w:t>բացահայտման հանրային ռեգիստրի ստեղծման համար ծառայությունների գնման գործընթացը մեկնարկել է  միայն չորրորդ եռամսյակում։</w:t>
            </w:r>
          </w:p>
          <w:p w14:paraId="000001A8" w14:textId="7451F482" w:rsidR="006B0CA5" w:rsidRDefault="00942C5C" w:rsidP="00942C5C">
            <w:pPr>
              <w:spacing w:before="0" w:after="0"/>
              <w:ind w:firstLine="619"/>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Ռեգիստրի ծրագրային ապահովման մշակման տեխնիկական առաջադրանքը ներկայացվել է ՀՀ ֆինանսների նախարարություն՝ Համաշխարհային բանկի համաձայնությանը ներկայացնելու և ծառայությունների գնման գործընթացն ապահովելու համար: Այնուհետև անցկացվել է մրցույթ, որի արդյունքում ընտրված կազմակերպության հետ ֆինանսական և տեխնիկական առաջարկների շուրջ բանակցություններն անցկացվելու են 2020 թվականի առաջին եռամսյակում:</w:t>
            </w:r>
          </w:p>
          <w:p w14:paraId="000001A9" w14:textId="77777777" w:rsidR="006B0CA5" w:rsidRDefault="00C17BBA">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19. Իրական սեփականատերերի բացահայտման հայտարարագրերի լրացման և ներկայացման վերաբերյալ ուսուցում</w:t>
            </w:r>
          </w:p>
          <w:p w14:paraId="000001AA" w14:textId="77777777" w:rsidR="006B0CA5" w:rsidRDefault="00C17BBA">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20. Իրական սեփականատերերի հայտարարագրերի ներկայացում ընկերությունների կողմից</w:t>
            </w:r>
          </w:p>
          <w:p w14:paraId="000001AB" w14:textId="77777777" w:rsidR="006B0CA5" w:rsidRDefault="006B0CA5">
            <w:pPr>
              <w:spacing w:after="0"/>
              <w:jc w:val="both"/>
              <w:rPr>
                <w:rFonts w:ascii="GHEA Grapalat" w:eastAsia="GHEA Grapalat" w:hAnsi="GHEA Grapalat" w:cs="GHEA Grapalat"/>
                <w:i/>
                <w:color w:val="172C4B"/>
                <w:sz w:val="20"/>
                <w:szCs w:val="20"/>
              </w:rPr>
            </w:pPr>
          </w:p>
          <w:p w14:paraId="000001AC" w14:textId="5ECB2BE0"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Չի իրականցվել՝ պայամանավորված այն հանգամանքով, որ </w:t>
            </w:r>
            <w:r>
              <w:rPr>
                <w:rFonts w:ascii="GHEA Grapalat" w:eastAsia="GHEA Grapalat" w:hAnsi="GHEA Grapalat" w:cs="GHEA Grapalat"/>
                <w:sz w:val="22"/>
              </w:rPr>
              <w:t>ԻՍ</w:t>
            </w:r>
            <w:r w:rsidR="00942C5C" w:rsidRPr="008837CF">
              <w:rPr>
                <w:rFonts w:ascii="GHEA Grapalat" w:eastAsia="GHEA Grapalat" w:hAnsi="GHEA Grapalat" w:cs="GHEA Grapalat"/>
                <w:sz w:val="22"/>
              </w:rPr>
              <w:t xml:space="preserve"> </w:t>
            </w:r>
            <w:r>
              <w:rPr>
                <w:rFonts w:ascii="GHEA Grapalat" w:eastAsia="GHEA Grapalat" w:hAnsi="GHEA Grapalat" w:cs="GHEA Grapalat"/>
                <w:sz w:val="20"/>
                <w:szCs w:val="20"/>
              </w:rPr>
              <w:t>վերաբերյալ հայտարարագրի ձևը հաշվ</w:t>
            </w:r>
            <w:sdt>
              <w:sdtPr>
                <w:tag w:val="goog_rdk_239"/>
                <w:id w:val="-1503114833"/>
              </w:sdtPr>
              <w:sdtEndPr/>
              <w:sdtContent>
                <w:r>
                  <w:rPr>
                    <w:rFonts w:ascii="GHEA Grapalat" w:eastAsia="GHEA Grapalat" w:hAnsi="GHEA Grapalat" w:cs="GHEA Grapalat"/>
                    <w:sz w:val="20"/>
                    <w:szCs w:val="20"/>
                  </w:rPr>
                  <w:t>ե</w:t>
                </w:r>
              </w:sdtContent>
            </w:sdt>
            <w:r>
              <w:rPr>
                <w:rFonts w:ascii="GHEA Grapalat" w:eastAsia="GHEA Grapalat" w:hAnsi="GHEA Grapalat" w:cs="GHEA Grapalat"/>
                <w:sz w:val="20"/>
                <w:szCs w:val="20"/>
              </w:rPr>
              <w:t xml:space="preserve">տու ժամանակահատվածում գտնվել է մշակման փուլում: </w:t>
            </w:r>
          </w:p>
        </w:tc>
      </w:tr>
    </w:tbl>
    <w:p w14:paraId="000001B1" w14:textId="77777777" w:rsidR="006B0CA5" w:rsidRDefault="006B0CA5">
      <w:pPr>
        <w:spacing w:after="0" w:line="240" w:lineRule="auto"/>
        <w:rPr>
          <w:rFonts w:ascii="GHEA Grapalat" w:eastAsia="GHEA Grapalat" w:hAnsi="GHEA Grapalat" w:cs="GHEA Grapalat"/>
          <w:b/>
          <w:sz w:val="16"/>
          <w:szCs w:val="16"/>
        </w:rPr>
      </w:pPr>
    </w:p>
    <w:p w14:paraId="000001B2" w14:textId="77777777" w:rsidR="006B0CA5" w:rsidRDefault="006B0CA5">
      <w:pPr>
        <w:spacing w:before="0" w:after="0" w:line="240" w:lineRule="auto"/>
        <w:rPr>
          <w:rFonts w:ascii="GHEA Grapalat" w:eastAsia="GHEA Grapalat" w:hAnsi="GHEA Grapalat" w:cs="GHEA Grapalat"/>
          <w:b/>
          <w:sz w:val="16"/>
          <w:szCs w:val="16"/>
        </w:rPr>
      </w:pPr>
    </w:p>
    <w:tbl>
      <w:tblPr>
        <w:tblStyle w:val="a1"/>
        <w:tblW w:w="11273"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3"/>
        <w:gridCol w:w="3240"/>
        <w:gridCol w:w="2340"/>
        <w:gridCol w:w="2250"/>
      </w:tblGrid>
      <w:tr w:rsidR="006B0CA5" w14:paraId="6E188363" w14:textId="77777777">
        <w:trPr>
          <w:trHeight w:val="539"/>
        </w:trPr>
        <w:tc>
          <w:tcPr>
            <w:tcW w:w="3443" w:type="dxa"/>
            <w:shd w:val="clear" w:color="auto" w:fill="C2D69B"/>
          </w:tcPr>
          <w:p w14:paraId="000001B3"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ՆՊԱՏԱԿԸ</w:t>
            </w:r>
          </w:p>
        </w:tc>
        <w:tc>
          <w:tcPr>
            <w:tcW w:w="7830" w:type="dxa"/>
            <w:gridSpan w:val="3"/>
            <w:shd w:val="clear" w:color="auto" w:fill="B8CCE4"/>
          </w:tcPr>
          <w:p w14:paraId="000001B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color w:val="172C4B"/>
                <w:sz w:val="16"/>
                <w:szCs w:val="16"/>
              </w:rPr>
              <w:t>Հայաստանի ԱՃԹՆ թեկնածության / անդամակցության կարգավիճակի ապահովում</w:t>
            </w:r>
          </w:p>
        </w:tc>
      </w:tr>
      <w:tr w:rsidR="006B0CA5" w14:paraId="3D7553B1" w14:textId="77777777">
        <w:trPr>
          <w:trHeight w:val="575"/>
        </w:trPr>
        <w:tc>
          <w:tcPr>
            <w:tcW w:w="3443" w:type="dxa"/>
            <w:vMerge w:val="restart"/>
            <w:shd w:val="clear" w:color="auto" w:fill="C2D69B"/>
          </w:tcPr>
          <w:p w14:paraId="000001B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23. Վավերացման գործընթացի պատրաստածության նախնական ստուգում և բացերի վերհանում</w:t>
            </w:r>
          </w:p>
        </w:tc>
        <w:tc>
          <w:tcPr>
            <w:tcW w:w="3240" w:type="dxa"/>
            <w:shd w:val="clear" w:color="auto" w:fill="C2D69B"/>
          </w:tcPr>
          <w:p w14:paraId="000001B8"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B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1B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59188856" w14:textId="77777777">
        <w:trPr>
          <w:trHeight w:val="854"/>
        </w:trPr>
        <w:tc>
          <w:tcPr>
            <w:tcW w:w="3443" w:type="dxa"/>
            <w:vMerge/>
            <w:shd w:val="clear" w:color="auto" w:fill="C2D69B"/>
          </w:tcPr>
          <w:p w14:paraId="000001BB"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240" w:type="dxa"/>
            <w:shd w:val="clear" w:color="auto" w:fill="auto"/>
          </w:tcPr>
          <w:p w14:paraId="000001B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նախավավերացման հարցաթերթեր</w:t>
            </w:r>
          </w:p>
          <w:p w14:paraId="000001B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1BE"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երկրորդ եռամսյակ</w:t>
            </w:r>
          </w:p>
        </w:tc>
        <w:tc>
          <w:tcPr>
            <w:tcW w:w="2340" w:type="dxa"/>
            <w:shd w:val="clear" w:color="auto" w:fill="8FFFC2"/>
          </w:tcPr>
          <w:p w14:paraId="000001B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 հաշվետու ժամանակահատվածում՝ աշխատանքային ծրագրով հաստատված ժամկետից ուշացումով՝ չորրորդ եռամսյակում։</w:t>
            </w:r>
          </w:p>
          <w:p w14:paraId="000001C0" w14:textId="77777777" w:rsidR="006B0CA5" w:rsidRDefault="006B0CA5">
            <w:pPr>
              <w:spacing w:after="0"/>
              <w:rPr>
                <w:rFonts w:ascii="GHEA Grapalat" w:eastAsia="GHEA Grapalat" w:hAnsi="GHEA Grapalat" w:cs="GHEA Grapalat"/>
                <w:sz w:val="16"/>
                <w:szCs w:val="16"/>
              </w:rPr>
            </w:pPr>
          </w:p>
        </w:tc>
        <w:tc>
          <w:tcPr>
            <w:tcW w:w="2250" w:type="dxa"/>
            <w:shd w:val="clear" w:color="auto" w:fill="auto"/>
          </w:tcPr>
          <w:p w14:paraId="000001C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lastRenderedPageBreak/>
              <w:t>ԲՇԽ, ՀՀ վարչապետի աշխատակազմ/Հ-ԱՃԹՆ-ի քարտուղարություն</w:t>
            </w:r>
          </w:p>
        </w:tc>
      </w:tr>
      <w:tr w:rsidR="006B0CA5" w14:paraId="1D333FAF" w14:textId="77777777">
        <w:tc>
          <w:tcPr>
            <w:tcW w:w="3443" w:type="dxa"/>
            <w:vMerge w:val="restart"/>
            <w:shd w:val="clear" w:color="auto" w:fill="C2D69B"/>
          </w:tcPr>
          <w:p w14:paraId="000001C2"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lastRenderedPageBreak/>
              <w:t>ՄԻՋՈՑԱՌՈՒՄ N 24. Վավերացման գործընթաց</w:t>
            </w:r>
          </w:p>
        </w:tc>
        <w:tc>
          <w:tcPr>
            <w:tcW w:w="3240" w:type="dxa"/>
            <w:shd w:val="clear" w:color="auto" w:fill="C2D69B"/>
          </w:tcPr>
          <w:p w14:paraId="000001C3"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C4"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1C5"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521EDA64" w14:textId="77777777">
        <w:trPr>
          <w:trHeight w:val="323"/>
        </w:trPr>
        <w:tc>
          <w:tcPr>
            <w:tcW w:w="3443" w:type="dxa"/>
            <w:vMerge/>
            <w:shd w:val="clear" w:color="auto" w:fill="C2D69B"/>
          </w:tcPr>
          <w:p w14:paraId="000001C6"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C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վավերացում</w:t>
            </w:r>
          </w:p>
          <w:p w14:paraId="000001C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սեպտեմբեր, 2019թ</w:t>
            </w:r>
            <w:r>
              <w:rPr>
                <w:rFonts w:ascii="Cambria Math" w:eastAsia="Cambria Math" w:hAnsi="Cambria Math" w:cs="Cambria Math"/>
                <w:sz w:val="16"/>
                <w:szCs w:val="16"/>
              </w:rPr>
              <w:t>․</w:t>
            </w:r>
          </w:p>
        </w:tc>
        <w:tc>
          <w:tcPr>
            <w:tcW w:w="2340" w:type="dxa"/>
            <w:shd w:val="clear" w:color="auto" w:fill="D9D9D9"/>
          </w:tcPr>
          <w:p w14:paraId="000001C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Իրականացվել է մասամբ / ընթացիկ։ </w:t>
            </w:r>
          </w:p>
          <w:p w14:paraId="000001CA" w14:textId="77777777" w:rsidR="006B0CA5" w:rsidRDefault="00C17BBA">
            <w:pPr>
              <w:spacing w:after="0"/>
              <w:rPr>
                <w:rFonts w:ascii="GHEA Grapalat" w:eastAsia="GHEA Grapalat" w:hAnsi="GHEA Grapalat" w:cs="GHEA Grapalat"/>
                <w:color w:val="FF8F75"/>
                <w:sz w:val="16"/>
                <w:szCs w:val="16"/>
              </w:rPr>
            </w:pPr>
            <w:r>
              <w:rPr>
                <w:rFonts w:ascii="GHEA Grapalat" w:eastAsia="GHEA Grapalat" w:hAnsi="GHEA Grapalat" w:cs="GHEA Grapalat"/>
                <w:sz w:val="16"/>
                <w:szCs w:val="16"/>
              </w:rPr>
              <w:t>2019թ</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սեպտեմբերի 9-ին մեկնարկել է Հայաստանի ԱՃԹՆ-ի վավերացման գործընթացը և վավերացումը նախատեսվում է 2020 թվականին։</w:t>
            </w:r>
          </w:p>
        </w:tc>
        <w:tc>
          <w:tcPr>
            <w:tcW w:w="2250" w:type="dxa"/>
            <w:shd w:val="clear" w:color="auto" w:fill="auto"/>
          </w:tcPr>
          <w:p w14:paraId="000001C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 ԱՃԹՆ-ի միջազգային քարտուղարություն, միջազգային վավերացնողներ</w:t>
            </w:r>
          </w:p>
        </w:tc>
      </w:tr>
      <w:tr w:rsidR="006B0CA5" w14:paraId="04AD028D" w14:textId="77777777">
        <w:trPr>
          <w:trHeight w:val="647"/>
        </w:trPr>
        <w:tc>
          <w:tcPr>
            <w:tcW w:w="3443" w:type="dxa"/>
            <w:vMerge w:val="restart"/>
            <w:shd w:val="clear" w:color="auto" w:fill="C2D69B"/>
          </w:tcPr>
          <w:p w14:paraId="000001C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25. ԲՇԽ-ի նիստերի անցկացում</w:t>
            </w:r>
          </w:p>
        </w:tc>
        <w:tc>
          <w:tcPr>
            <w:tcW w:w="3240" w:type="dxa"/>
            <w:shd w:val="clear" w:color="auto" w:fill="C2D69B"/>
          </w:tcPr>
          <w:p w14:paraId="000001CD"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CE"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1CF"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64057D61" w14:textId="77777777">
        <w:trPr>
          <w:trHeight w:val="1187"/>
        </w:trPr>
        <w:tc>
          <w:tcPr>
            <w:tcW w:w="3443" w:type="dxa"/>
            <w:vMerge/>
            <w:shd w:val="clear" w:color="auto" w:fill="C2D69B"/>
          </w:tcPr>
          <w:p w14:paraId="000001D0"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D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ԲՇԽ-ի նիստեր</w:t>
            </w:r>
          </w:p>
          <w:p w14:paraId="000001D2"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 xml:space="preserve">Վերջնաժամկետը՝ </w:t>
            </w:r>
            <w:r>
              <w:rPr>
                <w:rFonts w:ascii="GHEA Grapalat" w:eastAsia="GHEA Grapalat" w:hAnsi="GHEA Grapalat" w:cs="GHEA Grapalat"/>
                <w:sz w:val="16"/>
                <w:szCs w:val="16"/>
              </w:rPr>
              <w:t>ընթացիկ</w:t>
            </w:r>
          </w:p>
        </w:tc>
        <w:tc>
          <w:tcPr>
            <w:tcW w:w="2340" w:type="dxa"/>
            <w:shd w:val="clear" w:color="auto" w:fill="D9D9D9"/>
          </w:tcPr>
          <w:p w14:paraId="000001D3" w14:textId="009F48F1" w:rsidR="006B0CA5" w:rsidRDefault="00C17BBA">
            <w:pPr>
              <w:spacing w:after="0"/>
              <w:rPr>
                <w:rFonts w:ascii="GHEA Grapalat" w:eastAsia="GHEA Grapalat" w:hAnsi="GHEA Grapalat" w:cs="GHEA Grapalat"/>
                <w:color w:val="FF8F75"/>
                <w:sz w:val="16"/>
                <w:szCs w:val="16"/>
              </w:rPr>
            </w:pPr>
            <w:r>
              <w:rPr>
                <w:rFonts w:ascii="GHEA Grapalat" w:eastAsia="GHEA Grapalat" w:hAnsi="GHEA Grapalat" w:cs="GHEA Grapalat"/>
                <w:sz w:val="16"/>
                <w:szCs w:val="16"/>
              </w:rPr>
              <w:t xml:space="preserve">Ընթացիկ </w:t>
            </w:r>
            <w:r>
              <w:rPr>
                <w:rFonts w:ascii="GHEA Grapalat" w:eastAsia="GHEA Grapalat" w:hAnsi="GHEA Grapalat" w:cs="GHEA Grapalat"/>
                <w:sz w:val="16"/>
                <w:szCs w:val="16"/>
              </w:rPr>
              <w:br/>
            </w:r>
          </w:p>
        </w:tc>
        <w:tc>
          <w:tcPr>
            <w:tcW w:w="2250" w:type="dxa"/>
            <w:shd w:val="clear" w:color="auto" w:fill="auto"/>
          </w:tcPr>
          <w:p w14:paraId="000001D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41A7EDDF" w14:textId="77777777">
        <w:trPr>
          <w:trHeight w:val="593"/>
        </w:trPr>
        <w:tc>
          <w:tcPr>
            <w:tcW w:w="3443" w:type="dxa"/>
            <w:vMerge w:val="restart"/>
            <w:shd w:val="clear" w:color="auto" w:fill="C2D69B"/>
          </w:tcPr>
          <w:p w14:paraId="000001D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26</w:t>
            </w:r>
            <w:r>
              <w:rPr>
                <w:rFonts w:ascii="Cambria Math" w:eastAsia="Cambria Math" w:hAnsi="Cambria Math" w:cs="Cambria Math"/>
                <w:b/>
                <w:sz w:val="16"/>
                <w:szCs w:val="16"/>
              </w:rPr>
              <w:t>․</w:t>
            </w:r>
            <w:r>
              <w:rPr>
                <w:rFonts w:ascii="GHEA Grapalat" w:eastAsia="GHEA Grapalat" w:hAnsi="GHEA Grapalat" w:cs="GHEA Grapalat"/>
                <w:sz w:val="16"/>
                <w:szCs w:val="16"/>
              </w:rPr>
              <w:t xml:space="preserve"> </w:t>
            </w:r>
            <w:r>
              <w:rPr>
                <w:rFonts w:ascii="GHEA Grapalat" w:eastAsia="GHEA Grapalat" w:hAnsi="GHEA Grapalat" w:cs="GHEA Grapalat"/>
                <w:b/>
                <w:sz w:val="16"/>
                <w:szCs w:val="16"/>
              </w:rPr>
              <w:t>ԲՇԽ-ի աշխատանքային խմբերի հանդիպումների անցկացում</w:t>
            </w:r>
          </w:p>
        </w:tc>
        <w:tc>
          <w:tcPr>
            <w:tcW w:w="3240" w:type="dxa"/>
            <w:shd w:val="clear" w:color="auto" w:fill="C2D69B"/>
          </w:tcPr>
          <w:p w14:paraId="000001D6"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D7"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1D8"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625D529C" w14:textId="77777777">
        <w:trPr>
          <w:trHeight w:val="592"/>
        </w:trPr>
        <w:tc>
          <w:tcPr>
            <w:tcW w:w="3443" w:type="dxa"/>
            <w:vMerge/>
            <w:shd w:val="clear" w:color="auto" w:fill="C2D69B"/>
          </w:tcPr>
          <w:p w14:paraId="000001D9"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D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հանդիպումներ</w:t>
            </w:r>
          </w:p>
          <w:p w14:paraId="000001DB"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 xml:space="preserve">Վերջնաժամկետը՝ </w:t>
            </w:r>
            <w:r>
              <w:rPr>
                <w:rFonts w:ascii="GHEA Grapalat" w:eastAsia="GHEA Grapalat" w:hAnsi="GHEA Grapalat" w:cs="GHEA Grapalat"/>
                <w:sz w:val="16"/>
                <w:szCs w:val="16"/>
              </w:rPr>
              <w:t>ընթացիկ</w:t>
            </w:r>
          </w:p>
        </w:tc>
        <w:tc>
          <w:tcPr>
            <w:tcW w:w="2340" w:type="dxa"/>
            <w:shd w:val="clear" w:color="auto" w:fill="D9D9D9"/>
          </w:tcPr>
          <w:p w14:paraId="000001D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50" w:type="dxa"/>
            <w:shd w:val="clear" w:color="auto" w:fill="auto"/>
          </w:tcPr>
          <w:p w14:paraId="000001D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ԲՇԽ-ի աշխատանքային խմբեր,  ՀՀ վարչապետի աշխատակազմ/Հ-ԱՃԹՆ-ի քարտուղարություն</w:t>
            </w:r>
          </w:p>
        </w:tc>
      </w:tr>
      <w:tr w:rsidR="006B0CA5" w14:paraId="31371944" w14:textId="77777777">
        <w:trPr>
          <w:trHeight w:val="593"/>
        </w:trPr>
        <w:tc>
          <w:tcPr>
            <w:tcW w:w="3443" w:type="dxa"/>
            <w:vMerge w:val="restart"/>
            <w:shd w:val="clear" w:color="auto" w:fill="C2D69B"/>
          </w:tcPr>
          <w:p w14:paraId="000001D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27</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ԲՇԽ-ի նոր անդամների ներկայացում և ԲՇԽ-ի կազմի հաստատում</w:t>
            </w:r>
          </w:p>
        </w:tc>
        <w:tc>
          <w:tcPr>
            <w:tcW w:w="3240" w:type="dxa"/>
            <w:shd w:val="clear" w:color="auto" w:fill="C2D69B"/>
          </w:tcPr>
          <w:p w14:paraId="000001DF"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E0"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1E1"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35527253" w14:textId="77777777">
        <w:trPr>
          <w:trHeight w:val="592"/>
        </w:trPr>
        <w:tc>
          <w:tcPr>
            <w:tcW w:w="3443" w:type="dxa"/>
            <w:vMerge/>
            <w:shd w:val="clear" w:color="auto" w:fill="C2D69B"/>
          </w:tcPr>
          <w:p w14:paraId="000001E2"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E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ՀՀ վարչապետի որոշում, ԲՇԽ</w:t>
            </w:r>
          </w:p>
          <w:p w14:paraId="000001E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1E5"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չորրորդ եռամսյակ, 2019թ</w:t>
            </w:r>
            <w:r>
              <w:rPr>
                <w:rFonts w:ascii="Cambria Math" w:eastAsia="Cambria Math" w:hAnsi="Cambria Math" w:cs="Cambria Math"/>
                <w:sz w:val="16"/>
                <w:szCs w:val="16"/>
              </w:rPr>
              <w:t>․</w:t>
            </w:r>
          </w:p>
        </w:tc>
        <w:tc>
          <w:tcPr>
            <w:tcW w:w="2340" w:type="dxa"/>
            <w:shd w:val="clear" w:color="auto" w:fill="D9D9D9"/>
          </w:tcPr>
          <w:p w14:paraId="000001E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 մասամբ / ընթացիկ</w:t>
            </w:r>
          </w:p>
          <w:p w14:paraId="000001E7" w14:textId="74068BAD" w:rsidR="006B0CA5" w:rsidRDefault="006B0CA5">
            <w:pPr>
              <w:spacing w:after="0"/>
              <w:rPr>
                <w:rFonts w:ascii="GHEA Grapalat" w:eastAsia="GHEA Grapalat" w:hAnsi="GHEA Grapalat" w:cs="GHEA Grapalat"/>
                <w:sz w:val="16"/>
                <w:szCs w:val="16"/>
              </w:rPr>
            </w:pPr>
          </w:p>
        </w:tc>
        <w:tc>
          <w:tcPr>
            <w:tcW w:w="2250" w:type="dxa"/>
            <w:shd w:val="clear" w:color="auto" w:fill="auto"/>
          </w:tcPr>
          <w:p w14:paraId="000001E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ԲՇԽ-ի խմբակցություններ, ԲՇԽ,  ՀՀ վարչապետի աշխատակազմ/Հ-ԱՃԹՆ-ի քարտուղարություն</w:t>
            </w:r>
          </w:p>
        </w:tc>
      </w:tr>
      <w:tr w:rsidR="006B0CA5" w14:paraId="36F8BBDC" w14:textId="77777777">
        <w:trPr>
          <w:trHeight w:val="593"/>
        </w:trPr>
        <w:tc>
          <w:tcPr>
            <w:tcW w:w="3443" w:type="dxa"/>
            <w:vMerge w:val="restart"/>
            <w:shd w:val="clear" w:color="auto" w:fill="C2D69B"/>
          </w:tcPr>
          <w:p w14:paraId="000001E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28. ԲՇԽ-ի աշխատակարգում փոփոխություններ (անհրաժեշտության դեպքում)</w:t>
            </w:r>
          </w:p>
        </w:tc>
        <w:tc>
          <w:tcPr>
            <w:tcW w:w="3240" w:type="dxa"/>
            <w:shd w:val="clear" w:color="auto" w:fill="C2D69B"/>
          </w:tcPr>
          <w:p w14:paraId="000001EA"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EB"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1EC"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7F4BBB5D" w14:textId="77777777">
        <w:trPr>
          <w:trHeight w:val="592"/>
        </w:trPr>
        <w:tc>
          <w:tcPr>
            <w:tcW w:w="3443" w:type="dxa"/>
            <w:vMerge/>
            <w:shd w:val="clear" w:color="auto" w:fill="C2D69B"/>
          </w:tcPr>
          <w:p w14:paraId="000001ED"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E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ԲՇԽ-ի աշխատակարգ</w:t>
            </w:r>
          </w:p>
          <w:p w14:paraId="000001E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1F0"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չորրորդ եռամսյակ, 2019թ</w:t>
            </w:r>
            <w:r>
              <w:rPr>
                <w:rFonts w:ascii="Cambria Math" w:eastAsia="Cambria Math" w:hAnsi="Cambria Math" w:cs="Cambria Math"/>
                <w:sz w:val="16"/>
                <w:szCs w:val="16"/>
              </w:rPr>
              <w:t>․</w:t>
            </w:r>
          </w:p>
        </w:tc>
        <w:tc>
          <w:tcPr>
            <w:tcW w:w="2340" w:type="dxa"/>
            <w:shd w:val="clear" w:color="auto" w:fill="8FFFC2"/>
          </w:tcPr>
          <w:p w14:paraId="000001F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 երրորդ եռամսյակում</w:t>
            </w:r>
          </w:p>
        </w:tc>
        <w:tc>
          <w:tcPr>
            <w:tcW w:w="2250" w:type="dxa"/>
            <w:shd w:val="clear" w:color="auto" w:fill="auto"/>
          </w:tcPr>
          <w:p w14:paraId="000001F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175FD3D3" w14:textId="77777777">
        <w:trPr>
          <w:trHeight w:val="593"/>
        </w:trPr>
        <w:tc>
          <w:tcPr>
            <w:tcW w:w="3443" w:type="dxa"/>
            <w:vMerge w:val="restart"/>
            <w:shd w:val="clear" w:color="auto" w:fill="C2D69B"/>
          </w:tcPr>
          <w:p w14:paraId="000001F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29</w:t>
            </w:r>
            <w:r>
              <w:rPr>
                <w:rFonts w:ascii="Cambria Math" w:eastAsia="Cambria Math" w:hAnsi="Cambria Math" w:cs="Cambria Math"/>
                <w:b/>
                <w:sz w:val="16"/>
                <w:szCs w:val="16"/>
              </w:rPr>
              <w:t>․</w:t>
            </w:r>
            <w:r>
              <w:rPr>
                <w:rFonts w:ascii="GHEA Grapalat" w:eastAsia="GHEA Grapalat" w:hAnsi="GHEA Grapalat" w:cs="GHEA Grapalat"/>
                <w:b/>
                <w:sz w:val="16"/>
                <w:szCs w:val="16"/>
              </w:rPr>
              <w:t>ԱՃԹՆ-ի խորհրդի նիստերին և կոնֆերանսների մասնակցություն</w:t>
            </w:r>
          </w:p>
        </w:tc>
        <w:tc>
          <w:tcPr>
            <w:tcW w:w="3240" w:type="dxa"/>
            <w:shd w:val="clear" w:color="auto" w:fill="C2D69B"/>
          </w:tcPr>
          <w:p w14:paraId="000001F4"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F5"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1F6"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524E1500" w14:textId="77777777">
        <w:trPr>
          <w:trHeight w:val="592"/>
        </w:trPr>
        <w:tc>
          <w:tcPr>
            <w:tcW w:w="3443" w:type="dxa"/>
            <w:vMerge/>
            <w:shd w:val="clear" w:color="auto" w:fill="C2D69B"/>
          </w:tcPr>
          <w:p w14:paraId="000001F7"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1F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ԱՃԹՆ-ի խորհրդի նիստեր</w:t>
            </w:r>
          </w:p>
        </w:tc>
        <w:tc>
          <w:tcPr>
            <w:tcW w:w="2340" w:type="dxa"/>
            <w:shd w:val="clear" w:color="auto" w:fill="D9D9D9"/>
          </w:tcPr>
          <w:p w14:paraId="000001F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50" w:type="dxa"/>
            <w:shd w:val="clear" w:color="auto" w:fill="auto"/>
          </w:tcPr>
          <w:p w14:paraId="000001F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1888888E" w14:textId="77777777">
        <w:trPr>
          <w:trHeight w:val="593"/>
        </w:trPr>
        <w:tc>
          <w:tcPr>
            <w:tcW w:w="3443" w:type="dxa"/>
            <w:vMerge w:val="restart"/>
            <w:shd w:val="clear" w:color="auto" w:fill="C2D69B"/>
          </w:tcPr>
          <w:p w14:paraId="000001F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lastRenderedPageBreak/>
              <w:t>ՄԻՋՈՑԱՌՈՒՄ N 30</w:t>
            </w:r>
            <w:r>
              <w:rPr>
                <w:rFonts w:ascii="Cambria Math" w:eastAsia="Cambria Math" w:hAnsi="Cambria Math" w:cs="Cambria Math"/>
                <w:b/>
                <w:sz w:val="16"/>
                <w:szCs w:val="16"/>
              </w:rPr>
              <w:t>․</w:t>
            </w:r>
            <w:r>
              <w:rPr>
                <w:rFonts w:ascii="GHEA Grapalat" w:eastAsia="GHEA Grapalat" w:hAnsi="GHEA Grapalat" w:cs="GHEA Grapalat"/>
                <w:b/>
                <w:sz w:val="16"/>
                <w:szCs w:val="16"/>
              </w:rPr>
              <w:t>Հայաստանի ԱՃԹՆ-ի 2018թ. աշխատանքային ծրագրի կատարողականի մշակում և հաստատում</w:t>
            </w:r>
          </w:p>
        </w:tc>
        <w:tc>
          <w:tcPr>
            <w:tcW w:w="3240" w:type="dxa"/>
            <w:shd w:val="clear" w:color="auto" w:fill="C2D69B"/>
          </w:tcPr>
          <w:p w14:paraId="000001FC"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1FD"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1FE"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48EB641C" w14:textId="77777777">
        <w:trPr>
          <w:trHeight w:val="592"/>
        </w:trPr>
        <w:tc>
          <w:tcPr>
            <w:tcW w:w="3443" w:type="dxa"/>
            <w:vMerge/>
            <w:shd w:val="clear" w:color="auto" w:fill="C2D69B"/>
          </w:tcPr>
          <w:p w14:paraId="000001FF"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20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Հայաստանի ԱՃԹՆ-ի 2018թ. աշխատանքային ծրագրի կատարողական</w:t>
            </w:r>
          </w:p>
          <w:p w14:paraId="0000020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202"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առաջին եռամսյակ, 2019թ</w:t>
            </w:r>
            <w:r>
              <w:rPr>
                <w:rFonts w:ascii="Cambria Math" w:eastAsia="Cambria Math" w:hAnsi="Cambria Math" w:cs="Cambria Math"/>
                <w:sz w:val="16"/>
                <w:szCs w:val="16"/>
              </w:rPr>
              <w:t>․</w:t>
            </w:r>
          </w:p>
        </w:tc>
        <w:tc>
          <w:tcPr>
            <w:tcW w:w="2340" w:type="dxa"/>
            <w:shd w:val="clear" w:color="auto" w:fill="8FFFC2"/>
          </w:tcPr>
          <w:p w14:paraId="0000020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Իրականացվել է </w:t>
            </w:r>
          </w:p>
          <w:p w14:paraId="0000020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(Առաջին եռամսյակում մշակվել է ԱՃԹՆ-ի 2018թ</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աշխատանքային ծրագրի կատարողականը, հաստատվել է երկրորդ եռամսյակում՝ պայմանավորված ԲՇԽ-ի նիստի հետաձգմամբ)</w:t>
            </w:r>
          </w:p>
        </w:tc>
        <w:tc>
          <w:tcPr>
            <w:tcW w:w="2250" w:type="dxa"/>
            <w:shd w:val="clear" w:color="auto" w:fill="auto"/>
          </w:tcPr>
          <w:p w14:paraId="0000020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096C6CAD" w14:textId="77777777">
        <w:trPr>
          <w:trHeight w:val="593"/>
        </w:trPr>
        <w:tc>
          <w:tcPr>
            <w:tcW w:w="3443" w:type="dxa"/>
            <w:vMerge w:val="restart"/>
            <w:shd w:val="clear" w:color="auto" w:fill="C2D69B"/>
          </w:tcPr>
          <w:p w14:paraId="0000020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34</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Գործընկեր և դոնոր կազմակերպությունների հետ համագործակցություն </w:t>
            </w:r>
          </w:p>
        </w:tc>
        <w:tc>
          <w:tcPr>
            <w:tcW w:w="3240" w:type="dxa"/>
            <w:shd w:val="clear" w:color="auto" w:fill="C2D69B"/>
          </w:tcPr>
          <w:p w14:paraId="00000207"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208"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209"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1F91EEE8" w14:textId="77777777">
        <w:trPr>
          <w:trHeight w:val="592"/>
        </w:trPr>
        <w:tc>
          <w:tcPr>
            <w:tcW w:w="3443" w:type="dxa"/>
            <w:vMerge/>
            <w:shd w:val="clear" w:color="auto" w:fill="C2D69B"/>
          </w:tcPr>
          <w:p w14:paraId="0000020A"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20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դոնոր կազմակերպությունների հետ հանդիպումներ</w:t>
            </w:r>
          </w:p>
          <w:p w14:paraId="0000020C"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ընթացիկ</w:t>
            </w:r>
          </w:p>
        </w:tc>
        <w:tc>
          <w:tcPr>
            <w:tcW w:w="2340" w:type="dxa"/>
            <w:shd w:val="clear" w:color="auto" w:fill="D9D9D9"/>
          </w:tcPr>
          <w:p w14:paraId="0000020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50" w:type="dxa"/>
            <w:shd w:val="clear" w:color="auto" w:fill="auto"/>
          </w:tcPr>
          <w:p w14:paraId="0000020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3C870DC0" w14:textId="77777777">
        <w:trPr>
          <w:trHeight w:val="593"/>
        </w:trPr>
        <w:tc>
          <w:tcPr>
            <w:tcW w:w="3443" w:type="dxa"/>
            <w:vMerge w:val="restart"/>
            <w:shd w:val="clear" w:color="auto" w:fill="C2D69B"/>
          </w:tcPr>
          <w:p w14:paraId="0000020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35.</w:t>
            </w:r>
            <w:r>
              <w:rPr>
                <w:rFonts w:ascii="GHEA Grapalat" w:eastAsia="GHEA Grapalat" w:hAnsi="GHEA Grapalat" w:cs="GHEA Grapalat"/>
                <w:sz w:val="16"/>
                <w:szCs w:val="16"/>
              </w:rPr>
              <w:t xml:space="preserve"> </w:t>
            </w:r>
            <w:r>
              <w:rPr>
                <w:rFonts w:ascii="GHEA Grapalat" w:eastAsia="GHEA Grapalat" w:hAnsi="GHEA Grapalat" w:cs="GHEA Grapalat"/>
                <w:b/>
                <w:sz w:val="16"/>
                <w:szCs w:val="16"/>
              </w:rPr>
              <w:t>Հայաստանի ԱՃԹՆ-ի քարտուղարության աշխատանքների ընթացք</w:t>
            </w:r>
          </w:p>
        </w:tc>
        <w:tc>
          <w:tcPr>
            <w:tcW w:w="3240" w:type="dxa"/>
            <w:shd w:val="clear" w:color="auto" w:fill="C2D69B"/>
          </w:tcPr>
          <w:p w14:paraId="00000210"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211"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212"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242765EE" w14:textId="77777777">
        <w:trPr>
          <w:trHeight w:val="592"/>
        </w:trPr>
        <w:tc>
          <w:tcPr>
            <w:tcW w:w="3443" w:type="dxa"/>
            <w:vMerge/>
            <w:shd w:val="clear" w:color="auto" w:fill="C2D69B"/>
          </w:tcPr>
          <w:p w14:paraId="00000213"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21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պետական բյուջեի աշխատանք, հաշվետվությունների կազմում, ծրագրերի իրականացման համակարգում գնումների գործընթացի ապահովում</w:t>
            </w:r>
          </w:p>
          <w:p w14:paraId="00000215"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ընթացիկ</w:t>
            </w:r>
          </w:p>
        </w:tc>
        <w:tc>
          <w:tcPr>
            <w:tcW w:w="2340" w:type="dxa"/>
            <w:shd w:val="clear" w:color="auto" w:fill="D9D9D9"/>
          </w:tcPr>
          <w:p w14:paraId="0000021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50" w:type="dxa"/>
            <w:shd w:val="clear" w:color="auto" w:fill="auto"/>
          </w:tcPr>
          <w:p w14:paraId="0000021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ՀՀ վարչապետի աշխատակազմ/Հ-ԱՃԹՆ-ի քարտուղարություն</w:t>
            </w:r>
          </w:p>
        </w:tc>
      </w:tr>
      <w:tr w:rsidR="006B0CA5" w14:paraId="167E1383" w14:textId="77777777">
        <w:trPr>
          <w:trHeight w:val="593"/>
        </w:trPr>
        <w:tc>
          <w:tcPr>
            <w:tcW w:w="3443" w:type="dxa"/>
            <w:vMerge w:val="restart"/>
            <w:shd w:val="clear" w:color="auto" w:fill="C2D69B"/>
          </w:tcPr>
          <w:p w14:paraId="0000021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36</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ՀՀ ԱՃԹՆ-ի 2018 տարեկան հաշվետության կազմում և հաստատում</w:t>
            </w:r>
          </w:p>
        </w:tc>
        <w:tc>
          <w:tcPr>
            <w:tcW w:w="3240" w:type="dxa"/>
            <w:shd w:val="clear" w:color="auto" w:fill="C2D69B"/>
          </w:tcPr>
          <w:p w14:paraId="00000219"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21A"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21B"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7DBF36F8" w14:textId="77777777">
        <w:trPr>
          <w:trHeight w:val="592"/>
        </w:trPr>
        <w:tc>
          <w:tcPr>
            <w:tcW w:w="3443" w:type="dxa"/>
            <w:vMerge/>
            <w:shd w:val="clear" w:color="auto" w:fill="C2D69B"/>
          </w:tcPr>
          <w:p w14:paraId="0000021C"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21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ՀՀ ԱՃԹՆ-ի 2018 տարեկան հաշվետություն</w:t>
            </w:r>
          </w:p>
          <w:p w14:paraId="0000021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21F"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երկրորդ եռամսյակ, 2019թ</w:t>
            </w:r>
            <w:r>
              <w:rPr>
                <w:rFonts w:ascii="Cambria Math" w:eastAsia="Cambria Math" w:hAnsi="Cambria Math" w:cs="Cambria Math"/>
                <w:sz w:val="16"/>
                <w:szCs w:val="16"/>
              </w:rPr>
              <w:t>․</w:t>
            </w:r>
          </w:p>
        </w:tc>
        <w:tc>
          <w:tcPr>
            <w:tcW w:w="2340" w:type="dxa"/>
            <w:shd w:val="clear" w:color="auto" w:fill="8FFFC2"/>
          </w:tcPr>
          <w:p w14:paraId="0000022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Իրականացվել է երկրորդ եռամսյակում։ </w:t>
            </w:r>
          </w:p>
          <w:p w14:paraId="0000022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Երրորդ եռամսյակում 2018 տարեկան հաշվետության մեջ կատարվել են փոփոխություններ և լրացումներ՝ հաշվի առնելով ԱՃԹՆ-ի միջազգայի քարտուղարության ներկայացրած նկատառումները, որոնք մասնավորապես վերաբերում էին ԱՃԹՆ-ի ստանդարտի պահանջ 1-ի և պահանջ 7-ի կատարողականի գնահատմանը։</w:t>
            </w:r>
          </w:p>
        </w:tc>
        <w:tc>
          <w:tcPr>
            <w:tcW w:w="2250" w:type="dxa"/>
            <w:shd w:val="clear" w:color="auto" w:fill="auto"/>
          </w:tcPr>
          <w:p w14:paraId="0000022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2BACB2A5" w14:textId="77777777">
        <w:trPr>
          <w:trHeight w:val="593"/>
        </w:trPr>
        <w:tc>
          <w:tcPr>
            <w:tcW w:w="3443" w:type="dxa"/>
            <w:vMerge w:val="restart"/>
            <w:shd w:val="clear" w:color="auto" w:fill="C2D69B"/>
          </w:tcPr>
          <w:p w14:paraId="0000022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 xml:space="preserve">ՄԻՋՈՑԱՌՈՒՄ N 38. ՀՀ ԱՃԹՆ-ի եռամսյակային հաշվետվությունների </w:t>
            </w:r>
            <w:r>
              <w:rPr>
                <w:rFonts w:ascii="GHEA Grapalat" w:eastAsia="GHEA Grapalat" w:hAnsi="GHEA Grapalat" w:cs="GHEA Grapalat"/>
                <w:b/>
                <w:sz w:val="16"/>
                <w:szCs w:val="16"/>
              </w:rPr>
              <w:lastRenderedPageBreak/>
              <w:t>կազմում և հաստատում</w:t>
            </w:r>
          </w:p>
        </w:tc>
        <w:tc>
          <w:tcPr>
            <w:tcW w:w="3240" w:type="dxa"/>
            <w:shd w:val="clear" w:color="auto" w:fill="C2D69B"/>
          </w:tcPr>
          <w:p w14:paraId="00000224"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lastRenderedPageBreak/>
              <w:t>Արդյունքը և վերջնաժամկետը</w:t>
            </w:r>
          </w:p>
        </w:tc>
        <w:tc>
          <w:tcPr>
            <w:tcW w:w="2340" w:type="dxa"/>
            <w:shd w:val="clear" w:color="auto" w:fill="C2D69B"/>
          </w:tcPr>
          <w:p w14:paraId="00000225"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226"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1B4E22CF" w14:textId="77777777">
        <w:trPr>
          <w:trHeight w:val="592"/>
        </w:trPr>
        <w:tc>
          <w:tcPr>
            <w:tcW w:w="3443" w:type="dxa"/>
            <w:vMerge/>
            <w:shd w:val="clear" w:color="auto" w:fill="C2D69B"/>
          </w:tcPr>
          <w:p w14:paraId="00000227"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22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եռամսակային հաշվետվություններ</w:t>
            </w:r>
          </w:p>
          <w:p w14:paraId="00000229"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ընթացիկ</w:t>
            </w:r>
          </w:p>
        </w:tc>
        <w:tc>
          <w:tcPr>
            <w:tcW w:w="2340" w:type="dxa"/>
            <w:shd w:val="clear" w:color="auto" w:fill="D9D9D9"/>
          </w:tcPr>
          <w:p w14:paraId="0000022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50" w:type="dxa"/>
            <w:shd w:val="clear" w:color="auto" w:fill="auto"/>
          </w:tcPr>
          <w:p w14:paraId="0000022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1F9A21E3" w14:textId="77777777">
        <w:trPr>
          <w:trHeight w:val="593"/>
        </w:trPr>
        <w:tc>
          <w:tcPr>
            <w:tcW w:w="3443" w:type="dxa"/>
            <w:vMerge w:val="restart"/>
            <w:shd w:val="clear" w:color="auto" w:fill="C2D69B"/>
          </w:tcPr>
          <w:p w14:paraId="0000022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lastRenderedPageBreak/>
              <w:t>ՄԻՋՈՑԱՌՈՒՄ N 39</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Համագործակցություն ԱՃԹՆ-ի միջազգային  քարտուղարության և այլ ԱՃԹՆ-ի անդամ երկրների հետ</w:t>
            </w:r>
          </w:p>
        </w:tc>
        <w:tc>
          <w:tcPr>
            <w:tcW w:w="3240" w:type="dxa"/>
            <w:shd w:val="clear" w:color="auto" w:fill="C2D69B"/>
          </w:tcPr>
          <w:p w14:paraId="0000022D"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22E"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22F"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7712CE43" w14:textId="77777777">
        <w:trPr>
          <w:trHeight w:val="592"/>
        </w:trPr>
        <w:tc>
          <w:tcPr>
            <w:tcW w:w="3443" w:type="dxa"/>
            <w:vMerge/>
            <w:shd w:val="clear" w:color="auto" w:fill="C2D69B"/>
          </w:tcPr>
          <w:p w14:paraId="00000230"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23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գրություններ, հանդիպումներ, կոնֆերանս զանգեր</w:t>
            </w:r>
          </w:p>
          <w:p w14:paraId="00000232"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ընթացիկ</w:t>
            </w:r>
          </w:p>
        </w:tc>
        <w:tc>
          <w:tcPr>
            <w:tcW w:w="2340" w:type="dxa"/>
            <w:shd w:val="clear" w:color="auto" w:fill="D9D9D9"/>
          </w:tcPr>
          <w:p w14:paraId="0000023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50" w:type="dxa"/>
            <w:shd w:val="clear" w:color="auto" w:fill="auto"/>
          </w:tcPr>
          <w:p w14:paraId="0000023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277FE783" w14:textId="77777777">
        <w:trPr>
          <w:trHeight w:val="375"/>
        </w:trPr>
        <w:tc>
          <w:tcPr>
            <w:tcW w:w="3443" w:type="dxa"/>
            <w:vMerge w:val="restart"/>
            <w:shd w:val="clear" w:color="auto" w:fill="C2D69B"/>
          </w:tcPr>
          <w:p w14:paraId="0000023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40</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ԱՃԹՆ-ի  անդամավճարի վճարում </w:t>
            </w:r>
          </w:p>
        </w:tc>
        <w:tc>
          <w:tcPr>
            <w:tcW w:w="3240" w:type="dxa"/>
            <w:shd w:val="clear" w:color="auto" w:fill="C2D69B"/>
          </w:tcPr>
          <w:p w14:paraId="00000236"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237"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238"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70E15A23" w14:textId="77777777">
        <w:trPr>
          <w:trHeight w:val="375"/>
        </w:trPr>
        <w:tc>
          <w:tcPr>
            <w:tcW w:w="3443" w:type="dxa"/>
            <w:vMerge/>
            <w:shd w:val="clear" w:color="auto" w:fill="C2D69B"/>
          </w:tcPr>
          <w:p w14:paraId="00000239"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23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23B"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երկրորդ եռամսյակ, 2019թ</w:t>
            </w:r>
            <w:r>
              <w:rPr>
                <w:rFonts w:ascii="Cambria Math" w:eastAsia="Cambria Math" w:hAnsi="Cambria Math" w:cs="Cambria Math"/>
                <w:sz w:val="16"/>
                <w:szCs w:val="16"/>
              </w:rPr>
              <w:t>․</w:t>
            </w:r>
          </w:p>
        </w:tc>
        <w:tc>
          <w:tcPr>
            <w:tcW w:w="2340" w:type="dxa"/>
            <w:shd w:val="clear" w:color="auto" w:fill="8FFFC2"/>
          </w:tcPr>
          <w:p w14:paraId="0000023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 հաշվետու ժամանակահատվածում՝ աշխատանքային ծրագրով հաստատված ժամկետից ուշացումով` չորրորդ եռամսյակում:</w:t>
            </w:r>
          </w:p>
        </w:tc>
        <w:tc>
          <w:tcPr>
            <w:tcW w:w="2250" w:type="dxa"/>
            <w:shd w:val="clear" w:color="auto" w:fill="auto"/>
          </w:tcPr>
          <w:p w14:paraId="0000023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ՀՀ վարչապետի աշխատակազմ/Հ-ԱՃԹՆ-ի քարտուղարություն</w:t>
            </w:r>
          </w:p>
        </w:tc>
      </w:tr>
      <w:tr w:rsidR="006B0CA5" w14:paraId="104BF0D8" w14:textId="77777777">
        <w:trPr>
          <w:trHeight w:val="375"/>
        </w:trPr>
        <w:tc>
          <w:tcPr>
            <w:tcW w:w="3443" w:type="dxa"/>
            <w:vMerge w:val="restart"/>
            <w:shd w:val="clear" w:color="auto" w:fill="C2D69B"/>
          </w:tcPr>
          <w:p w14:paraId="0000023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41</w:t>
            </w:r>
            <w:r>
              <w:rPr>
                <w:rFonts w:ascii="Cambria Math" w:eastAsia="Cambria Math" w:hAnsi="Cambria Math" w:cs="Cambria Math"/>
                <w:b/>
                <w:sz w:val="16"/>
                <w:szCs w:val="16"/>
              </w:rPr>
              <w:t>․</w:t>
            </w:r>
            <w:r>
              <w:rPr>
                <w:rFonts w:ascii="GHEA Grapalat" w:eastAsia="GHEA Grapalat" w:hAnsi="GHEA Grapalat" w:cs="GHEA Grapalat"/>
                <w:b/>
                <w:sz w:val="16"/>
                <w:szCs w:val="16"/>
              </w:rPr>
              <w:t>Թարգմանչական աշխատանքներ</w:t>
            </w:r>
          </w:p>
        </w:tc>
        <w:tc>
          <w:tcPr>
            <w:tcW w:w="3240" w:type="dxa"/>
            <w:shd w:val="clear" w:color="auto" w:fill="C2D69B"/>
          </w:tcPr>
          <w:p w14:paraId="0000023F"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240"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241"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4C635952" w14:textId="77777777">
        <w:trPr>
          <w:trHeight w:val="375"/>
        </w:trPr>
        <w:tc>
          <w:tcPr>
            <w:tcW w:w="3443" w:type="dxa"/>
            <w:vMerge/>
            <w:shd w:val="clear" w:color="auto" w:fill="C2D69B"/>
          </w:tcPr>
          <w:p w14:paraId="00000242"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24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ընթացիկ</w:t>
            </w:r>
          </w:p>
          <w:p w14:paraId="00000244" w14:textId="77777777" w:rsidR="006B0CA5" w:rsidRDefault="006B0CA5">
            <w:pPr>
              <w:spacing w:after="0"/>
              <w:rPr>
                <w:rFonts w:ascii="GHEA Grapalat" w:eastAsia="GHEA Grapalat" w:hAnsi="GHEA Grapalat" w:cs="GHEA Grapalat"/>
                <w:i/>
                <w:sz w:val="16"/>
                <w:szCs w:val="16"/>
              </w:rPr>
            </w:pPr>
          </w:p>
        </w:tc>
        <w:tc>
          <w:tcPr>
            <w:tcW w:w="2340" w:type="dxa"/>
            <w:shd w:val="clear" w:color="auto" w:fill="D9D9D9"/>
          </w:tcPr>
          <w:p w14:paraId="0000024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50" w:type="dxa"/>
            <w:shd w:val="clear" w:color="auto" w:fill="auto"/>
          </w:tcPr>
          <w:p w14:paraId="00000246" w14:textId="77777777" w:rsidR="006B0CA5" w:rsidRDefault="006B0CA5">
            <w:pPr>
              <w:spacing w:after="0"/>
              <w:rPr>
                <w:rFonts w:ascii="GHEA Grapalat" w:eastAsia="GHEA Grapalat" w:hAnsi="GHEA Grapalat" w:cs="GHEA Grapalat"/>
                <w:sz w:val="16"/>
                <w:szCs w:val="16"/>
              </w:rPr>
            </w:pPr>
          </w:p>
        </w:tc>
      </w:tr>
      <w:tr w:rsidR="006B0CA5" w14:paraId="1A668A3D" w14:textId="77777777">
        <w:trPr>
          <w:trHeight w:val="430"/>
        </w:trPr>
        <w:tc>
          <w:tcPr>
            <w:tcW w:w="11273" w:type="dxa"/>
            <w:gridSpan w:val="4"/>
            <w:shd w:val="clear" w:color="auto" w:fill="B8CCE4"/>
          </w:tcPr>
          <w:p w14:paraId="00000247" w14:textId="77777777" w:rsidR="006B0CA5" w:rsidRDefault="00C17BBA">
            <w:pPr>
              <w:jc w:val="center"/>
              <w:rPr>
                <w:rFonts w:ascii="GHEA Grapalat" w:eastAsia="GHEA Grapalat" w:hAnsi="GHEA Grapalat" w:cs="GHEA Grapalat"/>
                <w:b/>
                <w:sz w:val="16"/>
                <w:szCs w:val="16"/>
              </w:rPr>
            </w:pPr>
            <w:r>
              <w:rPr>
                <w:rFonts w:ascii="GHEA Grapalat" w:eastAsia="GHEA Grapalat" w:hAnsi="GHEA Grapalat" w:cs="GHEA Grapalat"/>
                <w:b/>
                <w:sz w:val="16"/>
                <w:szCs w:val="16"/>
              </w:rPr>
              <w:t>ՆՊԱՏԱԿԻ ԻՐԱԿԱՆԱՑՄԱՆ ԸՆԹԱՑՔԻ ՆԿԱՐԱԳՐՈՒԹՅՈՒՆ</w:t>
            </w:r>
          </w:p>
        </w:tc>
      </w:tr>
      <w:tr w:rsidR="006B0CA5" w14:paraId="5FC04124" w14:textId="77777777">
        <w:trPr>
          <w:trHeight w:val="953"/>
        </w:trPr>
        <w:tc>
          <w:tcPr>
            <w:tcW w:w="11273" w:type="dxa"/>
            <w:gridSpan w:val="4"/>
            <w:shd w:val="clear" w:color="auto" w:fill="auto"/>
          </w:tcPr>
          <w:p w14:paraId="0000024B" w14:textId="77777777" w:rsidR="006B0CA5" w:rsidRDefault="00C17BBA">
            <w:pPr>
              <w:spacing w:after="0" w:line="240" w:lineRule="auto"/>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23. Վավերացման գործընթացի պատրաստվածության նախնական ստուգում և բացերի վերհանում</w:t>
            </w:r>
          </w:p>
          <w:p w14:paraId="0000024C" w14:textId="77777777" w:rsidR="006B0CA5" w:rsidRDefault="006B0CA5">
            <w:pPr>
              <w:spacing w:after="0"/>
              <w:rPr>
                <w:rFonts w:ascii="GHEA Grapalat" w:eastAsia="GHEA Grapalat" w:hAnsi="GHEA Grapalat" w:cs="GHEA Grapalat"/>
                <w:i/>
                <w:color w:val="172C4B"/>
                <w:sz w:val="20"/>
                <w:szCs w:val="20"/>
              </w:rPr>
            </w:pPr>
          </w:p>
          <w:p w14:paraId="0000024D" w14:textId="0E26CB0C"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GIZ-ի աջակցությամբ Հայաստանի ԱՃԹՆ-ի քարտուղարությունը հուլիսի 8-10-ին հյուրընկալել է Գերմանիայի ԱՃԹՆ-ի քարտուղարության ղեկավար Բորիս Ռեդերին, որը ժամանել էր՝ աջակցելու համար նախավավերացման գնահատման իրականացմանը, օգնելու համար այն բացերի բացահայտման գործում</w:t>
            </w:r>
            <w:r w:rsidR="00942C5C" w:rsidRPr="008837CF">
              <w:rPr>
                <w:rFonts w:ascii="GHEA Grapalat" w:eastAsia="GHEA Grapalat" w:hAnsi="GHEA Grapalat" w:cs="GHEA Grapalat"/>
                <w:sz w:val="20"/>
                <w:szCs w:val="20"/>
              </w:rPr>
              <w:t xml:space="preserve">: </w:t>
            </w:r>
          </w:p>
          <w:p w14:paraId="0000024E" w14:textId="01483732"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Նախավավերացման աշխատանքների շրջանակում հուլիսի 10-ին կազմակերպվել է աշխատաժողով</w:t>
            </w:r>
            <w:r w:rsidR="00942C5C">
              <w:rPr>
                <w:rStyle w:val="FootnoteReference"/>
                <w:rFonts w:ascii="GHEA Grapalat" w:eastAsia="GHEA Grapalat" w:hAnsi="GHEA Grapalat" w:cs="GHEA Grapalat"/>
                <w:sz w:val="20"/>
                <w:szCs w:val="20"/>
              </w:rPr>
              <w:footnoteReference w:id="27"/>
            </w:r>
            <w:r>
              <w:rPr>
                <w:rFonts w:ascii="GHEA Grapalat" w:eastAsia="GHEA Grapalat" w:hAnsi="GHEA Grapalat" w:cs="GHEA Grapalat"/>
                <w:sz w:val="20"/>
                <w:szCs w:val="20"/>
              </w:rPr>
              <w:t>՝ ԱՃԹՆ ԲՇԽ-ի անդամների և ԱՃԹՆ-ի քարտուղարության հետ:</w:t>
            </w:r>
            <w:r>
              <w:rPr>
                <w:rFonts w:ascii="Calibri" w:hAnsi="Calibri"/>
                <w:sz w:val="20"/>
                <w:szCs w:val="20"/>
              </w:rPr>
              <w:t> </w:t>
            </w:r>
            <w:r>
              <w:rPr>
                <w:rFonts w:ascii="GHEA Grapalat" w:eastAsia="GHEA Grapalat" w:hAnsi="GHEA Grapalat" w:cs="GHEA Grapalat"/>
                <w:sz w:val="20"/>
                <w:szCs w:val="20"/>
              </w:rPr>
              <w:t>ԱՃԹՆ-ի քարտուղարության և ԲՇԽ-ի անդամներին տրամադրվել են նախավավերացման ուղեցույցը, գնահատման թերթիկը, ինչպես նաև Գերմանիայի վավերացման նյութերը: Աշխատաժողովի</w:t>
            </w:r>
            <w:r>
              <w:rPr>
                <w:rFonts w:ascii="Calibri" w:hAnsi="Calibri"/>
                <w:sz w:val="20"/>
                <w:szCs w:val="20"/>
              </w:rPr>
              <w:t> </w:t>
            </w:r>
            <w:r>
              <w:rPr>
                <w:rFonts w:ascii="GHEA Grapalat" w:eastAsia="GHEA Grapalat" w:hAnsi="GHEA Grapalat" w:cs="GHEA Grapalat"/>
                <w:sz w:val="20"/>
                <w:szCs w:val="20"/>
              </w:rPr>
              <w:t xml:space="preserve"> ընթացքում քննարկվել է ԱՃԹՆ-ի վավերացման ընթացակարգը, մասնավորապես՝ ներկայացվել է Հայաստանի վավերացման ժամանակացույցի նախագիծը, ԲՇԽ-ի (խմբակցությունների) դերը և պարտականությունները, Գերմանիայի վավերացման փորձը: Հանդիպման ընթացքում ներկայացվել է նախավավերացման գնահատման թերթիկը, քննարկվել են կոնկրետ պահանջները, դրանց իրականացման կարգավիճակը, վավերացման ընթացքում դրանց գնահատումը և հնարավոր ճշգրտումների կարիքը: Աշխատաժողովի ընթացքում մասնակիցներին հետաքրքրող հարցերին հարց ու պատասխան ֆորմատով տրվել են պատասխաններ, </w:t>
            </w:r>
            <w:r>
              <w:rPr>
                <w:rFonts w:ascii="GHEA Grapalat" w:eastAsia="GHEA Grapalat" w:hAnsi="GHEA Grapalat" w:cs="GHEA Grapalat"/>
                <w:sz w:val="20"/>
                <w:szCs w:val="20"/>
              </w:rPr>
              <w:lastRenderedPageBreak/>
              <w:t>քննարկվել են նաև ոլորտային այլ հարցեր:</w:t>
            </w:r>
          </w:p>
          <w:p w14:paraId="0000024F"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Նախքան Հայաստանի ԱՃԹՆ-ի վավերացման գործընթացի մեկնարկը Հայաստանի ԱՃԹՆ-ի քարտուղարությունը լրացրել է ԱՃԹՆ-ի միջազգային քարտուղարության կողմից տրամադրված նախավավերացման հարցաթերթիկը, որի շուրջ կազմակերպվել են հանդիպում-քննարկումներ ԲՇԽ-ի անդամների հետ՝ ներկայացված հարցերի, դրանց պատասխանների և առկա բացերի շուրջ։ Բոլորի դիտարկումներն ամփոփելուց հետո  այն տրամադրվել է ԱՃԹՆ-ի միջազգային քարտուղարության Հայաստանի վավերացման գործընթացի  պատասխանատուներին: </w:t>
            </w:r>
          </w:p>
          <w:p w14:paraId="00000250" w14:textId="77777777" w:rsidR="006B0CA5" w:rsidRDefault="006B0CA5">
            <w:pPr>
              <w:spacing w:after="0" w:line="240" w:lineRule="auto"/>
              <w:jc w:val="both"/>
              <w:rPr>
                <w:rFonts w:ascii="GHEA Grapalat" w:eastAsia="GHEA Grapalat" w:hAnsi="GHEA Grapalat" w:cs="GHEA Grapalat"/>
                <w:sz w:val="20"/>
                <w:szCs w:val="20"/>
              </w:rPr>
            </w:pPr>
          </w:p>
          <w:p w14:paraId="00000252" w14:textId="7685C295" w:rsidR="006B0CA5" w:rsidRDefault="00C17BBA" w:rsidP="00942C5C">
            <w:pPr>
              <w:spacing w:after="0"/>
              <w:jc w:val="center"/>
              <w:rPr>
                <w:rFonts w:ascii="GHEA Grapalat" w:eastAsia="GHEA Grapalat" w:hAnsi="GHEA Grapalat" w:cs="GHEA Grapalat"/>
                <w:i/>
                <w:color w:val="172C4B"/>
                <w:sz w:val="20"/>
                <w:szCs w:val="20"/>
              </w:rPr>
            </w:pPr>
            <w:r>
              <w:rPr>
                <w:rFonts w:ascii="GHEA Grapalat" w:eastAsia="GHEA Grapalat" w:hAnsi="GHEA Grapalat" w:cs="GHEA Grapalat"/>
                <w:i/>
                <w:color w:val="244061"/>
                <w:sz w:val="20"/>
                <w:szCs w:val="20"/>
              </w:rPr>
              <w:t>Միջոցառում 24. Վավերացման գործընթաց</w:t>
            </w:r>
          </w:p>
          <w:p w14:paraId="00000253" w14:textId="7A761072" w:rsidR="006B0CA5" w:rsidRDefault="00C17BBA">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Նոյեմբերի 4-8-ը ԱՃԹՆ-ի միջազգային վավերացման աշխատանքների համար ԱՃԹՆ-ի միջազգային քարտուղարության վավերացնողների խումբը այցելել է Հայաստան: Նախքան այցը, ազգային քարտուղարության կողմից իրականացվել են վավերացման այցի կազմակերպչական և նախավավերացման հարցաթերթի մշակման աշխատանքները, ԱՃԹՆ-ի միջազգային քարտուղարությանը տրամադրվել են վավերացման գործընթացի համար պահանջվող փաստաթղթերն ու անհրաժեշտ տեղեկատվությունը:  </w:t>
            </w:r>
          </w:p>
          <w:p w14:paraId="00000254" w14:textId="4FE4A85F" w:rsidR="006B0CA5" w:rsidRPr="008837CF" w:rsidRDefault="00C17BBA">
            <w:pPr>
              <w:spacing w:after="0"/>
              <w:rPr>
                <w:rFonts w:ascii="GHEA Grapalat" w:eastAsia="GHEA Grapalat" w:hAnsi="GHEA Grapalat" w:cs="GHEA Grapalat"/>
                <w:i/>
                <w:sz w:val="20"/>
                <w:szCs w:val="20"/>
              </w:rPr>
            </w:pPr>
            <w:r>
              <w:rPr>
                <w:rFonts w:ascii="GHEA Grapalat" w:eastAsia="GHEA Grapalat" w:hAnsi="GHEA Grapalat" w:cs="GHEA Grapalat"/>
                <w:i/>
                <w:sz w:val="20"/>
                <w:szCs w:val="20"/>
              </w:rPr>
              <w:t xml:space="preserve">Տե՛ս Հավելված </w:t>
            </w:r>
            <w:r w:rsidR="008B2352" w:rsidRPr="008837CF">
              <w:rPr>
                <w:rFonts w:ascii="GHEA Grapalat" w:eastAsia="GHEA Grapalat" w:hAnsi="GHEA Grapalat" w:cs="GHEA Grapalat"/>
                <w:i/>
                <w:sz w:val="20"/>
                <w:szCs w:val="20"/>
              </w:rPr>
              <w:t>1</w:t>
            </w:r>
          </w:p>
          <w:p w14:paraId="00000255" w14:textId="53341AF3" w:rsidR="006B0CA5" w:rsidRDefault="00C17BBA">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25</w:t>
            </w:r>
            <w:r>
              <w:rPr>
                <w:rFonts w:ascii="Cambria Math" w:eastAsia="Cambria Math" w:hAnsi="Cambria Math" w:cs="Cambria Math"/>
                <w:i/>
                <w:color w:val="244061"/>
                <w:sz w:val="20"/>
                <w:szCs w:val="20"/>
              </w:rPr>
              <w:t>․</w:t>
            </w:r>
            <w:r>
              <w:rPr>
                <w:rFonts w:ascii="GHEA Grapalat" w:eastAsia="GHEA Grapalat" w:hAnsi="GHEA Grapalat" w:cs="GHEA Grapalat"/>
                <w:i/>
                <w:color w:val="244061"/>
                <w:sz w:val="20"/>
                <w:szCs w:val="20"/>
              </w:rPr>
              <w:t xml:space="preserve"> ԲՇԽ-ի նիստերի անցկացում</w:t>
            </w:r>
          </w:p>
          <w:p w14:paraId="00000256" w14:textId="764567B6" w:rsidR="006B0CA5" w:rsidRPr="00942C5C" w:rsidRDefault="00942C5C" w:rsidP="00942C5C">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0"/>
                <w:szCs w:val="20"/>
              </w:rPr>
              <w:t>Հաշվետու տարում տեղի են ունեցել ՀՀ ԱՃԹՆ ԲՇԽ-ի 3 նիստ՝ ապրլի 16-ին, սեպտեմբերի 5-ին և նոյեմբերի 7-ին</w:t>
            </w:r>
            <w:r>
              <w:rPr>
                <w:rFonts w:ascii="GHEA Grapalat" w:eastAsia="GHEA Grapalat" w:hAnsi="GHEA Grapalat" w:cs="GHEA Grapalat"/>
                <w:sz w:val="20"/>
                <w:szCs w:val="20"/>
                <w:vertAlign w:val="superscript"/>
              </w:rPr>
              <w:footnoteReference w:id="28"/>
            </w:r>
            <w:r>
              <w:rPr>
                <w:rFonts w:ascii="GHEA Grapalat" w:eastAsia="GHEA Grapalat" w:hAnsi="GHEA Grapalat" w:cs="GHEA Grapalat"/>
                <w:sz w:val="20"/>
                <w:szCs w:val="20"/>
              </w:rPr>
              <w:t>։ Այդ նիստերի ընթացքում քննարկված հարցերի շրջանակը և ընդունված որոշումները ներկայացված են համապատասխան արձանագրություններում։</w:t>
            </w:r>
            <w:sdt>
              <w:sdtPr>
                <w:tag w:val="goog_rdk_245"/>
                <w:id w:val="-351188752"/>
              </w:sdtPr>
              <w:sdtEndPr/>
              <w:sdtContent/>
            </w:sdt>
          </w:p>
          <w:p w14:paraId="1A2DED33" w14:textId="77777777" w:rsidR="00942C5C" w:rsidRPr="00942C5C" w:rsidRDefault="00C17BBA" w:rsidP="00942C5C">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0"/>
                <w:szCs w:val="20"/>
              </w:rPr>
              <w:t>ԲՇԽ-ի ն</w:t>
            </w:r>
            <w:r w:rsidR="00942C5C" w:rsidRPr="00942C5C">
              <w:rPr>
                <w:rFonts w:ascii="GHEA Grapalat" w:eastAsia="GHEA Grapalat" w:hAnsi="GHEA Grapalat" w:cs="GHEA Grapalat"/>
                <w:sz w:val="20"/>
                <w:szCs w:val="20"/>
              </w:rPr>
              <w:t>իստերին</w:t>
            </w:r>
            <w:r w:rsidR="00942C5C" w:rsidRPr="00942C5C">
              <w:rPr>
                <w:rFonts w:ascii="MS Mincho" w:eastAsia="MS Mincho" w:hAnsi="MS Mincho" w:cs="MS Mincho" w:hint="eastAsia"/>
                <w:sz w:val="20"/>
                <w:szCs w:val="20"/>
              </w:rPr>
              <w:t>․</w:t>
            </w:r>
          </w:p>
          <w:p w14:paraId="6EF16BD5" w14:textId="77777777" w:rsidR="00942C5C" w:rsidRPr="00942C5C" w:rsidRDefault="00942C5C" w:rsidP="00942C5C">
            <w:pPr>
              <w:tabs>
                <w:tab w:val="left" w:pos="1030"/>
              </w:tabs>
              <w:spacing w:after="0"/>
              <w:ind w:left="462"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w:t>
            </w:r>
            <w:r w:rsidRPr="00942C5C">
              <w:rPr>
                <w:rFonts w:ascii="GHEA Grapalat" w:eastAsia="GHEA Grapalat" w:hAnsi="GHEA Grapalat" w:cs="GHEA Grapalat"/>
                <w:sz w:val="20"/>
                <w:szCs w:val="20"/>
              </w:rPr>
              <w:tab/>
              <w:t>հաստատվել է Հայաստանի 2019թ. ազգային զեկույցը կազմող անկախ ադմինիստրատորի տեխնիկական առաջադրանքը,</w:t>
            </w:r>
          </w:p>
          <w:p w14:paraId="3EC2ADF6" w14:textId="77777777" w:rsidR="00942C5C" w:rsidRPr="00942C5C" w:rsidRDefault="00942C5C" w:rsidP="00942C5C">
            <w:pPr>
              <w:tabs>
                <w:tab w:val="left" w:pos="1030"/>
              </w:tabs>
              <w:spacing w:after="0"/>
              <w:ind w:left="462"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w:t>
            </w:r>
            <w:r w:rsidRPr="00942C5C">
              <w:rPr>
                <w:rFonts w:ascii="GHEA Grapalat" w:eastAsia="GHEA Grapalat" w:hAnsi="GHEA Grapalat" w:cs="GHEA Grapalat"/>
                <w:sz w:val="20"/>
                <w:szCs w:val="20"/>
              </w:rPr>
              <w:tab/>
              <w:t xml:space="preserve">ընդունվել է Հայաստանի 2-րդ ԱՃԹՆ-ի զեկույցի շրջանակը սահմանող մի շարք որոշումներ, </w:t>
            </w:r>
          </w:p>
          <w:p w14:paraId="4D987947" w14:textId="77777777" w:rsidR="00942C5C" w:rsidRPr="00942C5C" w:rsidRDefault="00942C5C" w:rsidP="00942C5C">
            <w:pPr>
              <w:tabs>
                <w:tab w:val="left" w:pos="1030"/>
              </w:tabs>
              <w:spacing w:after="0"/>
              <w:ind w:left="462"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w:t>
            </w:r>
            <w:r w:rsidRPr="00942C5C">
              <w:rPr>
                <w:rFonts w:ascii="GHEA Grapalat" w:eastAsia="GHEA Grapalat" w:hAnsi="GHEA Grapalat" w:cs="GHEA Grapalat"/>
                <w:sz w:val="20"/>
                <w:szCs w:val="20"/>
              </w:rPr>
              <w:tab/>
              <w:t>հաստատվել են ԱՃԹՆ-ի ներդրման աշխատանքների եռամսյակային հաշվետվությունները,</w:t>
            </w:r>
          </w:p>
          <w:p w14:paraId="6D717A7F" w14:textId="77777777" w:rsidR="00942C5C" w:rsidRPr="00942C5C" w:rsidRDefault="00942C5C" w:rsidP="00942C5C">
            <w:pPr>
              <w:tabs>
                <w:tab w:val="left" w:pos="1030"/>
              </w:tabs>
              <w:spacing w:after="0"/>
              <w:ind w:left="462"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w:t>
            </w:r>
            <w:r w:rsidRPr="00942C5C">
              <w:rPr>
                <w:rFonts w:ascii="GHEA Grapalat" w:eastAsia="GHEA Grapalat" w:hAnsi="GHEA Grapalat" w:cs="GHEA Grapalat"/>
                <w:sz w:val="20"/>
                <w:szCs w:val="20"/>
              </w:rPr>
              <w:tab/>
              <w:t>հաստատվել է ՀՀ ԱՃԹՆ-ի 2018թ. աշխատանքային ծրագրի կատարողականը,</w:t>
            </w:r>
          </w:p>
          <w:p w14:paraId="357554F2" w14:textId="77777777" w:rsidR="00942C5C" w:rsidRPr="00942C5C" w:rsidRDefault="00942C5C" w:rsidP="00942C5C">
            <w:pPr>
              <w:tabs>
                <w:tab w:val="left" w:pos="1030"/>
              </w:tabs>
              <w:spacing w:after="0"/>
              <w:ind w:left="462"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w:t>
            </w:r>
            <w:r w:rsidRPr="00942C5C">
              <w:rPr>
                <w:rFonts w:ascii="GHEA Grapalat" w:eastAsia="GHEA Grapalat" w:hAnsi="GHEA Grapalat" w:cs="GHEA Grapalat"/>
                <w:sz w:val="20"/>
                <w:szCs w:val="20"/>
              </w:rPr>
              <w:tab/>
              <w:t>հաստատվել է 2018 թվականի տարեկան հաշվետվությունը,</w:t>
            </w:r>
          </w:p>
          <w:p w14:paraId="714896A9" w14:textId="77777777" w:rsidR="00942C5C" w:rsidRPr="00942C5C" w:rsidRDefault="00942C5C" w:rsidP="00942C5C">
            <w:pPr>
              <w:tabs>
                <w:tab w:val="left" w:pos="1030"/>
              </w:tabs>
              <w:spacing w:after="0"/>
              <w:ind w:left="462"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w:t>
            </w:r>
            <w:r w:rsidRPr="00942C5C">
              <w:rPr>
                <w:rFonts w:ascii="GHEA Grapalat" w:eastAsia="GHEA Grapalat" w:hAnsi="GHEA Grapalat" w:cs="GHEA Grapalat"/>
                <w:sz w:val="20"/>
                <w:szCs w:val="20"/>
              </w:rPr>
              <w:tab/>
              <w:t>հաստատվել են Հայաստանի ԱՃԹՆ ԲՇԽ-ի աշխատակարգի փոփոխությունները</w:t>
            </w:r>
          </w:p>
          <w:p w14:paraId="08C8CDEE" w14:textId="77777777" w:rsidR="00942C5C" w:rsidRPr="00942C5C" w:rsidRDefault="00942C5C" w:rsidP="00942C5C">
            <w:pPr>
              <w:tabs>
                <w:tab w:val="left" w:pos="1030"/>
              </w:tabs>
              <w:spacing w:after="0"/>
              <w:ind w:left="462"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w:t>
            </w:r>
            <w:r w:rsidRPr="00942C5C">
              <w:rPr>
                <w:rFonts w:ascii="GHEA Grapalat" w:eastAsia="GHEA Grapalat" w:hAnsi="GHEA Grapalat" w:cs="GHEA Grapalat"/>
                <w:sz w:val="20"/>
                <w:szCs w:val="20"/>
              </w:rPr>
              <w:tab/>
              <w:t>հաստատվել է «Հայաստանյան ԱՃԹՆ-ի բազմաշահառու խմբի մոտեցումը պատասխանատու հանքարդյունաբերության վերաբերյալ» հայեցակարգային փաստաթուղթը,</w:t>
            </w:r>
          </w:p>
          <w:p w14:paraId="66AAAC74" w14:textId="77777777" w:rsidR="006C3A3D" w:rsidRDefault="00942C5C" w:rsidP="006C3A3D">
            <w:pPr>
              <w:tabs>
                <w:tab w:val="left" w:pos="1030"/>
              </w:tabs>
              <w:spacing w:after="0"/>
              <w:ind w:left="462"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w:t>
            </w:r>
            <w:r w:rsidRPr="00942C5C">
              <w:rPr>
                <w:rFonts w:ascii="GHEA Grapalat" w:eastAsia="GHEA Grapalat" w:hAnsi="GHEA Grapalat" w:cs="GHEA Grapalat"/>
                <w:sz w:val="20"/>
                <w:szCs w:val="20"/>
              </w:rPr>
              <w:tab/>
              <w:t>քննարկվել են  2019թ</w:t>
            </w:r>
            <w:r w:rsidRPr="00942C5C">
              <w:rPr>
                <w:rFonts w:ascii="MS Mincho" w:eastAsia="MS Mincho" w:hAnsi="MS Mincho" w:cs="MS Mincho" w:hint="eastAsia"/>
                <w:sz w:val="20"/>
                <w:szCs w:val="20"/>
              </w:rPr>
              <w:t>․</w:t>
            </w:r>
            <w:r w:rsidRPr="00942C5C">
              <w:rPr>
                <w:rFonts w:ascii="GHEA Grapalat" w:eastAsia="GHEA Grapalat" w:hAnsi="GHEA Grapalat" w:cs="GHEA Grapalat"/>
                <w:sz w:val="20"/>
                <w:szCs w:val="20"/>
              </w:rPr>
              <w:t xml:space="preserve"> իրականացվելիք նախնական ուսումնասիրության շրջանակի վերաբերյալ մի շարք հարցեր,</w:t>
            </w:r>
          </w:p>
          <w:p w14:paraId="00000258" w14:textId="3CA6CEAF" w:rsidR="00942C5C" w:rsidRPr="006C3A3D" w:rsidRDefault="00942C5C" w:rsidP="006C3A3D">
            <w:pPr>
              <w:tabs>
                <w:tab w:val="left" w:pos="1030"/>
              </w:tabs>
              <w:spacing w:after="0"/>
              <w:ind w:left="462" w:firstLine="625"/>
              <w:jc w:val="both"/>
              <w:rPr>
                <w:rFonts w:ascii="GHEA Grapalat" w:eastAsia="GHEA Grapalat" w:hAnsi="GHEA Grapalat" w:cs="GHEA Grapalat"/>
                <w:sz w:val="20"/>
                <w:szCs w:val="20"/>
              </w:rPr>
            </w:pPr>
            <w:r w:rsidRPr="00942C5C">
              <w:rPr>
                <w:rFonts w:ascii="GHEA Grapalat" w:eastAsia="GHEA Grapalat" w:hAnsi="GHEA Grapalat" w:cs="GHEA Grapalat"/>
                <w:sz w:val="20"/>
                <w:szCs w:val="20"/>
              </w:rPr>
              <w:t>քննարկվել է 2020թ. ԱՃԹՆ-ի շրջանակի ընդլայնման նախնական ուսումնասիրության տեխնիկական առաջադրանքը</w:t>
            </w:r>
            <w:r w:rsidR="006C3A3D">
              <w:rPr>
                <w:rFonts w:ascii="GHEA Grapalat" w:eastAsia="GHEA Grapalat" w:hAnsi="GHEA Grapalat" w:cs="GHEA Grapalat"/>
                <w:sz w:val="20"/>
                <w:szCs w:val="20"/>
              </w:rPr>
              <w:t>,</w:t>
            </w:r>
          </w:p>
          <w:p w14:paraId="00000262" w14:textId="4F6D2155" w:rsidR="006B0CA5" w:rsidRDefault="00C17BBA" w:rsidP="00942C5C">
            <w:pPr>
              <w:numPr>
                <w:ilvl w:val="0"/>
                <w:numId w:val="8"/>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 xml:space="preserve"> </w:t>
            </w:r>
            <w:r w:rsidRPr="00942C5C">
              <w:rPr>
                <w:rFonts w:ascii="GHEA Grapalat" w:eastAsia="GHEA Grapalat" w:hAnsi="GHEA Grapalat" w:cs="GHEA Grapalat"/>
                <w:color w:val="000000"/>
                <w:sz w:val="20"/>
                <w:szCs w:val="20"/>
              </w:rPr>
              <w:t>քննարկվել  են ընթացիկ աշխատանքներ կապված՝</w:t>
            </w:r>
          </w:p>
          <w:p w14:paraId="0C5183B5" w14:textId="77777777" w:rsidR="006C3A3D" w:rsidRPr="006C3A3D" w:rsidRDefault="006C3A3D" w:rsidP="006C3A3D">
            <w:pPr>
              <w:pBdr>
                <w:top w:val="nil"/>
                <w:left w:val="nil"/>
                <w:bottom w:val="nil"/>
                <w:right w:val="nil"/>
                <w:between w:val="nil"/>
              </w:pBdr>
              <w:spacing w:before="0" w:after="0"/>
              <w:ind w:left="1345"/>
              <w:jc w:val="both"/>
              <w:rPr>
                <w:rFonts w:ascii="GHEA Grapalat" w:eastAsia="GHEA Grapalat" w:hAnsi="GHEA Grapalat" w:cs="GHEA Grapalat"/>
                <w:color w:val="000000"/>
                <w:sz w:val="20"/>
                <w:szCs w:val="20"/>
              </w:rPr>
            </w:pPr>
            <w:r w:rsidRPr="006C3A3D">
              <w:rPr>
                <w:rFonts w:ascii="GHEA Grapalat" w:eastAsia="GHEA Grapalat" w:hAnsi="GHEA Grapalat" w:cs="GHEA Grapalat"/>
                <w:color w:val="000000"/>
                <w:sz w:val="20"/>
                <w:szCs w:val="20"/>
              </w:rPr>
              <w:t>-</w:t>
            </w:r>
            <w:r w:rsidRPr="006C3A3D">
              <w:rPr>
                <w:rFonts w:ascii="GHEA Grapalat" w:eastAsia="GHEA Grapalat" w:hAnsi="GHEA Grapalat" w:cs="GHEA Grapalat"/>
                <w:color w:val="000000"/>
                <w:sz w:val="20"/>
                <w:szCs w:val="20"/>
              </w:rPr>
              <w:tab/>
              <w:t xml:space="preserve">ԱՃԹՆ-ի միջազգային վավերացման գործընթացին Հայաստանի նախապատրաստվածության, </w:t>
            </w:r>
          </w:p>
          <w:p w14:paraId="2E366B0E" w14:textId="77777777" w:rsidR="006C3A3D" w:rsidRPr="006C3A3D" w:rsidRDefault="006C3A3D" w:rsidP="006C3A3D">
            <w:pPr>
              <w:pBdr>
                <w:top w:val="nil"/>
                <w:left w:val="nil"/>
                <w:bottom w:val="nil"/>
                <w:right w:val="nil"/>
                <w:between w:val="nil"/>
              </w:pBdr>
              <w:spacing w:before="0" w:after="0"/>
              <w:ind w:left="1345"/>
              <w:jc w:val="both"/>
              <w:rPr>
                <w:rFonts w:ascii="GHEA Grapalat" w:eastAsia="GHEA Grapalat" w:hAnsi="GHEA Grapalat" w:cs="GHEA Grapalat"/>
                <w:color w:val="000000"/>
                <w:sz w:val="20"/>
                <w:szCs w:val="20"/>
              </w:rPr>
            </w:pPr>
            <w:r w:rsidRPr="006C3A3D">
              <w:rPr>
                <w:rFonts w:ascii="GHEA Grapalat" w:eastAsia="GHEA Grapalat" w:hAnsi="GHEA Grapalat" w:cs="GHEA Grapalat"/>
                <w:color w:val="000000"/>
                <w:sz w:val="20"/>
                <w:szCs w:val="20"/>
              </w:rPr>
              <w:t>-</w:t>
            </w:r>
            <w:r w:rsidRPr="006C3A3D">
              <w:rPr>
                <w:rFonts w:ascii="GHEA Grapalat" w:eastAsia="GHEA Grapalat" w:hAnsi="GHEA Grapalat" w:cs="GHEA Grapalat"/>
                <w:color w:val="000000"/>
                <w:sz w:val="20"/>
                <w:szCs w:val="20"/>
              </w:rPr>
              <w:tab/>
              <w:t>ԱՃԹՆ-ի ազգային զեկույցի կազմման աշխատանքների մրցույթի ընթացքի, տվյալների համակարգային բացահայտման ուսումնասիրության,</w:t>
            </w:r>
          </w:p>
          <w:p w14:paraId="78B5C9AE" w14:textId="77777777" w:rsidR="006C3A3D" w:rsidRPr="006C3A3D" w:rsidRDefault="006C3A3D" w:rsidP="006C3A3D">
            <w:pPr>
              <w:pBdr>
                <w:top w:val="nil"/>
                <w:left w:val="nil"/>
                <w:bottom w:val="nil"/>
                <w:right w:val="nil"/>
                <w:between w:val="nil"/>
              </w:pBdr>
              <w:spacing w:before="0" w:after="0"/>
              <w:ind w:left="1345"/>
              <w:jc w:val="both"/>
              <w:rPr>
                <w:rFonts w:ascii="GHEA Grapalat" w:eastAsia="GHEA Grapalat" w:hAnsi="GHEA Grapalat" w:cs="GHEA Grapalat"/>
                <w:color w:val="000000"/>
                <w:sz w:val="20"/>
                <w:szCs w:val="20"/>
              </w:rPr>
            </w:pPr>
            <w:r w:rsidRPr="006C3A3D">
              <w:rPr>
                <w:rFonts w:ascii="GHEA Grapalat" w:eastAsia="GHEA Grapalat" w:hAnsi="GHEA Grapalat" w:cs="GHEA Grapalat"/>
                <w:color w:val="000000"/>
                <w:sz w:val="20"/>
                <w:szCs w:val="20"/>
              </w:rPr>
              <w:t>-</w:t>
            </w:r>
            <w:r w:rsidRPr="006C3A3D">
              <w:rPr>
                <w:rFonts w:ascii="GHEA Grapalat" w:eastAsia="GHEA Grapalat" w:hAnsi="GHEA Grapalat" w:cs="GHEA Grapalat"/>
                <w:color w:val="000000"/>
                <w:sz w:val="20"/>
                <w:szCs w:val="20"/>
              </w:rPr>
              <w:tab/>
              <w:t>ԱՃԹՆ-ի նոր ստանդարտի շրջանակում առաջարկվող միջազգային ծրագրերի,</w:t>
            </w:r>
          </w:p>
          <w:p w14:paraId="710710FE" w14:textId="77777777" w:rsidR="006C3A3D" w:rsidRPr="006C3A3D" w:rsidRDefault="006C3A3D" w:rsidP="006C3A3D">
            <w:pPr>
              <w:pBdr>
                <w:top w:val="nil"/>
                <w:left w:val="nil"/>
                <w:bottom w:val="nil"/>
                <w:right w:val="nil"/>
                <w:between w:val="nil"/>
              </w:pBdr>
              <w:spacing w:before="0" w:after="0"/>
              <w:ind w:left="1345"/>
              <w:jc w:val="both"/>
              <w:rPr>
                <w:rFonts w:ascii="GHEA Grapalat" w:eastAsia="GHEA Grapalat" w:hAnsi="GHEA Grapalat" w:cs="GHEA Grapalat"/>
                <w:color w:val="000000"/>
                <w:sz w:val="20"/>
                <w:szCs w:val="20"/>
              </w:rPr>
            </w:pPr>
            <w:r w:rsidRPr="006C3A3D">
              <w:rPr>
                <w:rFonts w:ascii="GHEA Grapalat" w:eastAsia="GHEA Grapalat" w:hAnsi="GHEA Grapalat" w:cs="GHEA Grapalat"/>
                <w:color w:val="000000"/>
                <w:sz w:val="20"/>
                <w:szCs w:val="20"/>
              </w:rPr>
              <w:t>-</w:t>
            </w:r>
            <w:r w:rsidRPr="006C3A3D">
              <w:rPr>
                <w:rFonts w:ascii="GHEA Grapalat" w:eastAsia="GHEA Grapalat" w:hAnsi="GHEA Grapalat" w:cs="GHEA Grapalat"/>
                <w:color w:val="000000"/>
                <w:sz w:val="20"/>
                <w:szCs w:val="20"/>
              </w:rPr>
              <w:tab/>
              <w:t xml:space="preserve">իրական սեփականատերերի բացահայտման և </w:t>
            </w:r>
          </w:p>
          <w:p w14:paraId="28A48D47" w14:textId="3723D8FC" w:rsidR="006C3A3D" w:rsidRPr="00942C5C" w:rsidRDefault="006C3A3D" w:rsidP="006C3A3D">
            <w:pPr>
              <w:pBdr>
                <w:top w:val="nil"/>
                <w:left w:val="nil"/>
                <w:bottom w:val="nil"/>
                <w:right w:val="nil"/>
                <w:between w:val="nil"/>
              </w:pBdr>
              <w:spacing w:before="0" w:after="0"/>
              <w:ind w:left="1345"/>
              <w:jc w:val="both"/>
              <w:rPr>
                <w:rFonts w:ascii="GHEA Grapalat" w:eastAsia="GHEA Grapalat" w:hAnsi="GHEA Grapalat" w:cs="GHEA Grapalat"/>
                <w:color w:val="000000"/>
                <w:sz w:val="20"/>
                <w:szCs w:val="20"/>
              </w:rPr>
            </w:pPr>
            <w:r w:rsidRPr="006C3A3D">
              <w:rPr>
                <w:rFonts w:ascii="GHEA Grapalat" w:eastAsia="GHEA Grapalat" w:hAnsi="GHEA Grapalat" w:cs="GHEA Grapalat"/>
                <w:color w:val="000000"/>
                <w:sz w:val="20"/>
                <w:szCs w:val="20"/>
              </w:rPr>
              <w:t>-</w:t>
            </w:r>
            <w:r w:rsidRPr="006C3A3D">
              <w:rPr>
                <w:rFonts w:ascii="GHEA Grapalat" w:eastAsia="GHEA Grapalat" w:hAnsi="GHEA Grapalat" w:cs="GHEA Grapalat"/>
                <w:color w:val="000000"/>
                <w:sz w:val="20"/>
                <w:szCs w:val="20"/>
              </w:rPr>
              <w:tab/>
              <w:t>ՀՀ ԱՃԹՆ-ի 2018թ. ազգային զեկույցի բացահայտումների և այլնի հետ:</w:t>
            </w:r>
          </w:p>
          <w:p w14:paraId="00000269" w14:textId="3CAD9758" w:rsidR="006B0CA5" w:rsidRDefault="00C17BBA" w:rsidP="006C3A3D">
            <w:pPr>
              <w:spacing w:after="0"/>
              <w:ind w:firstLine="62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Նոյեմբերի 7-ին կայացած  նիստին ներկա էր նաև Հայաստանի առաջին վավերացման առաքելությունն իրականացնող ԱՃԹՆ-ի միջազգային քարտուղարության վավերացնողների խումբը, որը ԲՇԽ-ի անդամներին ներկայացրեց վավերացման գործընթացի ընթացքը և առաջիկա քայլերը, շահագրգիռ կողմերի հետ քննարկեց լրացուցիչ պարզաբանման կարիք ունեցող հարցերը։ </w:t>
            </w:r>
          </w:p>
          <w:p w14:paraId="6A93E674" w14:textId="77777777" w:rsidR="006C3A3D" w:rsidRPr="006C3A3D" w:rsidRDefault="006C3A3D" w:rsidP="006C3A3D">
            <w:pPr>
              <w:spacing w:after="0"/>
              <w:ind w:firstLine="625"/>
              <w:jc w:val="both"/>
              <w:rPr>
                <w:rFonts w:ascii="GHEA Grapalat" w:eastAsia="GHEA Grapalat" w:hAnsi="GHEA Grapalat" w:cs="GHEA Grapalat"/>
                <w:sz w:val="20"/>
                <w:szCs w:val="20"/>
              </w:rPr>
            </w:pPr>
          </w:p>
          <w:p w14:paraId="0000026B" w14:textId="46FCE807" w:rsidR="006B0CA5" w:rsidRDefault="00C17BBA">
            <w:pPr>
              <w:spacing w:after="0"/>
              <w:jc w:val="center"/>
              <w:rPr>
                <w:rFonts w:ascii="GHEA Grapalat" w:eastAsia="GHEA Grapalat" w:hAnsi="GHEA Grapalat" w:cs="GHEA Grapalat"/>
                <w:i/>
                <w:color w:val="172C4B"/>
                <w:sz w:val="20"/>
                <w:szCs w:val="20"/>
              </w:rPr>
            </w:pPr>
            <w:r>
              <w:rPr>
                <w:rFonts w:ascii="GHEA Grapalat" w:eastAsia="GHEA Grapalat" w:hAnsi="GHEA Grapalat" w:cs="GHEA Grapalat"/>
                <w:i/>
                <w:color w:val="244061"/>
                <w:sz w:val="20"/>
                <w:szCs w:val="20"/>
              </w:rPr>
              <w:t>Միջոցառում 26</w:t>
            </w:r>
            <w:r>
              <w:rPr>
                <w:rFonts w:ascii="Cambria Math" w:eastAsia="Cambria Math" w:hAnsi="Cambria Math" w:cs="Cambria Math"/>
                <w:i/>
                <w:color w:val="244061"/>
                <w:sz w:val="20"/>
                <w:szCs w:val="20"/>
              </w:rPr>
              <w:t>․</w:t>
            </w:r>
            <w:r>
              <w:rPr>
                <w:rFonts w:ascii="GHEA Grapalat" w:eastAsia="GHEA Grapalat" w:hAnsi="GHEA Grapalat" w:cs="GHEA Grapalat"/>
                <w:i/>
                <w:color w:val="244061"/>
                <w:sz w:val="20"/>
                <w:szCs w:val="20"/>
              </w:rPr>
              <w:t xml:space="preserve"> ԲՇԽ-ի աշխատանքային խմբերի հանդիպումների անցկացում</w:t>
            </w:r>
            <w:sdt>
              <w:sdtPr>
                <w:tag w:val="goog_rdk_279"/>
                <w:id w:val="-627931915"/>
              </w:sdtPr>
              <w:sdtEndPr/>
              <w:sdtContent/>
            </w:sdt>
          </w:p>
          <w:p w14:paraId="217EC246" w14:textId="77777777" w:rsidR="006C3A3D" w:rsidRPr="006C3A3D" w:rsidRDefault="006C3A3D" w:rsidP="006C3A3D">
            <w:pPr>
              <w:spacing w:after="0"/>
              <w:ind w:firstLine="625"/>
              <w:jc w:val="both"/>
              <w:rPr>
                <w:rFonts w:ascii="GHEA Grapalat" w:eastAsia="GHEA Grapalat" w:hAnsi="GHEA Grapalat" w:cs="GHEA Grapalat"/>
                <w:sz w:val="20"/>
                <w:szCs w:val="20"/>
              </w:rPr>
            </w:pPr>
            <w:r w:rsidRPr="006C3A3D">
              <w:rPr>
                <w:rFonts w:ascii="GHEA Grapalat" w:eastAsia="GHEA Grapalat" w:hAnsi="GHEA Grapalat" w:cs="GHEA Grapalat"/>
                <w:sz w:val="20"/>
                <w:szCs w:val="20"/>
              </w:rPr>
              <w:t>Հաշվետու ժամանակահատվածում ԱՃԹՆ-ի պատասխանատու հանքարդյունաբերության հարցերով զբաղվող աշխատանքային խմբի ղեկավար, ԱՃԹՆ ԲՇԽ-ի անդամ, Շրջակա միջավայրի նախարարի առաջին տեղակալ Իրինա Ղափլանյանի գլխավորությամբ տեղի է ունեցել ԱՃԹՆ-ի պատասխանատու հանքարդյունաբերության հարցերով զբաղվող աշխատանքային խմբի 6 հանդիպում՝ մարտի 19-ին, մարտի 26-ին, ապրիլի 12-ին, մայիսի 31-ին, հունիսի 25-ին և հուլիսի 26-ին՝ ԱՃԹՆ-ի Պատասխանատու հանքարդյունաբերության (ՊՀ) հայեցակարգային փաստաթղթի մշակման շուրջ, որոնց ընթացքում մշակվել են փաստաթղթի  բովանդակային բաժինները, պատասխանատու հանքարդյունաբերության սահմանումը կամ շրջանակը, ինչպես նաև սահմանվել են ՊՀ հիմնական ուղղությունները,   առաջնահերթությունները և ՊՀ աշխատանքային խմբի ընդհանուր հանձնառությունը:</w:t>
            </w:r>
          </w:p>
          <w:p w14:paraId="16EFBBFE" w14:textId="37A25940" w:rsidR="006C3A3D" w:rsidRPr="006C3A3D" w:rsidRDefault="006C3A3D" w:rsidP="006C3A3D">
            <w:pPr>
              <w:spacing w:after="0"/>
              <w:ind w:firstLine="625"/>
              <w:jc w:val="both"/>
              <w:rPr>
                <w:rFonts w:ascii="GHEA Grapalat" w:eastAsia="GHEA Grapalat" w:hAnsi="GHEA Grapalat" w:cs="GHEA Grapalat"/>
                <w:sz w:val="20"/>
                <w:szCs w:val="20"/>
              </w:rPr>
            </w:pPr>
            <w:r w:rsidRPr="006C3A3D">
              <w:rPr>
                <w:rFonts w:ascii="GHEA Grapalat" w:eastAsia="GHEA Grapalat" w:hAnsi="GHEA Grapalat" w:cs="GHEA Grapalat"/>
                <w:sz w:val="20"/>
                <w:szCs w:val="20"/>
              </w:rPr>
              <w:t>Հուլիսի 12-ին տեղի է ունեցել ԻՍ</w:t>
            </w:r>
            <w:r>
              <w:rPr>
                <w:rFonts w:ascii="GHEA Grapalat" w:eastAsia="GHEA Grapalat" w:hAnsi="GHEA Grapalat" w:cs="GHEA Grapalat"/>
                <w:sz w:val="20"/>
                <w:szCs w:val="20"/>
              </w:rPr>
              <w:t xml:space="preserve"> </w:t>
            </w:r>
            <w:r w:rsidRPr="006C3A3D">
              <w:rPr>
                <w:rFonts w:ascii="GHEA Grapalat" w:eastAsia="GHEA Grapalat" w:hAnsi="GHEA Grapalat" w:cs="GHEA Grapalat"/>
                <w:sz w:val="20"/>
                <w:szCs w:val="20"/>
              </w:rPr>
              <w:t xml:space="preserve">բացահայտման ռեգիստրի ծրագրային ապահովման տեխնիկական առաջադրանքի նախագծի շուրջ ԻՍ աշխատանքային խմբի քննարկումը, օգոստոսի 6-ին՝ ԻՍ ռեգիստրի ծրագրային ապահովման տեխնիկական առաջադրանքի վերջնականացման, մասնավորապես, open source գործառույթի նախատեսման թեմայով հանդիպում, оգոստոսի 27-ին՝ ԲՇԽ-ի անդամների աշխատանքային քննարկում 2020 թվականին ԱՃԹՆ-ի ընդգրկման շրջանակի ընդլայնմանն առնչվող հարցերի ու նախնական ուսումնասիրության տեխնիկական առաջադրանքի շուրջ և ԻՍ բացահայտման աշխատանքային խմբի մի շարք հանդիպումներ ԻՍ      ենթաօրենսդրական ակտերի նախագծերի շուրջ։ </w:t>
            </w:r>
          </w:p>
          <w:p w14:paraId="0000026E" w14:textId="72AC6314" w:rsidR="006B0CA5" w:rsidRDefault="006C3A3D" w:rsidP="006C3A3D">
            <w:pPr>
              <w:spacing w:after="0"/>
              <w:ind w:firstLine="625"/>
              <w:jc w:val="both"/>
              <w:rPr>
                <w:rFonts w:ascii="GHEA Grapalat" w:eastAsia="GHEA Grapalat" w:hAnsi="GHEA Grapalat" w:cs="GHEA Grapalat"/>
                <w:sz w:val="20"/>
                <w:szCs w:val="20"/>
              </w:rPr>
            </w:pPr>
            <w:r w:rsidRPr="006C3A3D">
              <w:rPr>
                <w:rFonts w:ascii="GHEA Grapalat" w:eastAsia="GHEA Grapalat" w:hAnsi="GHEA Grapalat" w:cs="GHEA Grapalat"/>
                <w:sz w:val="20"/>
                <w:szCs w:val="20"/>
              </w:rPr>
              <w:t>Հոկտեմբերի 2-ին տեղի է ունեցել հանդիպում-քննարկում Գերմանիայի միջազգային համագործակցության ընկերության (GIZ) կողմից իրականացվող «Աջակցություն գլոբալ ԱՃԹՆ-ի</w:t>
            </w:r>
            <w:r>
              <w:rPr>
                <w:rFonts w:ascii="GHEA Grapalat" w:eastAsia="GHEA Grapalat" w:hAnsi="GHEA Grapalat" w:cs="GHEA Grapalat"/>
                <w:sz w:val="20"/>
                <w:szCs w:val="20"/>
              </w:rPr>
              <w:t xml:space="preserve"> </w:t>
            </w:r>
            <w:r w:rsidRPr="006C3A3D">
              <w:rPr>
                <w:rFonts w:ascii="GHEA Grapalat" w:eastAsia="GHEA Grapalat" w:hAnsi="GHEA Grapalat" w:cs="GHEA Grapalat"/>
                <w:sz w:val="20"/>
                <w:szCs w:val="20"/>
              </w:rPr>
              <w:t xml:space="preserve">իրականացմանը Հայաստանում, Վրաստանում և Ուկրաինայում» ծրագրի շրջանակում Հայաստանի ԱՃԹՆ-ի տվյալների համակարգային բացահայտման իրագործելիության ուսումնասիրությունը կազմող խորհրդատու Արմեն Մկրտչյանի և Մավրիտանիայում այդ աշխատանքները կոորդինացնող, Գերմանիայի միջազգային համագործակցության ընկերության (GIZ) «Ապակենտրոնացման և հանրային ֆինանսների հզորացման ծրագրի» (ProDeF) տեխնիկական օգնական Սոֆի Գիրկեի հետ: Հանդիպմանը մասնակցում էին ԲՇԽ-ի անդամները և համապատասխան  պետական մարմիններից ներկայացուցիչներ, ովքեր պատասխանատու են տեղեկատվական համակարգերի, տվյալների բազաների </w:t>
            </w:r>
            <w:r w:rsidRPr="006C3A3D">
              <w:rPr>
                <w:rFonts w:ascii="GHEA Grapalat" w:eastAsia="GHEA Grapalat" w:hAnsi="GHEA Grapalat" w:cs="GHEA Grapalat"/>
                <w:sz w:val="20"/>
                <w:szCs w:val="20"/>
              </w:rPr>
              <w:lastRenderedPageBreak/>
              <w:t>կառավարման և արդյունահանող ոլորտին առնչվող ֆինանսական և ոչ ֆինանսական տվյալների մշակման, տնօրինման և հրապարակման</w:t>
            </w:r>
            <w:r w:rsidR="00C17BBA">
              <w:rPr>
                <w:rFonts w:ascii="GHEA Grapalat" w:eastAsia="GHEA Grapalat" w:hAnsi="GHEA Grapalat" w:cs="GHEA Grapalat"/>
                <w:sz w:val="20"/>
                <w:szCs w:val="20"/>
              </w:rPr>
              <w:t>համար:</w:t>
            </w:r>
            <w:r w:rsidR="00C17BBA">
              <w:rPr>
                <w:rFonts w:ascii="GHEA Grapalat" w:eastAsia="GHEA Grapalat" w:hAnsi="GHEA Grapalat" w:cs="GHEA Grapalat"/>
                <w:sz w:val="20"/>
                <w:szCs w:val="20"/>
                <w:vertAlign w:val="superscript"/>
              </w:rPr>
              <w:footnoteReference w:id="29"/>
            </w:r>
            <w:r w:rsidR="00C17BBA">
              <w:rPr>
                <w:rFonts w:ascii="GHEA Grapalat" w:eastAsia="GHEA Grapalat" w:hAnsi="GHEA Grapalat" w:cs="GHEA Grapalat"/>
                <w:sz w:val="20"/>
                <w:szCs w:val="20"/>
              </w:rPr>
              <w:t xml:space="preserve"> </w:t>
            </w:r>
          </w:p>
          <w:p w14:paraId="0000026F" w14:textId="77777777" w:rsidR="006B0CA5" w:rsidRDefault="006B0CA5">
            <w:pPr>
              <w:spacing w:after="0"/>
              <w:ind w:firstLine="625"/>
              <w:jc w:val="both"/>
              <w:rPr>
                <w:rFonts w:ascii="GHEA Grapalat" w:eastAsia="GHEA Grapalat" w:hAnsi="GHEA Grapalat" w:cs="GHEA Grapalat"/>
                <w:sz w:val="20"/>
                <w:szCs w:val="20"/>
              </w:rPr>
            </w:pPr>
          </w:p>
          <w:p w14:paraId="00000271" w14:textId="08648857" w:rsidR="006B0CA5" w:rsidRDefault="00C17BBA" w:rsidP="00E50935">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27. ԲՇԽ-ի նոր անդամների ներկայացում և ԲՇԽ-ի կազմի հաստատում</w:t>
            </w:r>
          </w:p>
          <w:p w14:paraId="00000272" w14:textId="5B271B7B" w:rsidR="006B0CA5" w:rsidRDefault="00C17BBA">
            <w:pPr>
              <w:spacing w:after="0"/>
              <w:rPr>
                <w:rFonts w:ascii="GHEA Grapalat" w:eastAsia="GHEA Grapalat" w:hAnsi="GHEA Grapalat" w:cs="GHEA Grapalat"/>
                <w:sz w:val="20"/>
                <w:szCs w:val="20"/>
              </w:rPr>
            </w:pPr>
            <w:r>
              <w:rPr>
                <w:rFonts w:ascii="GHEA Grapalat" w:eastAsia="GHEA Grapalat" w:hAnsi="GHEA Grapalat" w:cs="GHEA Grapalat"/>
                <w:i/>
                <w:color w:val="172C4B"/>
                <w:sz w:val="20"/>
                <w:szCs w:val="20"/>
              </w:rPr>
              <w:tab/>
            </w:r>
            <w:r>
              <w:rPr>
                <w:rFonts w:ascii="GHEA Grapalat" w:eastAsia="GHEA Grapalat" w:hAnsi="GHEA Grapalat" w:cs="GHEA Grapalat"/>
                <w:sz w:val="20"/>
                <w:szCs w:val="20"/>
              </w:rPr>
              <w:t>Տե՛ս սույն՝ ԱՃԹՆ-ի 2019թ</w:t>
            </w:r>
            <w:r>
              <w:rPr>
                <w:rFonts w:ascii="Cambria Math" w:eastAsia="Cambria Math" w:hAnsi="Cambria Math" w:cs="Cambria Math"/>
                <w:sz w:val="20"/>
                <w:szCs w:val="20"/>
              </w:rPr>
              <w:t xml:space="preserve">․ </w:t>
            </w:r>
            <w:r>
              <w:rPr>
                <w:rFonts w:ascii="GHEA Grapalat" w:eastAsia="GHEA Grapalat" w:hAnsi="GHEA Grapalat" w:cs="GHEA Grapalat"/>
                <w:sz w:val="20"/>
                <w:szCs w:val="20"/>
              </w:rPr>
              <w:t xml:space="preserve">տարեկան հաշվետվության Բաժին </w:t>
            </w:r>
            <w:r w:rsidR="008B2352" w:rsidRPr="008837CF">
              <w:rPr>
                <w:rFonts w:ascii="GHEA Grapalat" w:eastAsia="GHEA Grapalat" w:hAnsi="GHEA Grapalat" w:cs="GHEA Grapalat"/>
                <w:sz w:val="20"/>
                <w:szCs w:val="20"/>
              </w:rPr>
              <w:t>4</w:t>
            </w:r>
            <w:r>
              <w:rPr>
                <w:rFonts w:ascii="GHEA Grapalat" w:eastAsia="GHEA Grapalat" w:hAnsi="GHEA Grapalat" w:cs="GHEA Grapalat"/>
                <w:sz w:val="20"/>
                <w:szCs w:val="20"/>
              </w:rPr>
              <w:t>։</w:t>
            </w:r>
          </w:p>
          <w:p w14:paraId="00000273" w14:textId="77777777" w:rsidR="006B0CA5" w:rsidRDefault="006B0CA5">
            <w:pPr>
              <w:spacing w:after="0"/>
              <w:rPr>
                <w:rFonts w:ascii="GHEA Grapalat" w:eastAsia="GHEA Grapalat" w:hAnsi="GHEA Grapalat" w:cs="GHEA Grapalat"/>
                <w:sz w:val="20"/>
                <w:szCs w:val="20"/>
              </w:rPr>
            </w:pPr>
          </w:p>
          <w:p w14:paraId="00000275" w14:textId="685980C1" w:rsidR="006B0CA5" w:rsidRDefault="00C17BBA" w:rsidP="00E50935">
            <w:pPr>
              <w:spacing w:after="0"/>
              <w:jc w:val="center"/>
              <w:rPr>
                <w:rFonts w:ascii="GHEA Grapalat" w:eastAsia="GHEA Grapalat" w:hAnsi="GHEA Grapalat" w:cs="GHEA Grapalat"/>
                <w:i/>
                <w:color w:val="172C4B"/>
                <w:sz w:val="20"/>
                <w:szCs w:val="20"/>
              </w:rPr>
            </w:pPr>
            <w:r>
              <w:rPr>
                <w:rFonts w:ascii="GHEA Grapalat" w:eastAsia="GHEA Grapalat" w:hAnsi="GHEA Grapalat" w:cs="GHEA Grapalat"/>
                <w:i/>
                <w:color w:val="244061"/>
                <w:sz w:val="20"/>
                <w:szCs w:val="20"/>
              </w:rPr>
              <w:t>Միջոցառում 28. ԲՇԽ-ի աշխատակարգում փոփոխություններ (անհրաժեշտության դեպքում)</w:t>
            </w:r>
          </w:p>
          <w:p w14:paraId="00000276"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ԲՇԽ-ի քաղաքացիական հասարակության խմբակցության կողմից  առաջարկվել է ԲՇԽ-ի աշխատակարգում հստակեցնել ԲՇԽ-ի անդամների և այլընտրանքային անդամների լիազորությունների ժամկետների հաշվարկման կարգըԼրամշակված աշխատակարգը, որում ներառվել են նաև ԱՃԹՆ-ի միջազգային քարտուղարության կողմից ներկայացված առաջարկությունները՝ ԲՇԽ-ի անդամների ընդհանուր համաձայնությամբ (կոնսենսուսով) հաստատվել է սեպտեմբերի 5-ին կայացած ԱՃԹՆ ԲՇԽ-ի նիստին և հրապարակվել ԱՃԹՆ-ի հայաստանյան պաշտոնական կայքում</w:t>
            </w:r>
            <w:r>
              <w:rPr>
                <w:rFonts w:ascii="GHEA Grapalat" w:eastAsia="GHEA Grapalat" w:hAnsi="GHEA Grapalat" w:cs="GHEA Grapalat"/>
                <w:sz w:val="20"/>
                <w:szCs w:val="20"/>
                <w:vertAlign w:val="superscript"/>
              </w:rPr>
              <w:footnoteReference w:id="30"/>
            </w:r>
            <w:r>
              <w:rPr>
                <w:rFonts w:ascii="GHEA Grapalat" w:eastAsia="GHEA Grapalat" w:hAnsi="GHEA Grapalat" w:cs="GHEA Grapalat"/>
                <w:sz w:val="20"/>
                <w:szCs w:val="20"/>
              </w:rPr>
              <w:t>:</w:t>
            </w:r>
          </w:p>
          <w:p w14:paraId="00000277"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0000279" w14:textId="517CC0B0" w:rsidR="006B0CA5" w:rsidRPr="006C3A3D" w:rsidRDefault="00C17BBA" w:rsidP="006C3A3D">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29</w:t>
            </w:r>
            <w:r>
              <w:rPr>
                <w:rFonts w:ascii="Cambria Math" w:eastAsia="Cambria Math" w:hAnsi="Cambria Math" w:cs="Cambria Math"/>
                <w:i/>
                <w:color w:val="244061"/>
                <w:sz w:val="20"/>
                <w:szCs w:val="20"/>
              </w:rPr>
              <w:t>․</w:t>
            </w:r>
            <w:r>
              <w:rPr>
                <w:rFonts w:ascii="GHEA Grapalat" w:eastAsia="GHEA Grapalat" w:hAnsi="GHEA Grapalat" w:cs="GHEA Grapalat"/>
                <w:i/>
                <w:color w:val="244061"/>
                <w:sz w:val="20"/>
                <w:szCs w:val="20"/>
              </w:rPr>
              <w:t xml:space="preserve"> ԱՃԹՆ-ի խորհրդի նիստերին և կոնֆերանսներին մասնակցություն</w:t>
            </w:r>
          </w:p>
          <w:p w14:paraId="0000027A" w14:textId="77777777" w:rsidR="006B0CA5" w:rsidRDefault="00C17BBA">
            <w:pPr>
              <w:spacing w:after="0"/>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ԱՃԹՆ-ի հայաստանյան քարտուղարության ներկայացուցիչները մասնակցել են Ուկրաինայի Կիև քաղաքում փետրվարի 27-28-ին կայացած ԱՃԹՆ-ի միջազգային խորհրդի 42-րդ նիստին, որտեղ քննարկել են գլոբալ գործընթացի զարգացումները, Համաշխարհային բանկի և այլ դոնորների աջակցության հեռանկարները, անդամ երկրների վավերացման գնահատականները, ինչպես նաև երեք տարին մեկ կազմակերպվող ԱՃԹՆ-ի միջազգային համաժողովին ընդառաջ ԱՃԹՆ-ի ստանդարտի փոփոխությունների փաթեթը։</w:t>
            </w:r>
            <w:r>
              <w:rPr>
                <w:rFonts w:ascii="GHEA Grapalat" w:eastAsia="GHEA Grapalat" w:hAnsi="GHEA Grapalat" w:cs="GHEA Grapalat"/>
                <w:color w:val="000000"/>
                <w:sz w:val="20"/>
                <w:szCs w:val="20"/>
                <w:vertAlign w:val="superscript"/>
              </w:rPr>
              <w:footnoteReference w:id="31"/>
            </w:r>
          </w:p>
          <w:p w14:paraId="0000027B" w14:textId="77777777" w:rsidR="006B0CA5" w:rsidRDefault="00C17BBA">
            <w:pPr>
              <w:spacing w:after="0"/>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ԱՃԹՆ-ի միջազգային խորհրդի 42-րդ նիստին զուգահեռ կազմակերպվել էր նաև համակարգային բացահայտման թեմայով քննարկում։ Ներկայացվող երկրների շարքում էր Հայաստանը, որն այն փոքրաթիվ երկրներից մեկն էր, որում ներդրել է հաշվետվությունների ներկայացման էլեկտրոնային հարթակ։ Հայաստանի ԱՃԹՆ-ի քարտուղարության ղեկավարը, ներկայացնելով հայաստանյան փորձը, ներկայացրել է նաև հիմնական տվյալները բաց ձևաչափով օգտատերերին հասանելի դարձնելու գործիքակազմը։</w:t>
            </w:r>
            <w:r>
              <w:rPr>
                <w:rFonts w:ascii="GHEA Grapalat" w:eastAsia="GHEA Grapalat" w:hAnsi="GHEA Grapalat" w:cs="GHEA Grapalat"/>
                <w:color w:val="000000"/>
                <w:sz w:val="20"/>
                <w:szCs w:val="20"/>
                <w:vertAlign w:val="superscript"/>
              </w:rPr>
              <w:footnoteReference w:id="32"/>
            </w:r>
          </w:p>
          <w:p w14:paraId="0000027C" w14:textId="79425893" w:rsidR="006B0CA5" w:rsidRDefault="00C17BBA">
            <w:pPr>
              <w:spacing w:after="0"/>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Մարտի 19-20-ը ԱՃԹՆ-ի քարտուղարության, Արդարադատության նախարարության, Գերմանիայի Միջազգային Համագործակցության Ընկերության (GIZ) և լրագրողական համայնքի ներկայացուցիչներից կազմված հայաստանյան պատվիրակությունը Ֆիլիպինների մայրաքաղաք Մանիլայում մասնակցել է </w:t>
            </w:r>
            <w:sdt>
              <w:sdtPr>
                <w:tag w:val="goog_rdk_295"/>
                <w:id w:val="-1682808941"/>
              </w:sdtPr>
              <w:sdtEndPr/>
              <w:sdtContent>
                <w:r>
                  <w:rPr>
                    <w:rFonts w:ascii="GHEA Grapalat" w:eastAsia="GHEA Grapalat" w:hAnsi="GHEA Grapalat" w:cs="GHEA Grapalat"/>
                    <w:sz w:val="22"/>
                  </w:rPr>
                  <w:t>ԻՍ</w:t>
                </w:r>
              </w:sdtContent>
            </w:sdt>
            <w:sdt>
              <w:sdtPr>
                <w:tag w:val="goog_rdk_296"/>
                <w:id w:val="-545601585"/>
                <w:showingPlcHdr/>
              </w:sdtPr>
              <w:sdtEndPr/>
              <w:sdtContent>
                <w:r w:rsidR="006C3A3D">
                  <w:t xml:space="preserve">     </w:t>
                </w:r>
              </w:sdtContent>
            </w:sdt>
            <w:r>
              <w:rPr>
                <w:rFonts w:ascii="GHEA Grapalat" w:eastAsia="GHEA Grapalat" w:hAnsi="GHEA Grapalat" w:cs="GHEA Grapalat"/>
                <w:color w:val="000000"/>
                <w:sz w:val="20"/>
                <w:szCs w:val="20"/>
              </w:rPr>
              <w:t xml:space="preserve"> թեմայով Ասիա-խաղաղօվկիանոսյան տարածաշրջանային երկօրյա աշխատաժողովին, որտեղ Հայաստանի Հանրապետության Արդարադատության նախարարության հակակոռուպցիոն և քրեակատարողական քաղաքականության մշակման </w:t>
            </w:r>
            <w:r>
              <w:rPr>
                <w:rFonts w:ascii="GHEA Grapalat" w:eastAsia="GHEA Grapalat" w:hAnsi="GHEA Grapalat" w:cs="GHEA Grapalat"/>
                <w:color w:val="000000"/>
                <w:sz w:val="20"/>
                <w:szCs w:val="20"/>
              </w:rPr>
              <w:lastRenderedPageBreak/>
              <w:t>վարչության ներկայացուցիչ Արփինե Սարգսյանը ներկայացրել է նաև Հայաստանում բարձրաստիճան պաշտոնյաների եկամուտների հայտարարագրման համակարգը։ Միացյալ Թագավորության Բիզնեսի, էներգետիկայի և արդյունաբերական ռազմավարության դեպարտամենտի Կորպորատիվ թափանցիկության և ռեգիստրի բարեփոխման ղեկավար Ստեֆան Վեբստերի հետ առանձին հանդիպման ընթացքում Հայաստանի</w:t>
            </w:r>
            <w:r>
              <w:rPr>
                <w:rFonts w:ascii="Calibri" w:hAnsi="Calibri"/>
                <w:color w:val="000000"/>
                <w:sz w:val="20"/>
                <w:szCs w:val="20"/>
              </w:rPr>
              <w:t> </w:t>
            </w:r>
            <w:r>
              <w:rPr>
                <w:rFonts w:ascii="GHEA Grapalat" w:eastAsia="GHEA Grapalat" w:hAnsi="GHEA Grapalat" w:cs="GHEA Grapalat"/>
                <w:color w:val="000000"/>
                <w:sz w:val="20"/>
                <w:szCs w:val="20"/>
              </w:rPr>
              <w:t>ԱՃԹՆ-ի ղեկավար Լիլիա Շուշանյանը և Գերմանիայի Միջազգային Համագործակցության Ընկերության</w:t>
            </w:r>
            <w:r>
              <w:rPr>
                <w:rFonts w:ascii="Calibri" w:hAnsi="Calibri"/>
                <w:color w:val="000000"/>
                <w:sz w:val="20"/>
                <w:szCs w:val="20"/>
              </w:rPr>
              <w:t> </w:t>
            </w:r>
            <w:r>
              <w:rPr>
                <w:rFonts w:ascii="GHEA Grapalat" w:eastAsia="GHEA Grapalat" w:hAnsi="GHEA Grapalat" w:cs="GHEA Grapalat"/>
                <w:color w:val="000000"/>
                <w:sz w:val="20"/>
                <w:szCs w:val="20"/>
              </w:rPr>
              <w:t>(GIZ) խորհրդատու Գոռ Խաչատրյանը քննարկել են նաև Մեծ Բրիտանիայում ներդրված փորձը։ Միաժամանակ պայմանավորվածություն է ձեռք բերվել փորձի փոխանակման նպատակով շարունակական համագործակցության հաստատման շուրջ։</w:t>
            </w:r>
            <w:r>
              <w:rPr>
                <w:rFonts w:ascii="GHEA Grapalat" w:eastAsia="GHEA Grapalat" w:hAnsi="GHEA Grapalat" w:cs="GHEA Grapalat"/>
                <w:color w:val="000000"/>
                <w:sz w:val="20"/>
                <w:szCs w:val="20"/>
                <w:vertAlign w:val="superscript"/>
              </w:rPr>
              <w:footnoteReference w:id="33"/>
            </w:r>
          </w:p>
          <w:p w14:paraId="0000027D" w14:textId="77777777" w:rsidR="006B0CA5" w:rsidRDefault="00C17BBA">
            <w:pPr>
              <w:spacing w:after="0"/>
              <w:ind w:firstLine="708"/>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Հայաստանի ԱՃԹՆ-ի պատվիրակությունը, որի կազմում էին ՀՀ ԱՃԹՆ-ի քարտուղարության ղեկավար Լուսինե Թովմասյանը, փորձագետ Անահիտ Առուստամյանը, ՀՀ տարածքային կառավարման և ենթակառուցվածքների նախարարի տեղակալ Լիլիա Շուշանյանը, ԲՇԽ-ի հանքարդյունահանող ընկերությունների  խմբակցության անդամներ Վահե Վարդանյանը, Արմեն Ստեփանյանը, քաղաքացիական հասարակության խմբակցության անդամ Հարություն Մովսիսյանը, Համաշխարհային բանկի հայաստանյան գրասենյակի ներկայացուցիչ Նարինե Թադևոսյանը, Գերմանիայի միջազգային համագործակցության ընկերության (GIZ) ներկայացուցիչներ Ալեքսանդր Դրագոյլովիչը և Գոռ Խաչատրյանը,  հունիսի 17-19-ը Փարիզում մասնակցել են ԱՃԹՆ-ի 2019թ. համաշխարհային համաժողովին, որն ԱՃԹՆ-ի 52 անդամ երկրների և արդյունահանող ոլորտի շահառուների համար հարթակ է հանդիսանում ոլորտի կառավարման և ԱՃԹՆ-ի ազդեցության հետ կապված բազմաբովանդակ քննարկումների համար, ինչպես նաև զուգահեռ տեղի ունեցած ԱՃԹՆ-ի միջազգային խորհրդի 43-րդ և 44-րդ նիստերին՝ համապատասխանաբար հունիսի 17-ին և հունիսի 19-ին։ </w:t>
            </w:r>
          </w:p>
          <w:p w14:paraId="0000027E" w14:textId="77777777" w:rsidR="006B0CA5" w:rsidRDefault="00C17BBA">
            <w:pPr>
              <w:spacing w:after="0"/>
              <w:jc w:val="both"/>
              <w:rPr>
                <w:rFonts w:ascii="GHEA Grapalat" w:eastAsia="GHEA Grapalat" w:hAnsi="GHEA Grapalat" w:cs="GHEA Grapalat"/>
                <w:sz w:val="20"/>
                <w:szCs w:val="20"/>
              </w:rPr>
            </w:pPr>
            <w:r>
              <w:rPr>
                <w:rFonts w:ascii="Calibri" w:hAnsi="Calibri"/>
                <w:sz w:val="20"/>
                <w:szCs w:val="20"/>
              </w:rPr>
              <w:t> </w:t>
            </w:r>
            <w:r>
              <w:rPr>
                <w:rFonts w:ascii="GHEA Grapalat" w:eastAsia="GHEA Grapalat" w:hAnsi="GHEA Grapalat" w:cs="GHEA Grapalat"/>
                <w:sz w:val="20"/>
                <w:szCs w:val="20"/>
              </w:rPr>
              <w:t xml:space="preserve">             Համաժողովի ընթացքում ԱՃԹՆ-ի խորհուրդը հաստատել է ԱՃԹՆ-ի վերանայված ստանդարտը։</w:t>
            </w:r>
            <w:r>
              <w:rPr>
                <w:rFonts w:ascii="Calibri" w:hAnsi="Calibri"/>
                <w:sz w:val="20"/>
                <w:szCs w:val="20"/>
              </w:rPr>
              <w:t> </w:t>
            </w:r>
            <w:r>
              <w:rPr>
                <w:rFonts w:ascii="GHEA Grapalat" w:eastAsia="GHEA Grapalat" w:hAnsi="GHEA Grapalat" w:cs="GHEA Grapalat"/>
                <w:sz w:val="20"/>
                <w:szCs w:val="20"/>
              </w:rPr>
              <w:t xml:space="preserve"> ԱՃԹՆ-ի խորհրդի նախագահ է ընտրվել Նոր զելանդիային նախկին վարչապետ, ՄԱԶԾ-ի նախկին ադմինիստրատոր տիկին Հելեն Քլարքը։</w:t>
            </w:r>
          </w:p>
          <w:p w14:paraId="0000027F" w14:textId="014D0AD9"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Հայաստանն ԱՃԹՆ-ի համաշխարհային համաժողովի ժամանակ արժանացել է ԱՃԹՆ-ի նախագահության մրցանակին, որի մասին համաժողովի բացման ժամանակ նշեց ԱՃԹՆ-ի նախագահ Ֆրեդրիկ Ռայնֆելդը, - «Նորեկ երկրի անդամակցումն ԱՃԹՆ-ին սկսվեց նորարարությամբ և բարձր տեմպերով։</w:t>
            </w:r>
            <w:r w:rsidR="006C3A3D">
              <w:rPr>
                <w:rFonts w:ascii="GHEA Grapalat" w:eastAsia="GHEA Grapalat" w:hAnsi="GHEA Grapalat" w:cs="GHEA Grapalat"/>
                <w:sz w:val="20"/>
                <w:szCs w:val="20"/>
              </w:rPr>
              <w:t xml:space="preserve"> </w:t>
            </w:r>
            <w:r>
              <w:rPr>
                <w:rFonts w:ascii="GHEA Grapalat" w:eastAsia="GHEA Grapalat" w:hAnsi="GHEA Grapalat" w:cs="GHEA Grapalat"/>
                <w:sz w:val="20"/>
                <w:szCs w:val="20"/>
              </w:rPr>
              <w:t>Խթանելով կառավարության, արդյունահանող կազմակերպությունների և քաղաքացիական հասարակության միջև համագործակցությունը՝ ԱՃԹՆ-ն օգնել է բազմաշահառու կողմերի համար ստեղծել բնական ռեսուրսների կառավարման շուրջ երկխոսության նոր մշակույթ:</w:t>
            </w:r>
            <w:r>
              <w:rPr>
                <w:rFonts w:ascii="Calibri" w:hAnsi="Calibri"/>
                <w:sz w:val="20"/>
                <w:szCs w:val="20"/>
              </w:rPr>
              <w:t> </w:t>
            </w:r>
            <w:r>
              <w:rPr>
                <w:rFonts w:ascii="GHEA Grapalat" w:eastAsia="GHEA Grapalat" w:hAnsi="GHEA Grapalat" w:cs="GHEA Grapalat"/>
                <w:sz w:val="20"/>
                <w:szCs w:val="20"/>
              </w:rPr>
              <w:t>Հետևելով համակարգային տվյալների բացահայտման ուղուն՝ Հայաստանի ԱՃԹՆ-ն ստեղծել է համակարգային տվյալների բացահայտման առցանց հաշվետվությունների համակարգ, որն էլ ծառայում է որպես տվյալների պորտալ»:</w:t>
            </w:r>
            <w:r>
              <w:rPr>
                <w:rFonts w:ascii="GHEA Grapalat" w:eastAsia="GHEA Grapalat" w:hAnsi="GHEA Grapalat" w:cs="GHEA Grapalat"/>
                <w:sz w:val="20"/>
                <w:szCs w:val="20"/>
                <w:vertAlign w:val="superscript"/>
              </w:rPr>
              <w:footnoteReference w:id="34"/>
            </w:r>
          </w:p>
          <w:p w14:paraId="00000280" w14:textId="77777777"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Համաժողովի «Փիթչ անկյունում» ՀՀ ԱՃԹՆ-ի քարտուղարության ղեկավար Լուսինե Թովմասյանը ներկայացրել է ԱՃԹՆ-ի շրջանակում տվյալների համակարգային բացահայտումները՝ Հայաստանի ԱՃԹՆ-ի պաշտոնական կայքը, առցանց հաշվետվությունների հարթակը, հաշվետվությունների առցանց ներկայացման գործընթացը, հավաքագրված տվյալները և ինչ գործիքների միջոցով են այդ տվյալները հասանելի դառնում հանրությանը:</w:t>
            </w:r>
          </w:p>
          <w:p w14:paraId="00000281"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2019 թվականի նոյեմբերի 29-30-ը ՀՀ վարչապետի աշխատակազմի ԱՃԹՆ-ի քարտուղարության պատվիրակությունը Վրաստանի մայրաքաղաք Թբիլիսիում մասնակցել է Լավ կառավարման ֆորումի ներքո «Կոռուպցիայի դեմ պայքարի ինովացիոն մոտեցումների քննարկում» թեմայով համաժողովին</w:t>
            </w:r>
            <w:r>
              <w:rPr>
                <w:rFonts w:ascii="GHEA Grapalat" w:eastAsia="GHEA Grapalat" w:hAnsi="GHEA Grapalat" w:cs="GHEA Grapalat"/>
                <w:sz w:val="20"/>
                <w:szCs w:val="20"/>
                <w:vertAlign w:val="superscript"/>
              </w:rPr>
              <w:footnoteReference w:id="35"/>
            </w:r>
            <w:r>
              <w:rPr>
                <w:rFonts w:ascii="GHEA Grapalat" w:eastAsia="GHEA Grapalat" w:hAnsi="GHEA Grapalat" w:cs="GHEA Grapalat"/>
                <w:sz w:val="20"/>
                <w:szCs w:val="20"/>
              </w:rPr>
              <w:t xml:space="preserve">: Համաժողովը </w:t>
            </w:r>
            <w:r>
              <w:rPr>
                <w:rFonts w:ascii="GHEA Grapalat" w:eastAsia="GHEA Grapalat" w:hAnsi="GHEA Grapalat" w:cs="GHEA Grapalat"/>
                <w:sz w:val="20"/>
                <w:szCs w:val="20"/>
              </w:rPr>
              <w:lastRenderedPageBreak/>
              <w:t xml:space="preserve">կազմակերպել էր Տեղեկատվության ազատության զարգացման ինստիտուտը (The Institute for Development of Freedom of Information - IDFI) Գերմանիայի միջազգային համագործակցության ընկերության (ԳՄՀԸ) աջակցությամբ: </w:t>
            </w:r>
          </w:p>
          <w:p w14:paraId="00000282"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Հայաստանի Հանրապետության ԱՃԹՆ-ի պատվիրակության կազմում համաժողովին մասնակցում էին ներկայացուցիչներ ՀՀ վարչապետի աշխատակազմից, ԱՃԹՆ-ի քարտուղարությունից, փոխվարչապետ Մհեր Գրիգորյանի գրասենյակից, Արդարադատության նախարարությունից, Ֆինանսների նախարարությունից, ինչպես նաև ՀՀ ԱՃԹՆ ԲՇԽ-ի անդամներ:</w:t>
            </w:r>
          </w:p>
          <w:p w14:paraId="17991B1C" w14:textId="49E14C38" w:rsidR="006C3A3D" w:rsidRPr="006C3A3D" w:rsidRDefault="006C3A3D" w:rsidP="006C3A3D">
            <w:pPr>
              <w:spacing w:after="0"/>
              <w:ind w:firstLine="708"/>
              <w:jc w:val="both"/>
              <w:rPr>
                <w:rFonts w:ascii="GHEA Grapalat" w:eastAsia="GHEA Grapalat" w:hAnsi="GHEA Grapalat" w:cs="GHEA Grapalat"/>
                <w:sz w:val="20"/>
                <w:szCs w:val="20"/>
              </w:rPr>
            </w:pPr>
            <w:r w:rsidRPr="006C3A3D">
              <w:rPr>
                <w:rFonts w:ascii="GHEA Grapalat" w:eastAsia="GHEA Grapalat" w:hAnsi="GHEA Grapalat" w:cs="GHEA Grapalat"/>
                <w:sz w:val="20"/>
                <w:szCs w:val="20"/>
              </w:rPr>
              <w:t>Լավ կառավարման ֆորումին      ԱՃԹՆ-ի գլոբալ ստանդարտի պանելային քննարկման ժամանակ, որտեղ որպես զեկուցող ընդգրկված էին Հայաստանի ԱՃԹՆ-ի ազգային քարտուղարության ղեկավարը և Համաշխարհային բանկի «Հայաստանի ԱՃԹՆ-ին</w:t>
            </w:r>
            <w:r>
              <w:rPr>
                <w:rFonts w:ascii="GHEA Grapalat" w:eastAsia="GHEA Grapalat" w:hAnsi="GHEA Grapalat" w:cs="GHEA Grapalat"/>
                <w:sz w:val="20"/>
                <w:szCs w:val="20"/>
              </w:rPr>
              <w:t xml:space="preserve"> </w:t>
            </w:r>
            <w:r w:rsidRPr="006C3A3D">
              <w:rPr>
                <w:rFonts w:ascii="GHEA Grapalat" w:eastAsia="GHEA Grapalat" w:hAnsi="GHEA Grapalat" w:cs="GHEA Grapalat"/>
                <w:sz w:val="20"/>
                <w:szCs w:val="20"/>
              </w:rPr>
              <w:t xml:space="preserve">աջակցություն» դրամաշնորհային ծրագրի համակարգողը, Հայաստանի պատվիրակության կողմից ներկայացվեց Հայաստանի փորձը, քննարկվեցին ԱՃԹՆ-ի իրականացման հաջող փորձերը: </w:t>
            </w:r>
          </w:p>
          <w:p w14:paraId="67B1B22C" w14:textId="6B05EAB9" w:rsidR="006C3A3D" w:rsidRPr="006C3A3D" w:rsidRDefault="006C3A3D" w:rsidP="006C3A3D">
            <w:pPr>
              <w:spacing w:after="0"/>
              <w:ind w:firstLine="708"/>
              <w:jc w:val="both"/>
              <w:rPr>
                <w:rFonts w:ascii="GHEA Grapalat" w:eastAsia="GHEA Grapalat" w:hAnsi="GHEA Grapalat" w:cs="GHEA Grapalat"/>
                <w:sz w:val="20"/>
                <w:szCs w:val="20"/>
              </w:rPr>
            </w:pPr>
            <w:r w:rsidRPr="006C3A3D">
              <w:rPr>
                <w:rFonts w:ascii="GHEA Grapalat" w:eastAsia="GHEA Grapalat" w:hAnsi="GHEA Grapalat" w:cs="GHEA Grapalat"/>
                <w:sz w:val="20"/>
                <w:szCs w:val="20"/>
              </w:rPr>
              <w:t>«ԱՃԹՆ-ի ներդրումը կոռուպցիայի դեմ պայքարում. Օրինակներ և հնարավորություններ Եվրասիայի համար» աշխատաժողովի ժամանակ, որը վարում էր Հայաստանի պատվիրակությունից Գերմանիայի միջազգային համագործակցության ընկերության կողմից իրականացվող «Աջակցություն գլոբալ ԱՃԹՆ-ի</w:t>
            </w:r>
            <w:r>
              <w:rPr>
                <w:rFonts w:ascii="GHEA Grapalat" w:eastAsia="GHEA Grapalat" w:hAnsi="GHEA Grapalat" w:cs="GHEA Grapalat"/>
                <w:sz w:val="20"/>
                <w:szCs w:val="20"/>
              </w:rPr>
              <w:t xml:space="preserve"> </w:t>
            </w:r>
            <w:r w:rsidRPr="006C3A3D">
              <w:rPr>
                <w:rFonts w:ascii="GHEA Grapalat" w:eastAsia="GHEA Grapalat" w:hAnsi="GHEA Grapalat" w:cs="GHEA Grapalat"/>
                <w:sz w:val="20"/>
                <w:szCs w:val="20"/>
              </w:rPr>
              <w:t xml:space="preserve">իրականացմանը Հայաստանում, Վրաստանում և Ուկրաինայում» ծրագրի համակարգողը, Հայաստանի ԱՃԹՆ ԲՇԽ-ի քաղաքացիական խմբակցության անդամը ներկայացրեց ԱՃԹՆ-ի առաջին ազգային զեկույցում բացահայտված Հայաստանի մետաղական հանքարդյունաբերության ոլորտի ֆինանսական հոսքերը: Աշխատաժողովի այլ երկրների մասնակիցների հետ քննարկվեցին ֆինանսական հոսքերի կառավարման հաջողված փորձերը՝ ի նպաստ կոռուպցիայի դեմ պայքարին:  </w:t>
            </w:r>
          </w:p>
          <w:p w14:paraId="00000286" w14:textId="58C86BEB" w:rsidR="006B0CA5" w:rsidRDefault="006C3A3D" w:rsidP="006C3A3D">
            <w:pPr>
              <w:spacing w:after="0"/>
              <w:ind w:firstLine="708"/>
              <w:jc w:val="both"/>
              <w:rPr>
                <w:rFonts w:ascii="GHEA Grapalat" w:eastAsia="GHEA Grapalat" w:hAnsi="GHEA Grapalat" w:cs="GHEA Grapalat"/>
                <w:sz w:val="20"/>
                <w:szCs w:val="20"/>
              </w:rPr>
            </w:pPr>
            <w:r w:rsidRPr="006C3A3D">
              <w:rPr>
                <w:rFonts w:ascii="GHEA Grapalat" w:eastAsia="GHEA Grapalat" w:hAnsi="GHEA Grapalat" w:cs="GHEA Grapalat"/>
                <w:sz w:val="20"/>
                <w:szCs w:val="20"/>
              </w:rPr>
              <w:t>Աշխատաժողովին քննարկվեցին նաև Բաց կառավարման գործընկերության (OGP) դերը կոռուպցիայի դեմ պայքարում, ԻՍ  բացահայտման կարևորությունը,  OpenOwnership-ի կողմից ստեղծված ԻՍ գլոբալ ռեգիստրը, տվյալների հավաքագրման եղանակները և թե ինչպես օգտվել այդ տվյալներից, ներկայացվեց ԻՍ</w:t>
            </w:r>
            <w:r>
              <w:rPr>
                <w:rFonts w:ascii="GHEA Grapalat" w:eastAsia="GHEA Grapalat" w:hAnsi="GHEA Grapalat" w:cs="GHEA Grapalat"/>
                <w:sz w:val="20"/>
                <w:szCs w:val="20"/>
              </w:rPr>
              <w:t xml:space="preserve"> </w:t>
            </w:r>
            <w:r w:rsidRPr="006C3A3D">
              <w:rPr>
                <w:rFonts w:ascii="GHEA Grapalat" w:eastAsia="GHEA Grapalat" w:hAnsi="GHEA Grapalat" w:cs="GHEA Grapalat"/>
                <w:sz w:val="20"/>
                <w:szCs w:val="20"/>
              </w:rPr>
              <w:t xml:space="preserve">բացահայտման Ուկրաինայի և Նորվեգիայի </w:t>
            </w:r>
            <w:r w:rsidR="00C17BBA">
              <w:rPr>
                <w:rFonts w:ascii="GHEA Grapalat" w:eastAsia="GHEA Grapalat" w:hAnsi="GHEA Grapalat" w:cs="GHEA Grapalat"/>
                <w:sz w:val="20"/>
                <w:szCs w:val="20"/>
              </w:rPr>
              <w:t>փորձը:</w:t>
            </w:r>
            <w:r w:rsidR="00C17BBA">
              <w:rPr>
                <w:rFonts w:ascii="GHEA Grapalat" w:eastAsia="GHEA Grapalat" w:hAnsi="GHEA Grapalat" w:cs="GHEA Grapalat"/>
                <w:sz w:val="20"/>
                <w:szCs w:val="20"/>
                <w:vertAlign w:val="superscript"/>
              </w:rPr>
              <w:footnoteReference w:id="36"/>
            </w:r>
          </w:p>
          <w:p w14:paraId="1BE0EB91" w14:textId="77777777" w:rsidR="002A55E4" w:rsidRDefault="002A55E4" w:rsidP="006C3A3D">
            <w:pPr>
              <w:spacing w:after="0"/>
              <w:ind w:firstLine="708"/>
              <w:jc w:val="both"/>
              <w:rPr>
                <w:rFonts w:ascii="GHEA Grapalat" w:eastAsia="GHEA Grapalat" w:hAnsi="GHEA Grapalat" w:cs="GHEA Grapalat"/>
                <w:sz w:val="20"/>
                <w:szCs w:val="20"/>
              </w:rPr>
            </w:pPr>
          </w:p>
          <w:p w14:paraId="00000288" w14:textId="78CD15DF" w:rsidR="006B0CA5" w:rsidRPr="002A55E4" w:rsidRDefault="00C17BBA" w:rsidP="002A55E4">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30</w:t>
            </w:r>
            <w:r>
              <w:rPr>
                <w:rFonts w:ascii="Cambria Math" w:eastAsia="Cambria Math" w:hAnsi="Cambria Math" w:cs="Cambria Math"/>
                <w:i/>
                <w:color w:val="244061"/>
                <w:sz w:val="20"/>
                <w:szCs w:val="20"/>
              </w:rPr>
              <w:t>․</w:t>
            </w:r>
            <w:r>
              <w:rPr>
                <w:rFonts w:ascii="GHEA Grapalat" w:eastAsia="GHEA Grapalat" w:hAnsi="GHEA Grapalat" w:cs="GHEA Grapalat"/>
                <w:i/>
                <w:color w:val="244061"/>
                <w:sz w:val="20"/>
                <w:szCs w:val="20"/>
              </w:rPr>
              <w:t xml:space="preserve"> Հայաստանի ԱՃԹՆ 2018թ. աշխատանքային ծրագրի կատարողականի մշակում և հաստատում</w:t>
            </w:r>
          </w:p>
          <w:p w14:paraId="0000028A" w14:textId="6ECCF3A3" w:rsidR="006B0CA5" w:rsidRDefault="002A55E4">
            <w:pPr>
              <w:spacing w:after="0"/>
              <w:ind w:firstLine="708"/>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Հաշվետու տարվա առաջին եռամսյակում Հայաստանի ԱՃԹՆ-ի քարտուղարության կողմից կազմվել Հայաստանի ԱՃԹՆ-ի 2018թ աշխատանքային ծրագրի կատարողականը, որում ներառվել են ԲՇԽ անդամների դիտարկումները։ Հայաստանի ԱՃԹՆ-ի 2018թ. աշխատանքային ծրագրի կատարողականը հաստատվել է ԲՇԽ-ի կողմից երկրորդ եռամսյակում՝ ապրիլի 16-ին տեղի ունեցած ՀՀ ԱՃԹՆ ԲՇԽ-ի  նիստին:</w:t>
            </w:r>
          </w:p>
          <w:p w14:paraId="47AB9625" w14:textId="77777777" w:rsidR="002A55E4" w:rsidRDefault="002A55E4">
            <w:pPr>
              <w:spacing w:after="0"/>
              <w:ind w:firstLine="708"/>
              <w:jc w:val="both"/>
              <w:rPr>
                <w:rFonts w:ascii="GHEA Grapalat" w:eastAsia="GHEA Grapalat" w:hAnsi="GHEA Grapalat" w:cs="GHEA Grapalat"/>
                <w:color w:val="000000"/>
                <w:sz w:val="20"/>
                <w:szCs w:val="20"/>
              </w:rPr>
            </w:pPr>
          </w:p>
          <w:p w14:paraId="0000028C" w14:textId="1CABF2DE" w:rsidR="006B0CA5" w:rsidRPr="002A55E4" w:rsidRDefault="00C17BBA" w:rsidP="002A55E4">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34</w:t>
            </w:r>
            <w:r>
              <w:rPr>
                <w:rFonts w:ascii="Cambria Math" w:eastAsia="Cambria Math" w:hAnsi="Cambria Math" w:cs="Cambria Math"/>
                <w:i/>
                <w:color w:val="244061"/>
                <w:sz w:val="20"/>
                <w:szCs w:val="20"/>
              </w:rPr>
              <w:t>․</w:t>
            </w:r>
            <w:r>
              <w:rPr>
                <w:rFonts w:ascii="GHEA Grapalat" w:eastAsia="GHEA Grapalat" w:hAnsi="GHEA Grapalat" w:cs="GHEA Grapalat"/>
                <w:i/>
                <w:color w:val="244061"/>
                <w:sz w:val="20"/>
                <w:szCs w:val="20"/>
              </w:rPr>
              <w:t xml:space="preserve"> Գործընկեր և դոնոր կազմակերպությունների հետ համագործակցություն</w:t>
            </w:r>
          </w:p>
          <w:p w14:paraId="0000028D" w14:textId="77777777" w:rsidR="006B0CA5" w:rsidRDefault="00C17BBA">
            <w:pPr>
              <w:spacing w:after="0"/>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Հաշվետու ժամանակահատվածում Հայաստանի ԱՃԹՆ-ի քարտուղարությունը հանդիպումներ է ունեցել Համաշխարհային բանկի և Գերմանիայի միջազգային համագործակցության ընկերության (GIZ) ներկայացուցիչների հետ Հայաստանի ԱՃԹՆ 2019-2020թթ. աշխատանքային ծրագրով սահմանված միջոցառումների իրականացման և իրականացման ժամանակացույցի քննարկման շուրջ:  </w:t>
            </w:r>
          </w:p>
          <w:p w14:paraId="0000028E" w14:textId="4A5A90BD"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Համաշխարհային բանկի հայաստանյան գրասենյակի գործընկերների հետ քննարկվել է դրամաշնորհային </w:t>
            </w:r>
            <w:r>
              <w:rPr>
                <w:rFonts w:ascii="GHEA Grapalat" w:eastAsia="GHEA Grapalat" w:hAnsi="GHEA Grapalat" w:cs="GHEA Grapalat"/>
                <w:sz w:val="20"/>
                <w:szCs w:val="20"/>
              </w:rPr>
              <w:lastRenderedPageBreak/>
              <w:t xml:space="preserve">համաձայնագրի փակման ժամկետը երկարաձգելու հնարավորությունը, որի վերաբերյալ ՀՀ փոխվարչապետ Տիգրան Ավինյանի կողմից պաշտոնական  նամակ է ուղարկվել  է Համաշխարհային բանկի դրամաշնորհային ծրագրերի պատասխանատուներին:  Արդյունքում, Հայաստանի Հանրապետության և Համաշխարհային բանկի միջև կնքված «Հայաստանի ԱՃԹՆ-ին աջակցության» դրամաշնորհային ծրագրի վերջնաժամկետը 2020 թվականի ապրիլի 30-ից երկարաձգվել է մինչև 2021 թվականի հունվարի 31-ը: Համաշխարհային բանկի հետ ձեռք է բերվել նաև պայմանավորվածություն՝ դրամաշնորհի խնայված միջոցների հաշվին մշակել Հայաստանի ԱՃԹՆ-ի 3-րդ զեկույցը և դրա նախնական ուսումնասիրությունը, իրականացնել հանրային լուսաբանման և կարողությունների զարգացման միջոցառումներ և ավարտել 2019 թվականի ընթացքում ավարտին չհասցված աշխատանքները։ </w:t>
            </w:r>
          </w:p>
          <w:p w14:paraId="0000028F" w14:textId="5173F212" w:rsidR="006B0CA5" w:rsidRDefault="00C17BBA">
            <w:pPr>
              <w:ind w:firstLine="708"/>
              <w:jc w:val="both"/>
              <w:rPr>
                <w:rFonts w:ascii="GHEA Grapalat" w:eastAsia="GHEA Grapalat" w:hAnsi="GHEA Grapalat" w:cs="GHEA Grapalat"/>
                <w:sz w:val="20"/>
                <w:szCs w:val="20"/>
                <w:highlight w:val="white"/>
              </w:rPr>
            </w:pPr>
            <w:r>
              <w:rPr>
                <w:rFonts w:ascii="GHEA Grapalat" w:eastAsia="GHEA Grapalat" w:hAnsi="GHEA Grapalat" w:cs="GHEA Grapalat"/>
                <w:sz w:val="20"/>
                <w:szCs w:val="20"/>
              </w:rPr>
              <w:t>Համաշխարհային բանկի ֆինանսավորմամբ իրականացվող «Հայաստանի ԱՃԹՆ-ին աջակցություն» դրամաշնորհային ծրագրի</w:t>
            </w:r>
            <w:r>
              <w:rPr>
                <w:rFonts w:ascii="GHEA Grapalat" w:eastAsia="GHEA Grapalat" w:hAnsi="GHEA Grapalat" w:cs="GHEA Grapalat"/>
                <w:sz w:val="20"/>
                <w:szCs w:val="20"/>
                <w:highlight w:val="white"/>
              </w:rPr>
              <w:t xml:space="preserve"> շրջանակում իրականացվել են հետևյալ աշխատանքները՝</w:t>
            </w:r>
          </w:p>
          <w:p w14:paraId="00000290" w14:textId="77777777" w:rsidR="006B0CA5" w:rsidRDefault="00C17BBA">
            <w:pPr>
              <w:numPr>
                <w:ilvl w:val="0"/>
                <w:numId w:val="6"/>
              </w:numPr>
              <w:pBdr>
                <w:top w:val="nil"/>
                <w:left w:val="nil"/>
                <w:bottom w:val="nil"/>
                <w:right w:val="nil"/>
                <w:between w:val="nil"/>
              </w:pBdr>
              <w:ind w:left="547"/>
              <w:jc w:val="both"/>
              <w:rPr>
                <w:rFonts w:ascii="GHEA Grapalat" w:eastAsia="GHEA Grapalat" w:hAnsi="GHEA Grapalat" w:cs="GHEA Grapalat"/>
                <w:color w:val="000000"/>
                <w:sz w:val="20"/>
                <w:szCs w:val="20"/>
                <w:highlight w:val="white"/>
              </w:rPr>
            </w:pPr>
            <w:r>
              <w:rPr>
                <w:rFonts w:ascii="GHEA Grapalat" w:eastAsia="GHEA Grapalat" w:hAnsi="GHEA Grapalat" w:cs="GHEA Grapalat"/>
                <w:color w:val="000000"/>
                <w:sz w:val="20"/>
                <w:szCs w:val="20"/>
                <w:highlight w:val="white"/>
              </w:rPr>
              <w:t>հունվարի 30-ին կազմապերպվել է ՀՀ ԱՃԹՆ-ի առաջին զեկույցի ներկայացման համաժողովը,</w:t>
            </w:r>
          </w:p>
          <w:p w14:paraId="00000291" w14:textId="77777777" w:rsidR="006B0CA5" w:rsidRDefault="00C17BBA">
            <w:pPr>
              <w:numPr>
                <w:ilvl w:val="0"/>
                <w:numId w:val="6"/>
              </w:numPr>
              <w:pBdr>
                <w:top w:val="nil"/>
                <w:left w:val="nil"/>
                <w:bottom w:val="nil"/>
                <w:right w:val="nil"/>
                <w:between w:val="nil"/>
              </w:pBdr>
              <w:ind w:left="547"/>
              <w:jc w:val="both"/>
              <w:rPr>
                <w:rFonts w:ascii="GHEA Grapalat" w:eastAsia="GHEA Grapalat" w:hAnsi="GHEA Grapalat" w:cs="GHEA Grapalat"/>
                <w:color w:val="000000"/>
                <w:sz w:val="20"/>
                <w:szCs w:val="20"/>
                <w:highlight w:val="white"/>
              </w:rPr>
            </w:pPr>
            <w:r>
              <w:rPr>
                <w:rFonts w:ascii="GHEA Grapalat" w:eastAsia="GHEA Grapalat" w:hAnsi="GHEA Grapalat" w:cs="GHEA Grapalat"/>
                <w:color w:val="000000"/>
                <w:sz w:val="20"/>
                <w:szCs w:val="20"/>
              </w:rPr>
              <w:t>հունվար ամսին շարունակվել են ՀՀ ԱՃԹՆ-ի քարտուղարության  համար վարձված հասարակայնության հետ կապերի փորձագետի ծառայությունների մատուցումը,</w:t>
            </w:r>
          </w:p>
          <w:p w14:paraId="00000292" w14:textId="77777777" w:rsidR="006B0CA5" w:rsidRDefault="00C17BBA">
            <w:pPr>
              <w:numPr>
                <w:ilvl w:val="0"/>
                <w:numId w:val="6"/>
              </w:numPr>
              <w:pBdr>
                <w:top w:val="nil"/>
                <w:left w:val="nil"/>
                <w:bottom w:val="nil"/>
                <w:right w:val="nil"/>
                <w:between w:val="nil"/>
              </w:pBdr>
              <w:ind w:left="547"/>
              <w:jc w:val="both"/>
              <w:rPr>
                <w:rFonts w:ascii="GHEA Grapalat" w:eastAsia="GHEA Grapalat" w:hAnsi="GHEA Grapalat" w:cs="GHEA Grapalat"/>
                <w:color w:val="000000"/>
                <w:sz w:val="20"/>
                <w:szCs w:val="20"/>
                <w:highlight w:val="white"/>
              </w:rPr>
            </w:pPr>
            <w:r>
              <w:rPr>
                <w:rFonts w:ascii="GHEA Grapalat" w:eastAsia="GHEA Grapalat" w:hAnsi="GHEA Grapalat" w:cs="GHEA Grapalat"/>
                <w:color w:val="000000"/>
                <w:sz w:val="20"/>
                <w:szCs w:val="20"/>
              </w:rPr>
              <w:t>պատրաստվել են տպագրական նյութեր՝ ԱՃԹՆ-ի քարտուղարության կողմից կազմակերպվող ծրագրային միջոցառումներին օգտագործելու համար,</w:t>
            </w:r>
          </w:p>
          <w:p w14:paraId="00000293" w14:textId="3B180DFC" w:rsidR="006B0CA5" w:rsidRDefault="00C17BBA">
            <w:pPr>
              <w:numPr>
                <w:ilvl w:val="0"/>
                <w:numId w:val="6"/>
              </w:numPr>
              <w:pBdr>
                <w:top w:val="nil"/>
                <w:left w:val="nil"/>
                <w:bottom w:val="nil"/>
                <w:right w:val="nil"/>
                <w:between w:val="nil"/>
              </w:pBdr>
              <w:ind w:left="547"/>
              <w:jc w:val="both"/>
              <w:rPr>
                <w:rFonts w:ascii="GHEA Grapalat" w:eastAsia="GHEA Grapalat" w:hAnsi="GHEA Grapalat" w:cs="GHEA Grapalat"/>
                <w:color w:val="000000"/>
                <w:sz w:val="20"/>
                <w:szCs w:val="20"/>
                <w:highlight w:val="white"/>
              </w:rPr>
            </w:pPr>
            <w:r>
              <w:rPr>
                <w:rFonts w:ascii="GHEA Grapalat" w:eastAsia="GHEA Grapalat" w:hAnsi="GHEA Grapalat" w:cs="GHEA Grapalat"/>
                <w:color w:val="000000"/>
                <w:sz w:val="20"/>
                <w:szCs w:val="20"/>
              </w:rPr>
              <w:t xml:space="preserve">հանրային իրազեկման բարձրացման նպատակով պատրաստվել են ԱՃԹՆ-ի հայաստանյան պատմության, կարևորության և ընդհանուր գործընթացի, ԱՃԹՆ-ի առաջին զեկույցի կոնֆերանսի ամփոփ ներկայացման, զեկույցի ֆինանսական և կոնտեքստուալ տվյալների և  </w:t>
            </w:r>
            <w:r>
              <w:rPr>
                <w:rFonts w:ascii="GHEA Grapalat" w:eastAsia="GHEA Grapalat" w:hAnsi="GHEA Grapalat" w:cs="GHEA Grapalat"/>
                <w:color w:val="000000"/>
                <w:sz w:val="22"/>
              </w:rPr>
              <w:t>ԻՍ</w:t>
            </w:r>
            <w:r>
              <w:rPr>
                <w:rFonts w:ascii="GHEA Grapalat" w:eastAsia="GHEA Grapalat" w:hAnsi="GHEA Grapalat" w:cs="GHEA Grapalat"/>
                <w:color w:val="000000"/>
                <w:sz w:val="20"/>
                <w:szCs w:val="20"/>
              </w:rPr>
              <w:t xml:space="preserve"> և հայտարարագրում ներկայացվող տվյալների վերաբերյալ 5 տեսանյութ, որոնք տեղադրվել ու տարածվել են սոցիալական ցանցերի միջոցով և հեռարձակվել Լոռիի ու Սյունիքի մարզային ալիքներով, իրականացվել է ԱՃԹՆ-ի պաշտոնական կայքի գովազդային արշավ ֆեյսբուք սոցիալական ցանցում</w:t>
            </w:r>
            <w:r>
              <w:rPr>
                <w:rFonts w:ascii="GHEA Grapalat" w:eastAsia="GHEA Grapalat" w:hAnsi="GHEA Grapalat" w:cs="GHEA Grapalat"/>
                <w:color w:val="000000"/>
                <w:sz w:val="20"/>
                <w:szCs w:val="20"/>
                <w:highlight w:val="white"/>
              </w:rPr>
              <w:t>,</w:t>
            </w:r>
          </w:p>
          <w:p w14:paraId="00000294" w14:textId="77777777" w:rsidR="006B0CA5" w:rsidRDefault="00C17BBA">
            <w:pPr>
              <w:numPr>
                <w:ilvl w:val="0"/>
                <w:numId w:val="6"/>
              </w:numPr>
              <w:pBdr>
                <w:top w:val="nil"/>
                <w:left w:val="nil"/>
                <w:bottom w:val="nil"/>
                <w:right w:val="nil"/>
                <w:between w:val="nil"/>
              </w:pBdr>
              <w:ind w:left="547"/>
              <w:jc w:val="both"/>
              <w:rPr>
                <w:rFonts w:ascii="GHEA Grapalat" w:eastAsia="GHEA Grapalat" w:hAnsi="GHEA Grapalat" w:cs="GHEA Grapalat"/>
                <w:color w:val="000000"/>
                <w:sz w:val="20"/>
                <w:szCs w:val="20"/>
                <w:highlight w:val="white"/>
              </w:rPr>
            </w:pPr>
            <w:r>
              <w:rPr>
                <w:rFonts w:ascii="GHEA Grapalat" w:eastAsia="GHEA Grapalat" w:hAnsi="GHEA Grapalat" w:cs="GHEA Grapalat"/>
                <w:color w:val="000000"/>
                <w:sz w:val="20"/>
                <w:szCs w:val="20"/>
                <w:highlight w:val="white"/>
              </w:rPr>
              <w:t xml:space="preserve">իրականացվել են ԱՃԹՆ-ի պաշտոնական կայքի և առցանց հաշվետվության համակարգի ծրագրային թարմացումներ, </w:t>
            </w:r>
          </w:p>
          <w:p w14:paraId="00000295" w14:textId="77777777" w:rsidR="006B0CA5" w:rsidRDefault="00C17BBA">
            <w:pPr>
              <w:numPr>
                <w:ilvl w:val="0"/>
                <w:numId w:val="6"/>
              </w:numPr>
              <w:pBdr>
                <w:top w:val="nil"/>
                <w:left w:val="nil"/>
                <w:bottom w:val="nil"/>
                <w:right w:val="nil"/>
                <w:between w:val="nil"/>
              </w:pBdr>
              <w:ind w:left="54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Մարտի 19-20-ը Ֆիլիպինների մայրաքաղաք Մանիլայում տեղի ունեցած Ասիա-խաղաղօվկիանոսյան տարածաշրջանային երկօրյա աշխատաժողովին ՀՀ ԱՃԹՆ-ի ներկայացուցչի մասնակցության համար դրամաշնորհի միջոցներով ֆինանսավորվել  է գործուղումը (օրապահիկ և մուտքի արտոնագրի վճար):</w:t>
            </w:r>
          </w:p>
          <w:p w14:paraId="00000296" w14:textId="77777777" w:rsidR="006B0CA5" w:rsidRDefault="00C17BBA">
            <w:pPr>
              <w:numPr>
                <w:ilvl w:val="0"/>
                <w:numId w:val="6"/>
              </w:numPr>
              <w:pBdr>
                <w:top w:val="nil"/>
                <w:left w:val="nil"/>
                <w:bottom w:val="nil"/>
                <w:right w:val="nil"/>
                <w:between w:val="nil"/>
              </w:pBdr>
              <w:ind w:left="54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2019 թվականի դեկտեմբերին սկսվել են 2019 թվականի ազգային զեկույցի կազմման աշխատանքները, որը կհրապարակվի և հանրությանը կներկայացվի 2020 թվականին,</w:t>
            </w:r>
          </w:p>
          <w:p w14:paraId="00000297" w14:textId="77777777" w:rsidR="006B0CA5" w:rsidRDefault="00C17BBA">
            <w:pPr>
              <w:numPr>
                <w:ilvl w:val="0"/>
                <w:numId w:val="6"/>
              </w:numPr>
              <w:pBdr>
                <w:top w:val="nil"/>
                <w:left w:val="nil"/>
                <w:bottom w:val="nil"/>
                <w:right w:val="nil"/>
                <w:between w:val="nil"/>
              </w:pBdr>
              <w:ind w:left="547"/>
              <w:jc w:val="both"/>
              <w:rPr>
                <w:rFonts w:ascii="GHEA Grapalat" w:eastAsia="GHEA Grapalat" w:hAnsi="GHEA Grapalat" w:cs="GHEA Grapalat"/>
                <w:color w:val="000000"/>
                <w:sz w:val="20"/>
                <w:szCs w:val="20"/>
                <w:highlight w:val="white"/>
              </w:rPr>
            </w:pPr>
            <w:r>
              <w:rPr>
                <w:rFonts w:ascii="GHEA Grapalat" w:eastAsia="GHEA Grapalat" w:hAnsi="GHEA Grapalat" w:cs="GHEA Grapalat"/>
                <w:color w:val="000000"/>
                <w:sz w:val="20"/>
                <w:szCs w:val="20"/>
                <w:highlight w:val="white"/>
              </w:rPr>
              <w:t>շարունակվել են ԱՃԹՆ-ի փաստաթղթերի թարգմանական աշխատանքները թարգմանչական ծառայություններ մատուցող Խորհրդատու կողմից, որի պայմանագրի ժամկետն ավարտվել է 2019թ</w:t>
            </w:r>
            <w:r>
              <w:rPr>
                <w:rFonts w:ascii="Cambria Math" w:eastAsia="Cambria Math" w:hAnsi="Cambria Math" w:cs="Cambria Math"/>
                <w:color w:val="000000"/>
                <w:sz w:val="20"/>
                <w:szCs w:val="20"/>
                <w:highlight w:val="white"/>
              </w:rPr>
              <w:t>․</w:t>
            </w:r>
            <w:r>
              <w:rPr>
                <w:rFonts w:ascii="GHEA Grapalat" w:eastAsia="GHEA Grapalat" w:hAnsi="GHEA Grapalat" w:cs="GHEA Grapalat"/>
                <w:color w:val="000000"/>
                <w:sz w:val="20"/>
                <w:szCs w:val="20"/>
                <w:highlight w:val="white"/>
              </w:rPr>
              <w:t xml:space="preserve"> դեկտեմբերին։</w:t>
            </w:r>
          </w:p>
          <w:p w14:paraId="00000298" w14:textId="70382EA7" w:rsidR="006B0CA5" w:rsidRDefault="00C17BBA">
            <w:pPr>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Գերմանիայի միջազգային համագործակցության ընկերության (GIZ) հետ իրականացվող «Աջակցություն գլոբալ ԱՃԹՆ-ի </w:t>
            </w:r>
            <w:sdt>
              <w:sdtPr>
                <w:tag w:val="goog_rdk_323"/>
                <w:id w:val="-1796202006"/>
              </w:sdtPr>
              <w:sdtEndPr/>
              <w:sdtContent>
                <w:r>
                  <w:rPr>
                    <w:rFonts w:ascii="GHEA Grapalat" w:eastAsia="GHEA Grapalat" w:hAnsi="GHEA Grapalat" w:cs="GHEA Grapalat"/>
                    <w:sz w:val="20"/>
                    <w:szCs w:val="20"/>
                  </w:rPr>
                  <w:t xml:space="preserve"> </w:t>
                </w:r>
              </w:sdtContent>
            </w:sdt>
            <w:r>
              <w:rPr>
                <w:rFonts w:ascii="GHEA Grapalat" w:eastAsia="GHEA Grapalat" w:hAnsi="GHEA Grapalat" w:cs="GHEA Grapalat"/>
                <w:sz w:val="20"/>
                <w:szCs w:val="20"/>
              </w:rPr>
              <w:t>իրականացմանը Հայաստանում, Վրաստանում և Ուկրաինայում» ծրագրի շրջանակում ցուցաբերվել է աջակցություն՝</w:t>
            </w:r>
          </w:p>
          <w:p w14:paraId="00000299" w14:textId="77777777" w:rsidR="006B0CA5" w:rsidRDefault="00C17BBA">
            <w:pPr>
              <w:numPr>
                <w:ilvl w:val="0"/>
                <w:numId w:val="4"/>
              </w:numPr>
              <w:pBdr>
                <w:top w:val="nil"/>
                <w:left w:val="nil"/>
                <w:bottom w:val="nil"/>
                <w:right w:val="nil"/>
                <w:between w:val="nil"/>
              </w:pBdr>
              <w:spacing w:before="0" w:line="259" w:lineRule="auto"/>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2019 թվականի հունվարի 30-ին տեղի ունեցած ԱՃԹՆ-ի 1-ին ազգային զեկույցի ներկայացմանը նվիված համաժողովի կազմակերպչական աշխատանքներին։ Տպագրվել են ՀՀ ԱՃԹՆ-ի առաջին զեկույցի և դրա սեղմագրի լրացուցիչ օրինակներ, պատրաստվել են տեղեկատվական նյութեր հունիսի 17-19-ը Փարիզում կայացած ԱՃԹՆ-ի համաշխարհային համաժողովի ընթացքում Հայաստանում ԱՃԹՆ-ի ներդրման աշխատանքների վերաբերյալ հարային իրազեկումն ու Հայաստանի պատշաճ ներկայացումն ապահովելու </w:t>
            </w:r>
            <w:r>
              <w:rPr>
                <w:rFonts w:ascii="GHEA Grapalat" w:eastAsia="GHEA Grapalat" w:hAnsi="GHEA Grapalat" w:cs="GHEA Grapalat"/>
                <w:color w:val="000000"/>
                <w:sz w:val="20"/>
                <w:szCs w:val="20"/>
              </w:rPr>
              <w:lastRenderedPageBreak/>
              <w:t>համար:</w:t>
            </w:r>
          </w:p>
          <w:p w14:paraId="0000029A" w14:textId="77777777" w:rsidR="006B0CA5" w:rsidRDefault="00C17BBA">
            <w:pPr>
              <w:numPr>
                <w:ilvl w:val="0"/>
                <w:numId w:val="4"/>
              </w:numPr>
              <w:pBdr>
                <w:top w:val="nil"/>
                <w:left w:val="nil"/>
                <w:bottom w:val="nil"/>
                <w:right w:val="nil"/>
                <w:between w:val="nil"/>
              </w:pBdr>
              <w:spacing w:before="0" w:line="259" w:lineRule="auto"/>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ՀՀ ԱՃԹՆ-ի առաջին զեկույցի և Հայաստանում ԱՃԹՆ-ի իրականացման շուրջ հանրային իրազեկվածության բարձրացման 4 մարզային հանդիպումների կազմակերպմանը Գեղարքունիքի մարզի Վարդենիս քաղաքում, Լոռու մարզի Վանաձոր համայնքում, Սյունիքի մարզի Կապան և Ագարակ համայնքերում։ </w:t>
            </w:r>
          </w:p>
          <w:p w14:paraId="0000029B" w14:textId="080A6D69" w:rsidR="006B0CA5" w:rsidRDefault="00C17BBA">
            <w:pPr>
              <w:numPr>
                <w:ilvl w:val="0"/>
                <w:numId w:val="4"/>
              </w:numPr>
              <w:pBdr>
                <w:top w:val="nil"/>
                <w:left w:val="nil"/>
                <w:bottom w:val="nil"/>
                <w:right w:val="nil"/>
                <w:between w:val="nil"/>
              </w:pBdr>
              <w:spacing w:before="0" w:line="259" w:lineRule="auto"/>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Հայաստանի ԱՃԹՆ-ի ներկայացուցիչների մասնակցությանը 2019թ. փետրվարի 27-28-ը Կիևում կայացած ԱՃԹՆ-ի խորհրդի 42-րդ նիստին, մարտի 19-20 Մանիլայում </w:t>
            </w:r>
            <w:sdt>
              <w:sdtPr>
                <w:tag w:val="goog_rdk_324"/>
                <w:id w:val="1489357550"/>
              </w:sdtPr>
              <w:sdtEndPr/>
              <w:sdtContent>
                <w:r>
                  <w:rPr>
                    <w:rFonts w:ascii="GHEA Grapalat" w:eastAsia="GHEA Grapalat" w:hAnsi="GHEA Grapalat" w:cs="GHEA Grapalat"/>
                    <w:color w:val="000000"/>
                    <w:sz w:val="22"/>
                  </w:rPr>
                  <w:t>ԻՍ</w:t>
                </w:r>
              </w:sdtContent>
            </w:sdt>
            <w:sdt>
              <w:sdtPr>
                <w:tag w:val="goog_rdk_325"/>
                <w:id w:val="1850294607"/>
                <w:showingPlcHdr/>
              </w:sdtPr>
              <w:sdtEndPr/>
              <w:sdtContent>
                <w:r w:rsidR="002A55E4">
                  <w:t xml:space="preserve">     </w:t>
                </w:r>
              </w:sdtContent>
            </w:sdt>
            <w:r>
              <w:rPr>
                <w:rFonts w:ascii="GHEA Grapalat" w:eastAsia="GHEA Grapalat" w:hAnsi="GHEA Grapalat" w:cs="GHEA Grapalat"/>
                <w:color w:val="000000"/>
                <w:sz w:val="20"/>
                <w:szCs w:val="20"/>
              </w:rPr>
              <w:t xml:space="preserve"> թեմայով Ասիա-խաղաղօվկիանոսյան տարածաշրջանային երկօրյա աշխատաժողովին, հունիսի 17-19-ը Փարիզում կայացած ԱՃԹՆ-ի համաշխարհային համաժողովին,ԱՃԹՆ-ի խորհրդի 43-րդ և 44-րդ նիստերին, նոյեմբերի 29-30-ը Թբիլիսիում կայացած «Կոռուպցիայի դեմ պայքարի ինովացիոն մոտեցումների քննարկում» թեմայով համաժողովին:</w:t>
            </w:r>
          </w:p>
          <w:p w14:paraId="0000029C" w14:textId="229AA440" w:rsidR="006B0CA5" w:rsidRDefault="00166F71">
            <w:pPr>
              <w:numPr>
                <w:ilvl w:val="0"/>
                <w:numId w:val="4"/>
              </w:numPr>
              <w:pBdr>
                <w:top w:val="nil"/>
                <w:left w:val="nil"/>
                <w:bottom w:val="nil"/>
                <w:right w:val="nil"/>
                <w:between w:val="nil"/>
              </w:pBdr>
              <w:spacing w:before="0" w:line="259" w:lineRule="auto"/>
              <w:jc w:val="both"/>
              <w:rPr>
                <w:rFonts w:ascii="GHEA Grapalat" w:eastAsia="GHEA Grapalat" w:hAnsi="GHEA Grapalat" w:cs="GHEA Grapalat"/>
                <w:color w:val="000000"/>
                <w:sz w:val="20"/>
                <w:szCs w:val="20"/>
              </w:rPr>
            </w:pPr>
            <w:sdt>
              <w:sdtPr>
                <w:tag w:val="goog_rdk_327"/>
                <w:id w:val="-957409746"/>
              </w:sdtPr>
              <w:sdtEndPr/>
              <w:sdtContent>
                <w:r w:rsidR="00C17BBA">
                  <w:rPr>
                    <w:rFonts w:ascii="GHEA Grapalat" w:eastAsia="GHEA Grapalat" w:hAnsi="GHEA Grapalat" w:cs="GHEA Grapalat"/>
                    <w:color w:val="000000"/>
                    <w:sz w:val="22"/>
                  </w:rPr>
                  <w:t>ԻՍ</w:t>
                </w:r>
              </w:sdtContent>
            </w:sdt>
            <w:sdt>
              <w:sdtPr>
                <w:tag w:val="goog_rdk_328"/>
                <w:id w:val="1063996367"/>
                <w:showingPlcHdr/>
              </w:sdtPr>
              <w:sdtEndPr/>
              <w:sdtContent>
                <w:r w:rsidR="002A55E4">
                  <w:t xml:space="preserve">     </w:t>
                </w:r>
              </w:sdtContent>
            </w:sdt>
            <w:r w:rsidR="00C17BBA">
              <w:rPr>
                <w:rFonts w:ascii="GHEA Grapalat" w:eastAsia="GHEA Grapalat" w:hAnsi="GHEA Grapalat" w:cs="GHEA Grapalat"/>
                <w:color w:val="000000"/>
                <w:sz w:val="20"/>
                <w:szCs w:val="20"/>
              </w:rPr>
              <w:t xml:space="preserve"> բացահայտման ենթաօրենսդրական ակտերի նախագծերի փաթեթի մշակմանը,  </w:t>
            </w:r>
            <w:sdt>
              <w:sdtPr>
                <w:tag w:val="goog_rdk_329"/>
                <w:id w:val="-1868742794"/>
              </w:sdtPr>
              <w:sdtEndPr/>
              <w:sdtContent>
                <w:r w:rsidR="00C17BBA">
                  <w:rPr>
                    <w:rFonts w:ascii="GHEA Grapalat" w:eastAsia="GHEA Grapalat" w:hAnsi="GHEA Grapalat" w:cs="GHEA Grapalat"/>
                    <w:color w:val="000000"/>
                    <w:sz w:val="22"/>
                  </w:rPr>
                  <w:t>ԻՍ</w:t>
                </w:r>
              </w:sdtContent>
            </w:sdt>
            <w:sdt>
              <w:sdtPr>
                <w:tag w:val="goog_rdk_330"/>
                <w:id w:val="-408307297"/>
                <w:showingPlcHdr/>
              </w:sdtPr>
              <w:sdtEndPr/>
              <w:sdtContent>
                <w:r w:rsidR="002A55E4">
                  <w:t xml:space="preserve">     </w:t>
                </w:r>
              </w:sdtContent>
            </w:sdt>
            <w:r w:rsidR="00C17BBA">
              <w:rPr>
                <w:rFonts w:ascii="GHEA Grapalat" w:eastAsia="GHEA Grapalat" w:hAnsi="GHEA Grapalat" w:cs="GHEA Grapalat"/>
                <w:color w:val="000000"/>
                <w:sz w:val="20"/>
                <w:szCs w:val="20"/>
              </w:rPr>
              <w:t xml:space="preserve"> հանրային ռեգիստրի ստեղծման Միացյալ Թագավորության առաջավոր փորձն ուսումնասիրելու համար 2019 թվականի սեպտեմբերին Հայաստանի ԱՃԹՆ-ի պատվիրակության Միացյալ Թագավորություն ուսուցողական այցի իրականացմանը, </w:t>
            </w:r>
          </w:p>
          <w:p w14:paraId="0000029D" w14:textId="77777777" w:rsidR="006B0CA5" w:rsidRDefault="00C17BBA">
            <w:pPr>
              <w:numPr>
                <w:ilvl w:val="0"/>
                <w:numId w:val="4"/>
              </w:numPr>
              <w:pBdr>
                <w:top w:val="nil"/>
                <w:left w:val="nil"/>
                <w:bottom w:val="nil"/>
                <w:right w:val="nil"/>
                <w:between w:val="nil"/>
              </w:pBdr>
              <w:spacing w:before="0" w:line="259" w:lineRule="auto"/>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Հայաստանի ԱՃԹՆ-ի միջազգային վավերացման նախավավերացման աշխատանքներին՝ հուլիսի 10-ին կազմակերպելով ԱՃԹՆ-ի նախավավերացման աշխատաժողով՝ Հայաստանի ԱՃԹՆ</w:t>
            </w:r>
            <w:sdt>
              <w:sdtPr>
                <w:tag w:val="goog_rdk_331"/>
                <w:id w:val="1933548120"/>
              </w:sdtPr>
              <w:sdtEndPr/>
              <w:sdtContent>
                <w:r>
                  <w:rPr>
                    <w:rFonts w:ascii="GHEA Grapalat" w:eastAsia="GHEA Grapalat" w:hAnsi="GHEA Grapalat" w:cs="GHEA Grapalat"/>
                    <w:color w:val="000000"/>
                    <w:sz w:val="20"/>
                    <w:szCs w:val="20"/>
                  </w:rPr>
                  <w:t xml:space="preserve"> </w:t>
                </w:r>
              </w:sdtContent>
            </w:sdt>
            <w:r>
              <w:rPr>
                <w:rFonts w:ascii="GHEA Grapalat" w:eastAsia="GHEA Grapalat" w:hAnsi="GHEA Grapalat" w:cs="GHEA Grapalat"/>
                <w:color w:val="000000"/>
                <w:sz w:val="20"/>
                <w:szCs w:val="20"/>
              </w:rPr>
              <w:t>-ի բազմաշահառու խմբի և ԱՃԹՆ-ի քարտուղարության հետ և Գերմանիայի ԱՃԹՆ-ի քարտուղարության ղեկավարի մասնակցությամբ, ինչպես նաև վավերացնող խմբի և  ԲՇԽ-ի ներկայացուցիչների ու դոնորների հետ հանդիպմանը։</w:t>
            </w:r>
          </w:p>
          <w:p w14:paraId="0000029E" w14:textId="77777777" w:rsidR="006B0CA5" w:rsidRDefault="00C17BBA">
            <w:pPr>
              <w:numPr>
                <w:ilvl w:val="0"/>
                <w:numId w:val="4"/>
              </w:numPr>
              <w:pBdr>
                <w:top w:val="nil"/>
                <w:left w:val="nil"/>
                <w:bottom w:val="nil"/>
                <w:right w:val="nil"/>
                <w:between w:val="nil"/>
              </w:pBdr>
              <w:spacing w:before="0" w:line="259" w:lineRule="auto"/>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«Հայաստանի ԱՃԹՆ-ի տվյալների համակարգային բացահայտման իրագործելիության ուսումնասիրության»  նախագծի մշակմանը և այդ աշխատանքների ընթացքում Մավրիտանիայում այդ աշխատանքները կոորդինացնող, Գերմանիայի միջազգային համագործակցության ընկերության (GIZ) «Ապակենտրոնացման և հանրային ֆինանսների հզորացման ծրագրի» (ProDeF) տեխնիկական օգնական Սոֆի Գիրկեի հետ հոկտեմբերի 2-ին Երևանում հանդիպում-քննարկման անցկացմանը։</w:t>
            </w:r>
          </w:p>
          <w:p w14:paraId="0000029F" w14:textId="77777777" w:rsidR="006B0CA5" w:rsidRDefault="00C17BBA">
            <w:pPr>
              <w:numPr>
                <w:ilvl w:val="0"/>
                <w:numId w:val="4"/>
              </w:numPr>
              <w:pBdr>
                <w:top w:val="nil"/>
                <w:left w:val="nil"/>
                <w:bottom w:val="nil"/>
                <w:right w:val="nil"/>
                <w:between w:val="nil"/>
              </w:pBdr>
              <w:spacing w:before="0" w:line="240" w:lineRule="auto"/>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Հայաստանում ԱՃԹՆ-ի իրականացման վերաբերյալ տեղեկատվական նյութերի պատրաստման և հանրային իրազեկման միջոցառումների կազմակեպման համար հասարակայնության հետ կապերի փորձագետի ներգրավմանը։</w:t>
            </w:r>
          </w:p>
          <w:p w14:paraId="000002A0" w14:textId="77777777" w:rsidR="006B0CA5" w:rsidRDefault="006B0CA5">
            <w:pPr>
              <w:pBdr>
                <w:top w:val="nil"/>
                <w:left w:val="nil"/>
                <w:bottom w:val="nil"/>
                <w:right w:val="nil"/>
                <w:between w:val="nil"/>
              </w:pBdr>
              <w:ind w:left="720"/>
              <w:jc w:val="both"/>
              <w:rPr>
                <w:rFonts w:ascii="GHEA Grapalat" w:eastAsia="GHEA Grapalat" w:hAnsi="GHEA Grapalat" w:cs="GHEA Grapalat"/>
                <w:color w:val="000000"/>
                <w:sz w:val="20"/>
                <w:szCs w:val="20"/>
              </w:rPr>
            </w:pPr>
          </w:p>
          <w:p w14:paraId="000002A2" w14:textId="67FA818A" w:rsidR="006B0CA5" w:rsidRPr="00E50935" w:rsidRDefault="00C17BBA" w:rsidP="00E50935">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35</w:t>
            </w:r>
            <w:r>
              <w:rPr>
                <w:rFonts w:ascii="Cambria Math" w:eastAsia="Cambria Math" w:hAnsi="Cambria Math" w:cs="Cambria Math"/>
                <w:i/>
                <w:color w:val="244061"/>
                <w:sz w:val="20"/>
                <w:szCs w:val="20"/>
              </w:rPr>
              <w:t>․</w:t>
            </w:r>
            <w:r>
              <w:rPr>
                <w:rFonts w:ascii="GHEA Grapalat" w:eastAsia="GHEA Grapalat" w:hAnsi="GHEA Grapalat" w:cs="GHEA Grapalat"/>
                <w:i/>
                <w:color w:val="244061"/>
                <w:sz w:val="20"/>
                <w:szCs w:val="20"/>
              </w:rPr>
              <w:t xml:space="preserve"> Հայաստանի ԱՃԹՆ-ի քարտուղարության աշխատանքների ընթացք</w:t>
            </w:r>
          </w:p>
          <w:p w14:paraId="000002A4" w14:textId="298505F9" w:rsidR="006B0CA5" w:rsidRDefault="00C17BBA" w:rsidP="002A55E4">
            <w:pPr>
              <w:spacing w:after="0"/>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Հաշվետու տարում Հայաստանի ԱՃԹՆ-ի քարտուղարությունը կատարել է հետևյալ աշխատանքները՝</w:t>
            </w:r>
          </w:p>
          <w:p w14:paraId="14D5BCA4" w14:textId="77777777" w:rsidR="002A55E4" w:rsidRPr="002A55E4"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ՀՀ վարչապետի աշխատակազմ ու ՀՀ ֆինանսների նախարարություն  է տրամադրել անհրաժեշտ տեղեկատվություն՝ կապված 2019 թվականի բյուջեի պլանավորման և կառավարման հետ կապված աշխատանքների հետ։</w:t>
            </w:r>
          </w:p>
          <w:p w14:paraId="66B2A389" w14:textId="77777777" w:rsidR="002A55E4" w:rsidRPr="002A55E4"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համակարգել է ՀՀ ԱՃԹՆ-ի 2019 աշխատանքային ծրագրով նախատեսված միջոցառումների պլանավորման և իրականացման աշխատանքները՝ համաձայնեցնելով դոնոր կազմակերպությունների՝ Համաշխարհային բանկի և Գերմանիայի միջազգային համագործակցության ընկերության (GIZ) հետ։</w:t>
            </w:r>
          </w:p>
          <w:p w14:paraId="6E38B54E" w14:textId="77777777" w:rsidR="002A55E4" w:rsidRPr="002A55E4"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 xml:space="preserve">Համակարգել է Համաշխարհային բանկի աջակցությամբ իրականացվող «Հայաստանի ԱՃԹՆ-ին      աջակցություն» դրամաշնորհային ծրագրի ֆիդուցիար հարցերի, մասնավորապես, հաշվետու ժամանակահատվածում գնումների գործընթացի ապահովման, մատուցված ծառայությունների ընդունման հետ կապված աշխատանքները, </w:t>
            </w:r>
          </w:p>
          <w:p w14:paraId="109058D1" w14:textId="77777777" w:rsidR="002A55E4" w:rsidRPr="002A55E4"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 xml:space="preserve">մշակել է ԱՃԹՆ-ի իրականացմանն առնչվող փաստաթղթերի նախագծերը և ծառայությունների գնման </w:t>
            </w:r>
            <w:r w:rsidRPr="002A55E4">
              <w:rPr>
                <w:rFonts w:ascii="GHEA Grapalat" w:eastAsia="GHEA Grapalat" w:hAnsi="GHEA Grapalat" w:cs="GHEA Grapalat"/>
                <w:color w:val="000000"/>
                <w:sz w:val="20"/>
                <w:szCs w:val="20"/>
              </w:rPr>
              <w:lastRenderedPageBreak/>
              <w:t>համար համապատասխան ծառությունների տեխնիկական առաջադրանքների նախագծերը, մշակել է ԱՃԹՆ-ի հրապարակային հաշվետվությունների ձևերում փոփոխություններն ու լրացումները,</w:t>
            </w:r>
          </w:p>
          <w:p w14:paraId="0CABF790" w14:textId="2AA06B21" w:rsidR="002A55E4" w:rsidRPr="002A55E4"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կազմակերպել է հանդիպումներ շահագրգիռ կողմերի, գործընկերների, ԲՇԽ-ի անդամների, ԲՇԽ-ի պատասխանատու հանքարդյունաբերության աշխատանքային խմբի և ԻՍ</w:t>
            </w:r>
            <w:r>
              <w:rPr>
                <w:rFonts w:ascii="GHEA Grapalat" w:eastAsia="GHEA Grapalat" w:hAnsi="GHEA Grapalat" w:cs="GHEA Grapalat"/>
                <w:color w:val="000000"/>
                <w:sz w:val="20"/>
                <w:szCs w:val="20"/>
              </w:rPr>
              <w:t xml:space="preserve"> </w:t>
            </w:r>
            <w:r w:rsidRPr="002A55E4">
              <w:rPr>
                <w:rFonts w:ascii="GHEA Grapalat" w:eastAsia="GHEA Grapalat" w:hAnsi="GHEA Grapalat" w:cs="GHEA Grapalat"/>
                <w:color w:val="000000"/>
                <w:sz w:val="20"/>
                <w:szCs w:val="20"/>
              </w:rPr>
              <w:t>բացահայտման  միջգերատեսչական աշխատանքային խմբի անդամների հետ՝ ապահովելով վերջիններիս հետ ԱՃԹՆ-ի ստանդարտի իրականացման հարցերի շուրջ պարբերաբար քննարկումներն ու համագործակցությունը, համակարգել է ԻՍ  բացահայտումը ապահովող աշխատանքների գործընթացը:</w:t>
            </w:r>
          </w:p>
          <w:p w14:paraId="3C44F42E" w14:textId="77777777" w:rsidR="002A55E4" w:rsidRPr="002A55E4"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 xml:space="preserve">իրականացրել է հունիսի 17-19-ը Փարիզում տեղի ունեցած ԱՃԹՆ-ի 2019թ. hամաշխարհային համաժողովում՝ երկրների էքսպոյի համար Հայաստանի ստենդի պատրաստման աշխատանքները, մշակել է տեղեկատվական փերփիկների բովանդակությունը։      </w:t>
            </w:r>
          </w:p>
          <w:p w14:paraId="3C584A46" w14:textId="4D378109" w:rsidR="002A55E4" w:rsidRPr="002A55E4"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Իրականացրել է Հայաստանի ԱՃԹՆ-ի առաջին վավերացման գործընթացի նախապատրաստական աշխատանքները և աջակցել է ԱՃԹՆ-ի միջազգային քարտուղարությանը՝ Հայաստանի ԱՃԹՆ-ի առաջին վավերացման գործընթացի</w:t>
            </w:r>
            <w:r>
              <w:rPr>
                <w:rFonts w:ascii="GHEA Grapalat" w:eastAsia="GHEA Grapalat" w:hAnsi="GHEA Grapalat" w:cs="GHEA Grapalat"/>
                <w:color w:val="000000"/>
                <w:sz w:val="20"/>
                <w:szCs w:val="20"/>
              </w:rPr>
              <w:t xml:space="preserve"> </w:t>
            </w:r>
            <w:r w:rsidRPr="002A55E4">
              <w:rPr>
                <w:rFonts w:ascii="GHEA Grapalat" w:eastAsia="GHEA Grapalat" w:hAnsi="GHEA Grapalat" w:cs="GHEA Grapalat"/>
                <w:color w:val="000000"/>
                <w:sz w:val="20"/>
                <w:szCs w:val="20"/>
              </w:rPr>
              <w:t>կազմակեպչական աշխատանքներում՝ տրամադրելով անհրաժեշտ փաստաթղթեր և աջակցելով նոյեմբերի 4-8-ը ԱՃԹՆ-ի միջազգային քարտուղարության հայաստանյան հանդիպումների կազմակերպմանը,</w:t>
            </w:r>
          </w:p>
          <w:p w14:paraId="222636CC" w14:textId="77777777" w:rsidR="002A55E4" w:rsidRPr="002A55E4"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կազմել և ՀՀ կառավարությանն է ներկայացրել 2020-2022 թվականների միջնաժամկետ ծախսային ծրագրերի (ՄԺԾԾ) և 2020 թվականի բյուջետային ֆինանսավորման հայտը,</w:t>
            </w:r>
          </w:p>
          <w:p w14:paraId="2F110202" w14:textId="77777777" w:rsidR="002A55E4" w:rsidRPr="002A55E4"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կատարել է 2020 թվականի բյուջեի պլանավորման հետ կապված աշխատանքներ,</w:t>
            </w:r>
          </w:p>
          <w:p w14:paraId="3A86CEA9" w14:textId="77777777" w:rsidR="002A55E4" w:rsidRPr="002A55E4"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կազմակերպել է ԲՇԽ-ի 3 նիստ,</w:t>
            </w:r>
          </w:p>
          <w:p w14:paraId="60B2EB41" w14:textId="77777777" w:rsidR="002A55E4" w:rsidRPr="002A55E4"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կազմել է ԱՃԹՆ ներդրման աշխատանքների 2019թ</w:t>
            </w:r>
            <w:r w:rsidRPr="002A55E4">
              <w:rPr>
                <w:rFonts w:ascii="MS Mincho" w:eastAsia="MS Mincho" w:hAnsi="MS Mincho" w:cs="MS Mincho" w:hint="eastAsia"/>
                <w:color w:val="000000"/>
                <w:sz w:val="20"/>
                <w:szCs w:val="20"/>
              </w:rPr>
              <w:t>․</w:t>
            </w:r>
            <w:r w:rsidRPr="002A55E4">
              <w:rPr>
                <w:rFonts w:ascii="GHEA Grapalat" w:eastAsia="GHEA Grapalat" w:hAnsi="GHEA Grapalat" w:cs="GHEA Grapalat"/>
                <w:color w:val="000000"/>
                <w:sz w:val="20"/>
                <w:szCs w:val="20"/>
              </w:rPr>
              <w:t xml:space="preserve"> եռամսյակային և 2018թ</w:t>
            </w:r>
            <w:r w:rsidRPr="002A55E4">
              <w:rPr>
                <w:rFonts w:ascii="MS Mincho" w:eastAsia="MS Mincho" w:hAnsi="MS Mincho" w:cs="MS Mincho" w:hint="eastAsia"/>
                <w:color w:val="000000"/>
                <w:sz w:val="20"/>
                <w:szCs w:val="20"/>
              </w:rPr>
              <w:t>․</w:t>
            </w:r>
            <w:r w:rsidRPr="002A55E4">
              <w:rPr>
                <w:rFonts w:ascii="GHEA Grapalat" w:eastAsia="GHEA Grapalat" w:hAnsi="GHEA Grapalat" w:cs="GHEA Grapalat"/>
                <w:color w:val="000000"/>
                <w:sz w:val="20"/>
                <w:szCs w:val="20"/>
              </w:rPr>
              <w:t xml:space="preserve"> տարեկան հաշվետվությունները</w:t>
            </w:r>
          </w:p>
          <w:p w14:paraId="000002B1" w14:textId="4AF80FDA" w:rsidR="006B0CA5" w:rsidRDefault="002A55E4" w:rsidP="002A55E4">
            <w:pPr>
              <w:pBdr>
                <w:top w:val="nil"/>
                <w:left w:val="nil"/>
                <w:bottom w:val="nil"/>
                <w:right w:val="nil"/>
                <w:between w:val="nil"/>
              </w:pBdr>
              <w:spacing w:after="0"/>
              <w:ind w:left="1171" w:hanging="425"/>
              <w:jc w:val="both"/>
              <w:rPr>
                <w:rFonts w:ascii="GHEA Grapalat" w:eastAsia="GHEA Grapalat" w:hAnsi="GHEA Grapalat" w:cs="GHEA Grapalat"/>
                <w:color w:val="000000"/>
                <w:sz w:val="20"/>
                <w:szCs w:val="20"/>
              </w:rPr>
            </w:pPr>
            <w:r w:rsidRPr="002A55E4">
              <w:rPr>
                <w:rFonts w:ascii="GHEA Grapalat" w:eastAsia="GHEA Grapalat" w:hAnsi="GHEA Grapalat" w:cs="GHEA Grapalat"/>
                <w:color w:val="000000"/>
                <w:sz w:val="20"/>
                <w:szCs w:val="20"/>
              </w:rPr>
              <w:t>•</w:t>
            </w:r>
            <w:r w:rsidRPr="002A55E4">
              <w:rPr>
                <w:rFonts w:ascii="GHEA Grapalat" w:eastAsia="GHEA Grapalat" w:hAnsi="GHEA Grapalat" w:cs="GHEA Grapalat"/>
                <w:color w:val="000000"/>
                <w:sz w:val="20"/>
                <w:szCs w:val="20"/>
              </w:rPr>
              <w:tab/>
              <w:t>Իրականացրել է Հայաստանում ԱՃԹՆ-ի իրականացմանն ուղղված այլ աշխատանքներ։</w:t>
            </w:r>
          </w:p>
          <w:p w14:paraId="000002B2" w14:textId="77777777"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hyperlink r:id="rId13">
              <w:r>
                <w:rPr>
                  <w:rFonts w:ascii="GHEA Grapalat" w:eastAsia="GHEA Grapalat" w:hAnsi="GHEA Grapalat" w:cs="GHEA Grapalat"/>
                  <w:sz w:val="20"/>
                  <w:szCs w:val="20"/>
                </w:rPr>
                <w:t>ՀՀ վարչապետի ապրիլի 9-ի 373-Ա որոշմամբ</w:t>
              </w:r>
            </w:hyperlink>
            <w:r>
              <w:rPr>
                <w:rFonts w:ascii="GHEA Grapalat" w:eastAsia="GHEA Grapalat" w:hAnsi="GHEA Grapalat" w:cs="GHEA Grapalat"/>
                <w:sz w:val="20"/>
                <w:szCs w:val="20"/>
                <w:vertAlign w:val="superscript"/>
              </w:rPr>
              <w:footnoteReference w:id="37"/>
            </w: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rPr>
              <w:t xml:space="preserve">ՀՀ ԱՃԹՆ-ի քարտուղարության ղեկավար </w:t>
            </w:r>
            <w:r>
              <w:rPr>
                <w:rFonts w:ascii="Calibri" w:hAnsi="Calibri"/>
                <w:sz w:val="20"/>
                <w:szCs w:val="20"/>
              </w:rPr>
              <w:t> </w:t>
            </w:r>
            <w:r>
              <w:rPr>
                <w:rFonts w:ascii="GHEA Grapalat" w:eastAsia="GHEA Grapalat" w:hAnsi="GHEA Grapalat" w:cs="GHEA Grapalat"/>
                <w:sz w:val="20"/>
                <w:szCs w:val="20"/>
              </w:rPr>
              <w:t>Լիլիա Շուշանյանը</w:t>
            </w:r>
            <w:r>
              <w:rPr>
                <w:rFonts w:ascii="Calibri" w:hAnsi="Calibri"/>
                <w:sz w:val="20"/>
                <w:szCs w:val="20"/>
              </w:rPr>
              <w:t> </w:t>
            </w:r>
            <w:r>
              <w:rPr>
                <w:rFonts w:ascii="GHEA Grapalat" w:eastAsia="GHEA Grapalat" w:hAnsi="GHEA Grapalat" w:cs="GHEA Grapalat"/>
                <w:sz w:val="20"/>
                <w:szCs w:val="20"/>
              </w:rPr>
              <w:t xml:space="preserve">նշանակվել է տարածքային կառավարման և զարգացման նախարարի տեղակալի պաշտոնում: ՀՀ ԱՃԹՆ-ի քարտուղարության ղեկավար </w:t>
            </w:r>
            <w:r>
              <w:rPr>
                <w:rFonts w:ascii="Calibri" w:hAnsi="Calibri"/>
                <w:sz w:val="20"/>
                <w:szCs w:val="20"/>
              </w:rPr>
              <w:t> </w:t>
            </w:r>
            <w:r>
              <w:rPr>
                <w:rFonts w:ascii="GHEA Grapalat" w:eastAsia="GHEA Grapalat" w:hAnsi="GHEA Grapalat" w:cs="GHEA Grapalat"/>
                <w:sz w:val="20"/>
                <w:szCs w:val="20"/>
              </w:rPr>
              <w:t>է նշանակվել Լուսինե Թովմասյանը:</w:t>
            </w:r>
            <w:r>
              <w:rPr>
                <w:rFonts w:ascii="Calibri" w:hAnsi="Calibri"/>
                <w:sz w:val="20"/>
                <w:szCs w:val="20"/>
              </w:rPr>
              <w:t> </w:t>
            </w:r>
          </w:p>
          <w:p w14:paraId="000002B3" w14:textId="77777777" w:rsidR="006B0CA5" w:rsidRDefault="006B0CA5">
            <w:pPr>
              <w:spacing w:after="0"/>
              <w:jc w:val="center"/>
              <w:rPr>
                <w:rFonts w:ascii="GHEA Grapalat" w:eastAsia="GHEA Grapalat" w:hAnsi="GHEA Grapalat" w:cs="GHEA Grapalat"/>
                <w:i/>
                <w:color w:val="172C4B"/>
                <w:sz w:val="20"/>
                <w:szCs w:val="20"/>
              </w:rPr>
            </w:pPr>
          </w:p>
          <w:p w14:paraId="000002B5" w14:textId="655E2370" w:rsidR="006B0CA5" w:rsidRPr="002A55E4" w:rsidRDefault="00C17BBA" w:rsidP="002A55E4">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36</w:t>
            </w:r>
            <w:r>
              <w:rPr>
                <w:rFonts w:ascii="Cambria Math" w:eastAsia="Cambria Math" w:hAnsi="Cambria Math" w:cs="Cambria Math"/>
                <w:i/>
                <w:color w:val="244061"/>
                <w:sz w:val="20"/>
                <w:szCs w:val="20"/>
              </w:rPr>
              <w:t>․</w:t>
            </w:r>
            <w:r>
              <w:rPr>
                <w:rFonts w:ascii="GHEA Grapalat" w:eastAsia="GHEA Grapalat" w:hAnsi="GHEA Grapalat" w:cs="GHEA Grapalat"/>
                <w:i/>
                <w:color w:val="244061"/>
                <w:sz w:val="20"/>
                <w:szCs w:val="20"/>
              </w:rPr>
              <w:t xml:space="preserve"> ՀՀ ԱՃԹՆ-ի 2018 տարեկան հաշվետվության կազմում և հաստատում </w:t>
            </w:r>
          </w:p>
          <w:p w14:paraId="000002B6"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Երկրորդ եռամսյակում ՀՀ ԱՃԹՆ-ի քարտուղարության կողմից մշակվել է 2018 տարեկան հաշվետվությունը, որը հաստատվել է ԲՇԽ-ի կողմից ՀՀ ԱՃԹՆ-ի 2018 տարեկան հաշվետությունը ներկայացվել է նաև ԱՃԹՆ-ի միջազգային քարտուղարության դիտարկմանը: Վերջինիս նկատառումները հաշվի առնելով՝ 2018 տարեկան հաշվետության մեջ կատարվել են փոփոխություններ և լրացումներ, որոնք, մասնավորապես, վերաբերում էին ԱՃԹՆ-ի ստանդարտի պահանջ 1-ի և պահանջ 7-ի կատարողականի գնահատմանը</w:t>
            </w: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vertAlign w:val="superscript"/>
              </w:rPr>
              <w:footnoteReference w:id="38"/>
            </w:r>
            <w:r>
              <w:rPr>
                <w:rFonts w:ascii="GHEA Grapalat" w:eastAsia="GHEA Grapalat" w:hAnsi="GHEA Grapalat" w:cs="GHEA Grapalat"/>
                <w:sz w:val="20"/>
                <w:szCs w:val="20"/>
              </w:rPr>
              <w:t xml:space="preserve">: </w:t>
            </w:r>
          </w:p>
          <w:p w14:paraId="000002B7" w14:textId="77777777" w:rsidR="006B0CA5" w:rsidRDefault="006B0CA5">
            <w:pPr>
              <w:spacing w:after="0"/>
              <w:jc w:val="center"/>
              <w:rPr>
                <w:rFonts w:ascii="GHEA Grapalat" w:eastAsia="GHEA Grapalat" w:hAnsi="GHEA Grapalat" w:cs="GHEA Grapalat"/>
                <w:i/>
                <w:color w:val="172C4B"/>
                <w:sz w:val="20"/>
                <w:szCs w:val="20"/>
              </w:rPr>
            </w:pPr>
          </w:p>
          <w:sdt>
            <w:sdtPr>
              <w:tag w:val="goog_rdk_341"/>
              <w:id w:val="-1746799702"/>
            </w:sdtPr>
            <w:sdtEndPr/>
            <w:sdtContent>
              <w:p w14:paraId="000002B9" w14:textId="4247D2C5" w:rsidR="006B0CA5" w:rsidRDefault="00C17BBA">
                <w:pPr>
                  <w:spacing w:after="0"/>
                  <w:jc w:val="center"/>
                  <w:rPr>
                    <w:rFonts w:ascii="GHEA Grapalat" w:eastAsia="GHEA Grapalat" w:hAnsi="GHEA Grapalat" w:cs="GHEA Grapalat"/>
                    <w:i/>
                    <w:color w:val="172C4B"/>
                    <w:sz w:val="20"/>
                    <w:szCs w:val="20"/>
                  </w:rPr>
                </w:pPr>
                <w:r>
                  <w:rPr>
                    <w:rFonts w:ascii="GHEA Grapalat" w:eastAsia="GHEA Grapalat" w:hAnsi="GHEA Grapalat" w:cs="GHEA Grapalat"/>
                    <w:i/>
                    <w:color w:val="244061"/>
                    <w:sz w:val="20"/>
                    <w:szCs w:val="20"/>
                  </w:rPr>
                  <w:t>Միջոցառում 38</w:t>
                </w:r>
                <w:r>
                  <w:rPr>
                    <w:rFonts w:ascii="Cambria Math" w:eastAsia="Cambria Math" w:hAnsi="Cambria Math" w:cs="Cambria Math"/>
                    <w:i/>
                    <w:color w:val="244061"/>
                    <w:sz w:val="20"/>
                    <w:szCs w:val="20"/>
                  </w:rPr>
                  <w:t>․</w:t>
                </w:r>
                <w:r>
                  <w:rPr>
                    <w:rFonts w:ascii="GHEA Grapalat" w:eastAsia="GHEA Grapalat" w:hAnsi="GHEA Grapalat" w:cs="GHEA Grapalat"/>
                    <w:i/>
                    <w:color w:val="244061"/>
                    <w:sz w:val="20"/>
                    <w:szCs w:val="20"/>
                  </w:rPr>
                  <w:t xml:space="preserve"> ՀՀ ԱՃԹՆ-ի եռամսյակային հաշվետվությունների կազմում և հաստատում</w:t>
                </w:r>
                <w:sdt>
                  <w:sdtPr>
                    <w:tag w:val="goog_rdk_340"/>
                    <w:id w:val="-891731654"/>
                  </w:sdtPr>
                  <w:sdtEndPr/>
                  <w:sdtContent/>
                </w:sdt>
              </w:p>
            </w:sdtContent>
          </w:sdt>
          <w:p w14:paraId="000002BB" w14:textId="4F5CDCCA"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Հաշվետու ժամանակահատվածում ԱՃԹՆ-ի քարտուղարության կողմից մշակվել </w:t>
            </w:r>
            <w:r>
              <w:rPr>
                <w:rFonts w:ascii="GHEA Grapalat" w:eastAsia="GHEA Grapalat" w:hAnsi="GHEA Grapalat" w:cs="GHEA Grapalat"/>
                <w:color w:val="000000"/>
                <w:sz w:val="20"/>
                <w:szCs w:val="20"/>
              </w:rPr>
              <w:t>է ԱՃԹՆ-ի ներդրման աշխատանքների 2018 թվականի 4-րդ եռամսյակի և</w:t>
            </w:r>
            <w:r>
              <w:rPr>
                <w:rFonts w:ascii="GHEA Grapalat" w:eastAsia="GHEA Grapalat" w:hAnsi="GHEA Grapalat" w:cs="GHEA Grapalat"/>
                <w:sz w:val="20"/>
                <w:szCs w:val="20"/>
              </w:rPr>
              <w:t xml:space="preserve"> 2019 թվականի առաջին, երկրորդ և երրորդ եռամսյակների հաշվետվությունները։ ԲՇԽ-ի կողմից հաշվետվությունների հաստատվելուց հետո դրանք հրապարակվել ԱՃԹՆ-ի հայաստանյան կայքում</w:t>
            </w:r>
            <w:r>
              <w:rPr>
                <w:rFonts w:ascii="GHEA Grapalat" w:eastAsia="GHEA Grapalat" w:hAnsi="GHEA Grapalat" w:cs="GHEA Grapalat"/>
                <w:sz w:val="20"/>
                <w:szCs w:val="20"/>
                <w:vertAlign w:val="superscript"/>
              </w:rPr>
              <w:footnoteReference w:id="39"/>
            </w:r>
            <w:r>
              <w:rPr>
                <w:rFonts w:ascii="GHEA Grapalat" w:eastAsia="GHEA Grapalat" w:hAnsi="GHEA Grapalat" w:cs="GHEA Grapalat"/>
                <w:sz w:val="20"/>
                <w:szCs w:val="20"/>
              </w:rPr>
              <w:t>։</w:t>
            </w:r>
          </w:p>
          <w:p w14:paraId="388F02D5" w14:textId="77777777" w:rsidR="002A55E4" w:rsidRDefault="002A55E4">
            <w:pPr>
              <w:spacing w:after="0"/>
              <w:jc w:val="both"/>
              <w:rPr>
                <w:rFonts w:ascii="GHEA Grapalat" w:eastAsia="GHEA Grapalat" w:hAnsi="GHEA Grapalat" w:cs="GHEA Grapalat"/>
                <w:sz w:val="20"/>
                <w:szCs w:val="20"/>
              </w:rPr>
            </w:pPr>
          </w:p>
          <w:p w14:paraId="000002BD" w14:textId="37964076" w:rsidR="006B0CA5" w:rsidRDefault="00C17BBA">
            <w:pPr>
              <w:spacing w:after="0"/>
              <w:jc w:val="center"/>
              <w:rPr>
                <w:rFonts w:ascii="GHEA Grapalat" w:eastAsia="GHEA Grapalat" w:hAnsi="GHEA Grapalat" w:cs="GHEA Grapalat"/>
                <w:color w:val="172C4B"/>
                <w:sz w:val="20"/>
                <w:szCs w:val="20"/>
              </w:rPr>
            </w:pPr>
            <w:r>
              <w:rPr>
                <w:rFonts w:ascii="GHEA Grapalat" w:eastAsia="GHEA Grapalat" w:hAnsi="GHEA Grapalat" w:cs="GHEA Grapalat"/>
                <w:i/>
                <w:color w:val="244061"/>
                <w:sz w:val="20"/>
                <w:szCs w:val="20"/>
              </w:rPr>
              <w:t>Միջոցառում 39</w:t>
            </w:r>
            <w:r>
              <w:rPr>
                <w:rFonts w:ascii="Cambria Math" w:eastAsia="Cambria Math" w:hAnsi="Cambria Math" w:cs="Cambria Math"/>
                <w:i/>
                <w:color w:val="244061"/>
                <w:sz w:val="20"/>
                <w:szCs w:val="20"/>
              </w:rPr>
              <w:t>․</w:t>
            </w:r>
            <w:r>
              <w:rPr>
                <w:rFonts w:ascii="GHEA Grapalat" w:eastAsia="GHEA Grapalat" w:hAnsi="GHEA Grapalat" w:cs="GHEA Grapalat"/>
                <w:i/>
                <w:color w:val="244061"/>
                <w:sz w:val="20"/>
                <w:szCs w:val="20"/>
              </w:rPr>
              <w:t xml:space="preserve"> Համագործակցություն ԱՃԹՆ միջազգային քարտուղարության և ԱՃԹՆ-ի այլ անդամ երկրների հետ</w:t>
            </w:r>
            <w:sdt>
              <w:sdtPr>
                <w:tag w:val="goog_rdk_342"/>
                <w:id w:val="1591343007"/>
              </w:sdtPr>
              <w:sdtEndPr/>
              <w:sdtContent/>
            </w:sdt>
          </w:p>
          <w:p w14:paraId="000002BE" w14:textId="77777777" w:rsidR="006B0CA5" w:rsidRDefault="00C17BBA">
            <w:pPr>
              <w:spacing w:after="0"/>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Հաշվետու ժամանակահատվածում ԱՃԹՆ-ի քարտուղարության պատասխանատուները մշտապես համագործակցել են ԱՃԹՆ-ի միջազգային քարտուղարության տարածաշրջանային պատասխանատուների հետ։ Քննարկվող հարցերի շրջանակը վերաբերվել է  Հայաստանում ԱՃԹՆ-ի ստանդարտի ներդրմանը, ԱՃԹՆ-ի զեկույցին, ԱՃԹՆ-ի միջազգային քարտուղարություն ներկայացրած մեկնաբանություններին և խորհրդատվությանը, ԱՃԹՆ-ի համաշխարհային համաժողովում Հայաստանի մասնակցության կազմակերպչական հարցերին, </w:t>
            </w:r>
            <w:r>
              <w:rPr>
                <w:rFonts w:ascii="GHEA Grapalat" w:eastAsia="GHEA Grapalat" w:hAnsi="GHEA Grapalat" w:cs="GHEA Grapalat"/>
                <w:sz w:val="20"/>
                <w:szCs w:val="20"/>
              </w:rPr>
              <w:t>ԱՃԹՆ-ի 2019թ. ստանդարտի նոր պահանջներին, Հայաստանում ԱՃԹՆ-ի վավերացման գործընթացի նախապատրաստական և ԱՃԹՆ-ի միջազգային վավերացման համար ԱՃԹՆ-ի միջազգային քարտուղարության ներկայացուցիչների հայաստանյան այցի կազմակերպմանը, Հայաստանի ԱՃԹՆ-ի 2018 թվականի տարեկան հաշվետվությանը, ԲՇԽ-ի փոփոխված աշխատակարգին և այլ ընթացիկ հարցերին։ Համագործակցության ընթացքում լայնորեն կիրառվել</w:t>
            </w:r>
            <w:r>
              <w:rPr>
                <w:rFonts w:ascii="GHEA Grapalat" w:eastAsia="GHEA Grapalat" w:hAnsi="GHEA Grapalat" w:cs="GHEA Grapalat"/>
                <w:color w:val="000000"/>
                <w:sz w:val="20"/>
                <w:szCs w:val="20"/>
              </w:rPr>
              <w:t xml:space="preserve"> են  տեսազանգերի պրակտիկան։</w:t>
            </w:r>
          </w:p>
          <w:p w14:paraId="000002BF" w14:textId="77777777" w:rsidR="006B0CA5" w:rsidRDefault="00C17BBA">
            <w:pPr>
              <w:spacing w:after="0"/>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ՀՀ ԱՃԹՆ-ի ազգային զեկույցի հրապարակմանն նվիրված համաժողովին մասնակցել են ԱՃԹՆ-ի միջազգային քարտուղարության ղեկավարի տեղակալը, տարածաշրջանային ղեկավարը, հասարակայնության հետ կապերի համակարգողը, Ֆիլիպինների Հանրապետության ԱՃԹՆ-ի քարտուղարության ղեկավարը, Ուկրաինային արդարադատության նախարարի տեղակալը, ներկայացուցիչներ Վրաստանի շրջակա միջավայրի պահպանության և գյուղատնտեսության նախարարությունից, Վրաստանի Էկոնոմիկայի և կայուն զարգացման նախարարությունից, Ղրղզստանի ազգային վիճակագրական կոմիտեից, Ղազախստանի ներդրումների և զարգացման նախարությունից, Համաշխարհային բանկի և  Գերմանիայի միջազգային համագործակցության ընկերության (GIZ)-ի տարածաշրջանային ներկայացուցիչներ և այլք։ </w:t>
            </w:r>
          </w:p>
          <w:p w14:paraId="000002C0" w14:textId="77777777" w:rsidR="006B0CA5" w:rsidRDefault="00C17BBA">
            <w:pPr>
              <w:spacing w:after="0"/>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Համաժողովի ընթացքում հունվարի 31-ին հանդիպում-քննարկում է տեղի ունեցել համաժողովի մասնակից Վրաստանի պատվիրակության ներկայացուցիչների, Գերմանիայի միջազգային համագործակցության ընկերության (GIZ) և ՀՀ ԱՃԹՆ-ի քարտուղարության միջև՝ Հայաստանում ԱՃԹՆ-ի ստանդարտի ներդրման փորձի ներկայացման շուրջ:</w:t>
            </w:r>
          </w:p>
          <w:p w14:paraId="000002C1" w14:textId="56A561EA"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Ուկրաինայի Կիև քաղաքում փետրվարի 27-28-ն ընթացող ԱՃԹՆ-ի միջազգային խորհրդի նիստին </w:t>
            </w:r>
            <w:r>
              <w:rPr>
                <w:rFonts w:ascii="GHEA Grapalat" w:eastAsia="GHEA Grapalat" w:hAnsi="GHEA Grapalat" w:cs="GHEA Grapalat"/>
                <w:sz w:val="20"/>
                <w:szCs w:val="20"/>
              </w:rPr>
              <w:t xml:space="preserve">զուգահեռ փետրվարի 27-ին ՀՀ ԱՃԹՆ-ի ներկայացուցիչները և Գերմանիայի միջազգային համագործակցության ընկերության (GIZ) Գերմանիայի դաշնային կառավարության Եվրոպայի արևելյան գործընկերության հանրային վարչարարության ծրագրի ներկայացուցիչները GIZ-ի Ուկրաինայի գրասենյակում համատեղ հանդիպում են ունեցել Վրաստանի և </w:t>
            </w:r>
            <w:r>
              <w:rPr>
                <w:rFonts w:ascii="GHEA Grapalat" w:eastAsia="GHEA Grapalat" w:hAnsi="GHEA Grapalat" w:cs="GHEA Grapalat"/>
                <w:sz w:val="20"/>
                <w:szCs w:val="20"/>
              </w:rPr>
              <w:lastRenderedPageBreak/>
              <w:t>Ուկրաինայի շահագրգիռ կողմերի հետ՝</w:t>
            </w:r>
            <w:r>
              <w:rPr>
                <w:rFonts w:ascii="Calibri" w:hAnsi="Calibri"/>
                <w:sz w:val="20"/>
                <w:szCs w:val="20"/>
              </w:rPr>
              <w:t> </w:t>
            </w:r>
            <w:r>
              <w:rPr>
                <w:rFonts w:ascii="GHEA Grapalat" w:eastAsia="GHEA Grapalat" w:hAnsi="GHEA Grapalat" w:cs="GHEA Grapalat"/>
                <w:sz w:val="20"/>
                <w:szCs w:val="20"/>
              </w:rPr>
              <w:t>նպատակ ունենալով փոխանակել ձեռք բերված փորձով և մշակել առաջիկա մեկ տարվա համագործակցության աշխատանքային ծրագիրը։</w:t>
            </w:r>
            <w:r>
              <w:rPr>
                <w:rFonts w:ascii="GHEA Grapalat" w:eastAsia="GHEA Grapalat" w:hAnsi="GHEA Grapalat" w:cs="GHEA Grapalat"/>
                <w:sz w:val="20"/>
                <w:szCs w:val="20"/>
                <w:vertAlign w:val="superscript"/>
              </w:rPr>
              <w:footnoteReference w:id="40"/>
            </w:r>
            <w:r>
              <w:rPr>
                <w:rFonts w:ascii="GHEA Grapalat" w:eastAsia="GHEA Grapalat" w:hAnsi="GHEA Grapalat" w:cs="GHEA Grapalat"/>
                <w:sz w:val="20"/>
                <w:szCs w:val="20"/>
              </w:rPr>
              <w:t xml:space="preserve"> Ինչպես նաև ԱՃԹՆ-ի հայաստանյան քարտուղարության խնդրանքով, մինչ ԱՃԹՆ խորհրդի նիստը, ՀՀ ԱՃԹՆ-ի պատվիրակությունը հանդիպում-քննարկում է ունեցել Ուկրաինայի գործարար համայնքի ներկայացուցիչների հետ։ Հանդիպման ընթացքում քննարկվել են Ուկրաինայում գործող և նախագծային փուլում գտնվող օրենսդրական կարգավորումները, ինչպես նաև ընկերությունների փաստացի գործելաոճն </w:t>
            </w:r>
            <w:r>
              <w:rPr>
                <w:rFonts w:ascii="GHEA Grapalat" w:eastAsia="GHEA Grapalat" w:hAnsi="GHEA Grapalat" w:cs="GHEA Grapalat"/>
                <w:sz w:val="22"/>
              </w:rPr>
              <w:t>ԻՍ</w:t>
            </w:r>
            <w:sdt>
              <w:sdtPr>
                <w:tag w:val="goog_rdk_345"/>
                <w:id w:val="-1466807611"/>
                <w:showingPlcHdr/>
              </w:sdtPr>
              <w:sdtEndPr/>
              <w:sdtContent>
                <w:r w:rsidR="002A55E4">
                  <w:t xml:space="preserve">     </w:t>
                </w:r>
              </w:sdtContent>
            </w:sdt>
            <w:r>
              <w:rPr>
                <w:rFonts w:ascii="GHEA Grapalat" w:eastAsia="GHEA Grapalat" w:hAnsi="GHEA Grapalat" w:cs="GHEA Grapalat"/>
                <w:sz w:val="20"/>
                <w:szCs w:val="20"/>
              </w:rPr>
              <w:t xml:space="preserve"> հայտարարագրման և այլ գործընթացներում։</w:t>
            </w:r>
            <w:r>
              <w:rPr>
                <w:rFonts w:ascii="GHEA Grapalat" w:eastAsia="GHEA Grapalat" w:hAnsi="GHEA Grapalat" w:cs="GHEA Grapalat"/>
                <w:sz w:val="20"/>
                <w:szCs w:val="20"/>
                <w:vertAlign w:val="superscript"/>
              </w:rPr>
              <w:footnoteReference w:id="41"/>
            </w: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 xml:space="preserve"> </w:t>
            </w:r>
          </w:p>
          <w:p w14:paraId="000002C2" w14:textId="7C909AE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Մայիսի 15-16-ը ԱՃԹՆ-ի բազմաշահառու խմբի անդամ, Թրանսփարենսի Ինթերնեշնլ հակակոռուպցիոն կենտրոնի գործադիր տնօրեն Սոնա Այվազյանը և ԱՃԹՆ-ի հայաստանյան քարտուղարության ղեկավար Լուսինե Թովմասյանը մասնակցել են Բեռլինում կայացած «Իրական սեփականատերերի թափանցիկությունը» խորագրով եվրոպական տարածաշրջանային քննարկմանը, որը կազմակերպվել էր Թրանսփարենսի Ինթերնեշնլի կողմից Բաց կառավարման գործընկերության շրջանակում։ Հանդիպման նպատակն էր </w:t>
            </w:r>
            <w:r>
              <w:rPr>
                <w:rFonts w:ascii="GHEA Grapalat" w:eastAsia="GHEA Grapalat" w:hAnsi="GHEA Grapalat" w:cs="GHEA Grapalat"/>
                <w:sz w:val="22"/>
              </w:rPr>
              <w:t>ԻՍ</w:t>
            </w:r>
            <w:r>
              <w:rPr>
                <w:rFonts w:ascii="GHEA Grapalat" w:eastAsia="GHEA Grapalat" w:hAnsi="GHEA Grapalat" w:cs="GHEA Grapalat"/>
                <w:sz w:val="20"/>
                <w:szCs w:val="20"/>
              </w:rPr>
              <w:t xml:space="preserve"> բացահայտման, տվյալների հրապարակման, անձնական տվյալների գաղտնիության ապահովման և հայտարարագրված տվյալների ստուգման գործընթացներում երկրների փորձի ներկայացումն ու մարտահրավերների քննարկումը։ Հանդիպմանը Մեծ Բրիտանիայի, Գերմանիայի, Լատվիայի, Սլովակիայի, Իսպանիայի, Ֆրանսիայի, Հայաստանի, ինչպես նաև Բաց կառավարման գործընկերության, Թրանսփարենսի Ինթերնեշնլի և մի շարք կազմակերպությունների պատասխանատուներ ներկայացրել են մինչ այժմ եվրոպական տարածաշրջանի երկրներում իրականացված աշխատանքները, քննարկել առկա խնդիրները և առաջարկել լուծումներ ներկայումս միջազգային ասպարեզում մեծ կարևորություն վայելող նախաձեռնության՝ բաց տվյալների սկզբունքին համապատասխանող իրակական սեփականատերերի ռեգիստրների ստեղծման գործընթացի բարելավման ուղղությամբ։</w:t>
            </w:r>
            <w:r>
              <w:rPr>
                <w:rFonts w:ascii="GHEA Grapalat" w:eastAsia="GHEA Grapalat" w:hAnsi="GHEA Grapalat" w:cs="GHEA Grapalat"/>
                <w:sz w:val="20"/>
                <w:szCs w:val="20"/>
                <w:vertAlign w:val="superscript"/>
              </w:rPr>
              <w:footnoteReference w:id="42"/>
            </w:r>
          </w:p>
          <w:p w14:paraId="000002C3" w14:textId="75E826AB"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Հունիսի 17-19-ը Փարիզում կայացած ԱՃԹՆ-ի համաշխարհային համաժողովի ընթացքում հանդիպում-քննարկում է տեղի ունեցել Բաց կառավարման գործընկերության ներկայացուցիչների հետ՝ Հայաստանում </w:t>
            </w:r>
            <w:sdt>
              <w:sdtPr>
                <w:tag w:val="goog_rdk_348"/>
                <w:id w:val="-1705472261"/>
              </w:sdtPr>
              <w:sdtEndPr/>
              <w:sdtContent>
                <w:r>
                  <w:rPr>
                    <w:rFonts w:ascii="GHEA Grapalat" w:eastAsia="GHEA Grapalat" w:hAnsi="GHEA Grapalat" w:cs="GHEA Grapalat"/>
                    <w:sz w:val="22"/>
                  </w:rPr>
                  <w:t>ԻՍ</w:t>
                </w:r>
              </w:sdtContent>
            </w:sdt>
            <w:sdt>
              <w:sdtPr>
                <w:tag w:val="goog_rdk_349"/>
                <w:id w:val="-1671406487"/>
                <w:showingPlcHdr/>
              </w:sdtPr>
              <w:sdtEndPr/>
              <w:sdtContent>
                <w:r w:rsidR="002A55E4">
                  <w:t xml:space="preserve">     </w:t>
                </w:r>
              </w:sdtContent>
            </w:sdt>
            <w:r>
              <w:rPr>
                <w:rFonts w:ascii="GHEA Grapalat" w:eastAsia="GHEA Grapalat" w:hAnsi="GHEA Grapalat" w:cs="GHEA Grapalat"/>
                <w:sz w:val="20"/>
                <w:szCs w:val="20"/>
              </w:rPr>
              <w:t xml:space="preserve"> բացահայտման գործընթացի կարգավիճակի և հեռանկարների թեմայով, ինչպես նաև ՀՀ ԱՃԹՆ-ի քարտուղարության ղեկավար Լուսինե Թովմասյանը առաձին հանդիպում է ունեցել Միացյալ Թագավորության </w:t>
            </w:r>
            <w:r>
              <w:rPr>
                <w:rFonts w:ascii="GHEA Grapalat" w:eastAsia="GHEA Grapalat" w:hAnsi="GHEA Grapalat" w:cs="GHEA Grapalat"/>
                <w:sz w:val="22"/>
              </w:rPr>
              <w:t>ԻՍ</w:t>
            </w:r>
            <w:r>
              <w:rPr>
                <w:rFonts w:ascii="GHEA Grapalat" w:eastAsia="GHEA Grapalat" w:hAnsi="GHEA Grapalat" w:cs="GHEA Grapalat"/>
                <w:sz w:val="20"/>
                <w:szCs w:val="20"/>
              </w:rPr>
              <w:t xml:space="preserve"> բացահայտման ռեգիստրի և քաղաքականության մշակման լիազոր պետական մարմինների պատասխանատուներ Թոբի Մաքուել-Լայթի և Օլգա Բինիոնսի հետ, որի ժամանակ քննարկվել են </w:t>
            </w:r>
            <w:r>
              <w:rPr>
                <w:rFonts w:ascii="GHEA Grapalat" w:eastAsia="GHEA Grapalat" w:hAnsi="GHEA Grapalat" w:cs="GHEA Grapalat"/>
                <w:sz w:val="22"/>
              </w:rPr>
              <w:t>ԻՍ</w:t>
            </w:r>
            <w:r>
              <w:rPr>
                <w:rFonts w:ascii="GHEA Grapalat" w:eastAsia="GHEA Grapalat" w:hAnsi="GHEA Grapalat" w:cs="GHEA Grapalat"/>
                <w:sz w:val="20"/>
                <w:szCs w:val="20"/>
              </w:rPr>
              <w:t xml:space="preserve"> բացահայտման ՄԹ գործընթացի ու ռեգիստրի տեխնիկական առանձնահատկությունների հետ կապված հարցեր, ինչպես նաև ՀՀ ԱՃԹՆ-ի պատվիրակության </w:t>
            </w:r>
            <w:r>
              <w:rPr>
                <w:rFonts w:ascii="GHEA Grapalat" w:eastAsia="GHEA Grapalat" w:hAnsi="GHEA Grapalat" w:cs="GHEA Grapalat"/>
                <w:sz w:val="20"/>
                <w:szCs w:val="20"/>
              </w:rPr>
              <w:lastRenderedPageBreak/>
              <w:t>ուսումնական այցի կազմակերպման հնարավորությունները: Իրականացվել են քննարկումներ ԱՃԹՆ-ի գործընկեր միջազգային կազմակերպությունների, ոլորտի միջազգային փորձագետների հետ ԱՃԹՆ-ի նոր պահանջների իրականացմանը վերաբերող հարցերի շուրջ: Նորարարական էքսպոյի ընթացքում հանդիպումներ են տեղի ունեցել նաև ԱՃԹՆ-ի անդամ-երկրների ներկայացուցիչների հետ:</w:t>
            </w:r>
          </w:p>
          <w:p w14:paraId="000002C4" w14:textId="6670A7BC"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Սեպտեմբերի 16-17-ը իրականացվել է ուսուցողական այց Միացյալ Թագավորություն:  Ուսուցողական այցի հիմնական նպատակն էր </w:t>
            </w:r>
            <w:r>
              <w:rPr>
                <w:rFonts w:ascii="GHEA Grapalat" w:eastAsia="GHEA Grapalat" w:hAnsi="GHEA Grapalat" w:cs="GHEA Grapalat"/>
                <w:sz w:val="22"/>
              </w:rPr>
              <w:t>ԻՍ</w:t>
            </w:r>
            <w:r>
              <w:rPr>
                <w:rFonts w:ascii="GHEA Grapalat" w:eastAsia="GHEA Grapalat" w:hAnsi="GHEA Grapalat" w:cs="GHEA Grapalat"/>
                <w:sz w:val="20"/>
                <w:szCs w:val="20"/>
              </w:rPr>
              <w:t xml:space="preserve"> բացահայտման ՄԹ-ի առաջավոր փորձի ուսումնասիրությունը (տես միջոցառում 19)։ </w:t>
            </w:r>
            <w:sdt>
              <w:sdtPr>
                <w:tag w:val="goog_rdk_357"/>
                <w:id w:val="-2036259270"/>
                <w:showingPlcHdr/>
              </w:sdtPr>
              <w:sdtEndPr/>
              <w:sdtContent>
                <w:r w:rsidR="002A55E4">
                  <w:t xml:space="preserve">     </w:t>
                </w:r>
              </w:sdtContent>
            </w:sdt>
          </w:p>
          <w:p w14:paraId="000002C5" w14:textId="77777777" w:rsidR="006B0CA5" w:rsidRDefault="006B0CA5">
            <w:pPr>
              <w:spacing w:after="0" w:line="240" w:lineRule="auto"/>
              <w:rPr>
                <w:rFonts w:ascii="GHEA Grapalat" w:eastAsia="GHEA Grapalat" w:hAnsi="GHEA Grapalat" w:cs="GHEA Grapalat"/>
                <w:b/>
                <w:color w:val="244061"/>
                <w:sz w:val="20"/>
                <w:szCs w:val="20"/>
              </w:rPr>
            </w:pPr>
          </w:p>
          <w:p w14:paraId="3777F082" w14:textId="47D6B749" w:rsidR="005E2E5C" w:rsidRPr="002A55E4" w:rsidRDefault="00C17BBA" w:rsidP="005E2E5C">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40</w:t>
            </w:r>
            <w:r>
              <w:rPr>
                <w:rFonts w:ascii="Cambria Math" w:eastAsia="Cambria Math" w:hAnsi="Cambria Math" w:cs="Cambria Math"/>
                <w:i/>
                <w:color w:val="244061"/>
                <w:sz w:val="20"/>
                <w:szCs w:val="20"/>
              </w:rPr>
              <w:t>․</w:t>
            </w:r>
            <w:r>
              <w:rPr>
                <w:rFonts w:ascii="GHEA Grapalat" w:eastAsia="GHEA Grapalat" w:hAnsi="GHEA Grapalat" w:cs="GHEA Grapalat"/>
                <w:i/>
                <w:color w:val="244061"/>
                <w:sz w:val="20"/>
                <w:szCs w:val="20"/>
              </w:rPr>
              <w:t xml:space="preserve"> ԱՃԹՆ-ի անդամավճարի վճարում</w:t>
            </w:r>
          </w:p>
          <w:p w14:paraId="000002C9" w14:textId="48054056" w:rsidR="006B0CA5" w:rsidRDefault="00C17BBA" w:rsidP="005E2E5C">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Չորրորդ եռամսյակում ՀՀ վարչապետի աշխատակազմը կատարել է ԱՃԹՆ-ի անդամակցության 2019 թվականի տարեկան անդամավճարի վճարումը:</w:t>
            </w:r>
            <w:r w:rsidR="005E2E5C">
              <w:rPr>
                <w:rFonts w:ascii="GHEA Grapalat" w:eastAsia="GHEA Grapalat" w:hAnsi="GHEA Grapalat" w:cs="GHEA Grapalat"/>
                <w:sz w:val="20"/>
                <w:szCs w:val="20"/>
              </w:rPr>
              <w:t xml:space="preserve"> Անդամավճարի վճարումը</w:t>
            </w:r>
            <w:r>
              <w:rPr>
                <w:rFonts w:ascii="GHEA Grapalat" w:eastAsia="GHEA Grapalat" w:hAnsi="GHEA Grapalat" w:cs="GHEA Grapalat"/>
                <w:sz w:val="20"/>
                <w:szCs w:val="20"/>
              </w:rPr>
              <w:t xml:space="preserve"> </w:t>
            </w:r>
            <w:r w:rsidR="005E2E5C">
              <w:rPr>
                <w:rFonts w:ascii="GHEA Grapalat" w:eastAsia="GHEA Grapalat" w:hAnsi="GHEA Grapalat" w:cs="GHEA Grapalat"/>
                <w:sz w:val="20"/>
                <w:szCs w:val="20"/>
              </w:rPr>
              <w:t xml:space="preserve">իրականացվել է ՀՀ վարչապետի աշխատակազմի կողմից պետական բյուջեի միջոցներից։ </w:t>
            </w:r>
          </w:p>
          <w:p w14:paraId="000002CC" w14:textId="3C9F56EE" w:rsidR="006B0CA5" w:rsidRDefault="006B0CA5">
            <w:pPr>
              <w:spacing w:after="0"/>
              <w:ind w:firstLine="708"/>
              <w:jc w:val="both"/>
              <w:rPr>
                <w:rFonts w:ascii="GHEA Grapalat" w:eastAsia="GHEA Grapalat" w:hAnsi="GHEA Grapalat" w:cs="GHEA Grapalat"/>
                <w:sz w:val="20"/>
                <w:szCs w:val="20"/>
              </w:rPr>
            </w:pPr>
          </w:p>
        </w:tc>
      </w:tr>
    </w:tbl>
    <w:p w14:paraId="000002D0" w14:textId="77777777" w:rsidR="006B0CA5" w:rsidRDefault="006B0CA5">
      <w:pPr>
        <w:spacing w:after="0" w:line="240" w:lineRule="auto"/>
        <w:rPr>
          <w:rFonts w:ascii="GHEA Grapalat" w:eastAsia="GHEA Grapalat" w:hAnsi="GHEA Grapalat" w:cs="GHEA Grapalat"/>
          <w:b/>
          <w:sz w:val="16"/>
          <w:szCs w:val="16"/>
        </w:rPr>
      </w:pPr>
    </w:p>
    <w:p w14:paraId="000002D1" w14:textId="77777777" w:rsidR="006B0CA5" w:rsidRDefault="006B0CA5">
      <w:pPr>
        <w:spacing w:before="0" w:after="0" w:line="240" w:lineRule="auto"/>
        <w:rPr>
          <w:rFonts w:ascii="GHEA Grapalat" w:eastAsia="GHEA Grapalat" w:hAnsi="GHEA Grapalat" w:cs="GHEA Grapalat"/>
          <w:b/>
          <w:sz w:val="16"/>
          <w:szCs w:val="16"/>
        </w:rPr>
      </w:pPr>
    </w:p>
    <w:tbl>
      <w:tblPr>
        <w:tblStyle w:val="a2"/>
        <w:tblW w:w="11273"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4"/>
        <w:gridCol w:w="3158"/>
        <w:gridCol w:w="2323"/>
        <w:gridCol w:w="2238"/>
      </w:tblGrid>
      <w:tr w:rsidR="006B0CA5" w14:paraId="6D8FEDE6" w14:textId="77777777">
        <w:tc>
          <w:tcPr>
            <w:tcW w:w="3554" w:type="dxa"/>
            <w:shd w:val="clear" w:color="auto" w:fill="C2D69B"/>
          </w:tcPr>
          <w:p w14:paraId="000002D2"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ՆՊԱՏԱԿԸ</w:t>
            </w:r>
          </w:p>
          <w:p w14:paraId="000002D3" w14:textId="77777777" w:rsidR="006B0CA5" w:rsidRDefault="006B0CA5">
            <w:pPr>
              <w:spacing w:after="0"/>
              <w:rPr>
                <w:rFonts w:ascii="GHEA Grapalat" w:eastAsia="GHEA Grapalat" w:hAnsi="GHEA Grapalat" w:cs="GHEA Grapalat"/>
                <w:b/>
                <w:sz w:val="16"/>
                <w:szCs w:val="16"/>
              </w:rPr>
            </w:pPr>
          </w:p>
        </w:tc>
        <w:tc>
          <w:tcPr>
            <w:tcW w:w="7719" w:type="dxa"/>
            <w:gridSpan w:val="3"/>
            <w:shd w:val="clear" w:color="auto" w:fill="B8CCE4"/>
          </w:tcPr>
          <w:p w14:paraId="000002D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color w:val="172C4B"/>
                <w:sz w:val="16"/>
                <w:szCs w:val="16"/>
              </w:rPr>
              <w:t>ԱՃԹՆ ստանդարտին համապատասխան ԱՃԹՆ-ի զեկույցի կազմում</w:t>
            </w:r>
          </w:p>
        </w:tc>
      </w:tr>
      <w:tr w:rsidR="006B0CA5" w14:paraId="45A67901" w14:textId="77777777">
        <w:tc>
          <w:tcPr>
            <w:tcW w:w="3554" w:type="dxa"/>
            <w:vMerge w:val="restart"/>
            <w:shd w:val="clear" w:color="auto" w:fill="C2D69B"/>
          </w:tcPr>
          <w:p w14:paraId="000002D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42. ՀՀ կառավարության 2018թ. Հունիսի 8-ի N666 որոշման մեջ փոփոխությունների և լրացումների կատարում, նախագծի հաստատում ԲՇԽ-ի կողմից և ներկայացում ՀՀ կառավարություն</w:t>
            </w:r>
          </w:p>
        </w:tc>
        <w:tc>
          <w:tcPr>
            <w:tcW w:w="3158" w:type="dxa"/>
            <w:shd w:val="clear" w:color="auto" w:fill="C2D69B"/>
          </w:tcPr>
          <w:p w14:paraId="000002D8"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23" w:type="dxa"/>
            <w:shd w:val="clear" w:color="auto" w:fill="C2D69B"/>
          </w:tcPr>
          <w:p w14:paraId="000002D9"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38" w:type="dxa"/>
            <w:shd w:val="clear" w:color="auto" w:fill="C2D69B"/>
          </w:tcPr>
          <w:p w14:paraId="000002DA"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1E7CFD4C" w14:textId="77777777">
        <w:trPr>
          <w:trHeight w:val="809"/>
        </w:trPr>
        <w:tc>
          <w:tcPr>
            <w:tcW w:w="3554" w:type="dxa"/>
            <w:vMerge/>
            <w:shd w:val="clear" w:color="auto" w:fill="C2D69B"/>
          </w:tcPr>
          <w:p w14:paraId="000002DB"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158" w:type="dxa"/>
            <w:shd w:val="clear" w:color="auto" w:fill="auto"/>
          </w:tcPr>
          <w:p w14:paraId="000002D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ՀՀ կառավարության որոշում</w:t>
            </w:r>
          </w:p>
          <w:p w14:paraId="000002D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2D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երկրորդ եռամսյակ, 2019թ</w:t>
            </w:r>
            <w:r>
              <w:rPr>
                <w:rFonts w:ascii="Cambria Math" w:eastAsia="Cambria Math" w:hAnsi="Cambria Math" w:cs="Cambria Math"/>
                <w:sz w:val="16"/>
                <w:szCs w:val="16"/>
              </w:rPr>
              <w:t>․</w:t>
            </w:r>
          </w:p>
        </w:tc>
        <w:tc>
          <w:tcPr>
            <w:tcW w:w="2323" w:type="dxa"/>
            <w:shd w:val="clear" w:color="auto" w:fill="8FFFC2"/>
          </w:tcPr>
          <w:p w14:paraId="000002D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 հաշվետու ժամանակահատվածում՝ աշխատանքային ծրագրով հաստատված ժամկետից ուշացումով՝ երրորդ եռամսյակում։</w:t>
            </w:r>
          </w:p>
          <w:p w14:paraId="000002E0" w14:textId="77777777" w:rsidR="006B0CA5" w:rsidRDefault="00C17BBA">
            <w:pPr>
              <w:spacing w:after="0"/>
              <w:rPr>
                <w:rFonts w:ascii="GHEA Grapalat" w:eastAsia="GHEA Grapalat" w:hAnsi="GHEA Grapalat" w:cs="GHEA Grapalat"/>
                <w:color w:val="FF8F75"/>
                <w:sz w:val="16"/>
                <w:szCs w:val="16"/>
              </w:rPr>
            </w:pPr>
            <w:r>
              <w:rPr>
                <w:rFonts w:ascii="GHEA Grapalat" w:eastAsia="GHEA Grapalat" w:hAnsi="GHEA Grapalat" w:cs="GHEA Grapalat"/>
                <w:sz w:val="16"/>
                <w:szCs w:val="16"/>
              </w:rPr>
              <w:t>(Երկրորդ եռամսյակում ԲՇԽ-ի կողմից հաստատվել է կառավարության որոշման նախագիծը և ներկայացվել ՀՀ կառավարություն։ Կառավարության որոշումն ընդունվել է երրորդ եռամսյակում)</w:t>
            </w:r>
          </w:p>
        </w:tc>
        <w:tc>
          <w:tcPr>
            <w:tcW w:w="2238" w:type="dxa"/>
            <w:shd w:val="clear" w:color="auto" w:fill="auto"/>
          </w:tcPr>
          <w:p w14:paraId="000002E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3C0E0F99" w14:textId="77777777">
        <w:trPr>
          <w:trHeight w:val="584"/>
        </w:trPr>
        <w:tc>
          <w:tcPr>
            <w:tcW w:w="3554" w:type="dxa"/>
            <w:vMerge w:val="restart"/>
            <w:shd w:val="clear" w:color="auto" w:fill="C2D69B"/>
          </w:tcPr>
          <w:p w14:paraId="000002E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43. ԱՃԹՆ-ի առաջին զեկույցի ներկայացման արդյունքում ստացված առաջարկությունների, բացահայտված թերությունների և ԱՃԹՆ-ի միջազգային քարտուղարության կողմից ներկայացված բացերի քննարկում ԲՇԽ-ի կողմից՝ առաջարկությունների իրականացման մեխանիզմների որոշման և  անհամապատասխանությունների պատճառների վերացման նպատակով</w:t>
            </w:r>
          </w:p>
        </w:tc>
        <w:tc>
          <w:tcPr>
            <w:tcW w:w="3158" w:type="dxa"/>
            <w:shd w:val="clear" w:color="auto" w:fill="C2D69B"/>
          </w:tcPr>
          <w:p w14:paraId="000002E3"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23" w:type="dxa"/>
            <w:shd w:val="clear" w:color="auto" w:fill="C2D69B"/>
          </w:tcPr>
          <w:p w14:paraId="000002E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38" w:type="dxa"/>
            <w:shd w:val="clear" w:color="auto" w:fill="C2D69B"/>
          </w:tcPr>
          <w:p w14:paraId="000002E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027922E6" w14:textId="77777777">
        <w:trPr>
          <w:trHeight w:val="980"/>
        </w:trPr>
        <w:tc>
          <w:tcPr>
            <w:tcW w:w="3554" w:type="dxa"/>
            <w:vMerge/>
            <w:shd w:val="clear" w:color="auto" w:fill="C2D69B"/>
          </w:tcPr>
          <w:p w14:paraId="000002E6"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158" w:type="dxa"/>
            <w:shd w:val="clear" w:color="auto" w:fill="auto"/>
          </w:tcPr>
          <w:p w14:paraId="000002E7"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 xml:space="preserve">Արդյունքները՝ </w:t>
            </w:r>
            <w:r>
              <w:rPr>
                <w:rFonts w:ascii="GHEA Grapalat" w:eastAsia="GHEA Grapalat" w:hAnsi="GHEA Grapalat" w:cs="GHEA Grapalat"/>
                <w:sz w:val="16"/>
                <w:szCs w:val="16"/>
              </w:rPr>
              <w:t>հանդիպում, առաջարկություններ, ԲՇԽ-ի նիստ</w:t>
            </w:r>
          </w:p>
          <w:p w14:paraId="000002E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2E9"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առաջին եռամսյակ, 2019թ</w:t>
            </w:r>
            <w:r>
              <w:rPr>
                <w:rFonts w:ascii="Cambria Math" w:eastAsia="Cambria Math" w:hAnsi="Cambria Math" w:cs="Cambria Math"/>
                <w:sz w:val="16"/>
                <w:szCs w:val="16"/>
              </w:rPr>
              <w:t>․</w:t>
            </w:r>
          </w:p>
        </w:tc>
        <w:tc>
          <w:tcPr>
            <w:tcW w:w="2323" w:type="dxa"/>
            <w:shd w:val="clear" w:color="auto" w:fill="D9D9D9"/>
          </w:tcPr>
          <w:p w14:paraId="000002E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 մասամբ</w:t>
            </w:r>
          </w:p>
          <w:p w14:paraId="000002E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238" w:type="dxa"/>
            <w:shd w:val="clear" w:color="auto" w:fill="auto"/>
          </w:tcPr>
          <w:p w14:paraId="000002E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 այլ շահագրգիռ մարմիններ</w:t>
            </w:r>
          </w:p>
        </w:tc>
      </w:tr>
      <w:tr w:rsidR="006B0CA5" w14:paraId="7C3C7B83" w14:textId="77777777">
        <w:trPr>
          <w:trHeight w:val="620"/>
        </w:trPr>
        <w:tc>
          <w:tcPr>
            <w:tcW w:w="3554" w:type="dxa"/>
            <w:vMerge w:val="restart"/>
            <w:shd w:val="clear" w:color="auto" w:fill="C2D69B"/>
          </w:tcPr>
          <w:p w14:paraId="000002E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 xml:space="preserve">ՄԻՋՈՑԱՌՈՒՄ N 44. ԱՃԹՆ-ի 2019թ. ազգային զեկույցը կազմող անկախ </w:t>
            </w:r>
            <w:r>
              <w:rPr>
                <w:rFonts w:ascii="GHEA Grapalat" w:eastAsia="GHEA Grapalat" w:hAnsi="GHEA Grapalat" w:cs="GHEA Grapalat"/>
                <w:b/>
                <w:sz w:val="16"/>
                <w:szCs w:val="16"/>
              </w:rPr>
              <w:lastRenderedPageBreak/>
              <w:t>ադմինիստրատորի տեխնիկական առաջադրանքի մշակում և հաստատում</w:t>
            </w:r>
          </w:p>
        </w:tc>
        <w:tc>
          <w:tcPr>
            <w:tcW w:w="3158" w:type="dxa"/>
            <w:shd w:val="clear" w:color="auto" w:fill="C2D69B"/>
          </w:tcPr>
          <w:p w14:paraId="000002EE"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lastRenderedPageBreak/>
              <w:t>Արդյունքը և վերջնաժամկետը</w:t>
            </w:r>
          </w:p>
        </w:tc>
        <w:tc>
          <w:tcPr>
            <w:tcW w:w="2323" w:type="dxa"/>
            <w:shd w:val="clear" w:color="auto" w:fill="C2D69B"/>
          </w:tcPr>
          <w:p w14:paraId="000002E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38" w:type="dxa"/>
            <w:shd w:val="clear" w:color="auto" w:fill="C2D69B"/>
          </w:tcPr>
          <w:p w14:paraId="000002F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375B4601" w14:textId="77777777">
        <w:trPr>
          <w:trHeight w:val="1340"/>
        </w:trPr>
        <w:tc>
          <w:tcPr>
            <w:tcW w:w="3554" w:type="dxa"/>
            <w:vMerge/>
            <w:shd w:val="clear" w:color="auto" w:fill="C2D69B"/>
          </w:tcPr>
          <w:p w14:paraId="000002F1"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158" w:type="dxa"/>
            <w:shd w:val="clear" w:color="auto" w:fill="FFFFFF"/>
          </w:tcPr>
          <w:p w14:paraId="000002F2"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i/>
                <w:sz w:val="16"/>
                <w:szCs w:val="16"/>
              </w:rPr>
              <w:t xml:space="preserve">Արդյունքները՝ </w:t>
            </w:r>
            <w:r>
              <w:rPr>
                <w:rFonts w:ascii="GHEA Grapalat" w:eastAsia="GHEA Grapalat" w:hAnsi="GHEA Grapalat" w:cs="GHEA Grapalat"/>
                <w:sz w:val="16"/>
                <w:szCs w:val="16"/>
              </w:rPr>
              <w:t>Անկախ ադմինիստրատորի տեխնիկական առաջադրանքի նախագիծ</w:t>
            </w:r>
          </w:p>
          <w:p w14:paraId="000002F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ապրիլ, 2019թ</w:t>
            </w:r>
            <w:r>
              <w:rPr>
                <w:rFonts w:ascii="Cambria Math" w:eastAsia="Cambria Math" w:hAnsi="Cambria Math" w:cs="Cambria Math"/>
                <w:sz w:val="16"/>
                <w:szCs w:val="16"/>
              </w:rPr>
              <w:t>․</w:t>
            </w:r>
          </w:p>
        </w:tc>
        <w:tc>
          <w:tcPr>
            <w:tcW w:w="2323" w:type="dxa"/>
            <w:shd w:val="clear" w:color="auto" w:fill="8FFFC2"/>
          </w:tcPr>
          <w:p w14:paraId="000002F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w:t>
            </w:r>
          </w:p>
        </w:tc>
        <w:tc>
          <w:tcPr>
            <w:tcW w:w="2238" w:type="dxa"/>
            <w:shd w:val="clear" w:color="auto" w:fill="FFFFFF"/>
          </w:tcPr>
          <w:p w14:paraId="000002F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4399770B" w14:textId="77777777">
        <w:trPr>
          <w:trHeight w:val="620"/>
        </w:trPr>
        <w:tc>
          <w:tcPr>
            <w:tcW w:w="3554" w:type="dxa"/>
            <w:vMerge w:val="restart"/>
            <w:shd w:val="clear" w:color="auto" w:fill="C2D69B"/>
          </w:tcPr>
          <w:p w14:paraId="000002F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lastRenderedPageBreak/>
              <w:t>ՄԻՋՈՑԱՌՈՒՄ N 45. Անկախ ադմինիստրատորի ընտրություն (մրցույթ և հաստատում)</w:t>
            </w:r>
          </w:p>
        </w:tc>
        <w:tc>
          <w:tcPr>
            <w:tcW w:w="3158" w:type="dxa"/>
            <w:shd w:val="clear" w:color="auto" w:fill="C2D69B"/>
          </w:tcPr>
          <w:p w14:paraId="000002F7"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23" w:type="dxa"/>
            <w:shd w:val="clear" w:color="auto" w:fill="C2D69B"/>
          </w:tcPr>
          <w:p w14:paraId="000002F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38" w:type="dxa"/>
            <w:shd w:val="clear" w:color="auto" w:fill="C2D69B"/>
          </w:tcPr>
          <w:p w14:paraId="000002F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7178C34D" w14:textId="77777777">
        <w:trPr>
          <w:trHeight w:val="1340"/>
        </w:trPr>
        <w:tc>
          <w:tcPr>
            <w:tcW w:w="3554" w:type="dxa"/>
            <w:vMerge/>
            <w:shd w:val="clear" w:color="auto" w:fill="C2D69B"/>
          </w:tcPr>
          <w:p w14:paraId="000002FA"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158" w:type="dxa"/>
            <w:shd w:val="clear" w:color="auto" w:fill="FFFFFF"/>
          </w:tcPr>
          <w:p w14:paraId="000002F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Արդյունքները՝ </w:t>
            </w:r>
            <w:r>
              <w:rPr>
                <w:rFonts w:ascii="GHEA Grapalat" w:eastAsia="GHEA Grapalat" w:hAnsi="GHEA Grapalat" w:cs="GHEA Grapalat"/>
                <w:sz w:val="16"/>
                <w:szCs w:val="16"/>
              </w:rPr>
              <w:t>Անկախ ադմինիստրատորի մրցույթի հայտարարություն, մրցույթ, անկախ ադմինիստրատորի հետ կքված պայմանագիր</w:t>
            </w:r>
          </w:p>
          <w:p w14:paraId="000002F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2F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երկրորդ եռամսյակ, 2019թ</w:t>
            </w:r>
            <w:r>
              <w:rPr>
                <w:rFonts w:ascii="Cambria Math" w:eastAsia="Cambria Math" w:hAnsi="Cambria Math" w:cs="Cambria Math"/>
                <w:sz w:val="16"/>
                <w:szCs w:val="16"/>
              </w:rPr>
              <w:t>․</w:t>
            </w:r>
          </w:p>
        </w:tc>
        <w:tc>
          <w:tcPr>
            <w:tcW w:w="2323" w:type="dxa"/>
            <w:shd w:val="clear" w:color="auto" w:fill="8FFFC2"/>
          </w:tcPr>
          <w:p w14:paraId="000002F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 հաշվետու ժամանակահատվածում՝ աշխատանքային ծրագրով հաստատված ժամկետից ուշացումով` չորրորդ եռամսյակում` պայմանավորված ծառայությունների գնման գործընթացի հետաձգմամբ։ Մրցույթի ընթացքում անկախ ադմինիստրատոր է ընտրվել «Էրնսթ ընդ Յանգ» ՓԲԸ-ն, որի հետ 2019 թվականի դեկտեմբերի 17-ին կնքվել է պայմանագիր:</w:t>
            </w:r>
          </w:p>
        </w:tc>
        <w:tc>
          <w:tcPr>
            <w:tcW w:w="2238" w:type="dxa"/>
            <w:shd w:val="clear" w:color="auto" w:fill="FFFFFF"/>
          </w:tcPr>
          <w:p w14:paraId="000002F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40E946CD" w14:textId="77777777">
        <w:trPr>
          <w:trHeight w:val="602"/>
        </w:trPr>
        <w:tc>
          <w:tcPr>
            <w:tcW w:w="3554" w:type="dxa"/>
            <w:vMerge w:val="restart"/>
            <w:shd w:val="clear" w:color="auto" w:fill="C2D69B"/>
          </w:tcPr>
          <w:p w14:paraId="0000030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46. Հայաստանի ԱՃԹՆ-ի 2019թ. զեկույցի մշակում</w:t>
            </w:r>
          </w:p>
        </w:tc>
        <w:tc>
          <w:tcPr>
            <w:tcW w:w="3158" w:type="dxa"/>
            <w:shd w:val="clear" w:color="auto" w:fill="C2D69B"/>
          </w:tcPr>
          <w:p w14:paraId="00000301"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23" w:type="dxa"/>
            <w:shd w:val="clear" w:color="auto" w:fill="C2D69B"/>
          </w:tcPr>
          <w:p w14:paraId="0000030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38" w:type="dxa"/>
            <w:shd w:val="clear" w:color="auto" w:fill="C2D69B"/>
          </w:tcPr>
          <w:p w14:paraId="0000030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504DFA9E" w14:textId="77777777">
        <w:trPr>
          <w:trHeight w:val="1106"/>
        </w:trPr>
        <w:tc>
          <w:tcPr>
            <w:tcW w:w="3554" w:type="dxa"/>
            <w:vMerge/>
            <w:shd w:val="clear" w:color="auto" w:fill="C2D69B"/>
          </w:tcPr>
          <w:p w14:paraId="00000304"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158" w:type="dxa"/>
            <w:shd w:val="clear" w:color="auto" w:fill="auto"/>
          </w:tcPr>
          <w:p w14:paraId="0000030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ԱՃԹՆ-ի զեկույց</w:t>
            </w:r>
          </w:p>
          <w:p w14:paraId="0000030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30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չորրորդ եռամսյակ, 2019թ</w:t>
            </w:r>
            <w:r>
              <w:rPr>
                <w:rFonts w:ascii="Cambria Math" w:eastAsia="Cambria Math" w:hAnsi="Cambria Math" w:cs="Cambria Math"/>
                <w:sz w:val="16"/>
                <w:szCs w:val="16"/>
              </w:rPr>
              <w:t>․</w:t>
            </w:r>
          </w:p>
        </w:tc>
        <w:tc>
          <w:tcPr>
            <w:tcW w:w="2323" w:type="dxa"/>
            <w:shd w:val="clear" w:color="auto" w:fill="D9D9D9"/>
          </w:tcPr>
          <w:p w14:paraId="0000030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 Իրականացվել է մասամբ /</w:t>
            </w:r>
          </w:p>
          <w:p w14:paraId="0000030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ընթացիկ </w:t>
            </w:r>
            <w:r>
              <w:rPr>
                <w:rFonts w:ascii="GHEA Grapalat" w:eastAsia="GHEA Grapalat" w:hAnsi="GHEA Grapalat" w:cs="GHEA Grapalat"/>
                <w:sz w:val="16"/>
                <w:szCs w:val="16"/>
              </w:rPr>
              <w:br/>
              <w:t>(Չորրորդ եռամսյակում մեկնարկել են Հայաստանի ԱՃԹՆ-ի 2019թ. զեկույցի մշակման աշխատանքները)</w:t>
            </w:r>
          </w:p>
        </w:tc>
        <w:tc>
          <w:tcPr>
            <w:tcW w:w="2238" w:type="dxa"/>
            <w:shd w:val="clear" w:color="auto" w:fill="auto"/>
          </w:tcPr>
          <w:p w14:paraId="0000030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Անկախ ադմինիստրատոր, ԲՇԽ, ՀՀ վարչապետի աշխատակազմ/Հ-ԱՃԹՆ-ի քարտուղարություն</w:t>
            </w:r>
          </w:p>
        </w:tc>
      </w:tr>
      <w:tr w:rsidR="006B0CA5" w14:paraId="5A945890" w14:textId="77777777">
        <w:trPr>
          <w:trHeight w:val="602"/>
        </w:trPr>
        <w:tc>
          <w:tcPr>
            <w:tcW w:w="3554" w:type="dxa"/>
            <w:vMerge w:val="restart"/>
            <w:shd w:val="clear" w:color="auto" w:fill="C2D69B"/>
          </w:tcPr>
          <w:p w14:paraId="0000030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47. ԱՃԹՆ-ի 2020թ. զեկույցի նախնական ուսումնասիրության տեխնիկական առաջադրանքի մշակում և հաստատում (անհրաժեշտության դեպքում)</w:t>
            </w:r>
          </w:p>
        </w:tc>
        <w:tc>
          <w:tcPr>
            <w:tcW w:w="3158" w:type="dxa"/>
            <w:shd w:val="clear" w:color="auto" w:fill="C2D69B"/>
          </w:tcPr>
          <w:p w14:paraId="0000030C"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23" w:type="dxa"/>
            <w:shd w:val="clear" w:color="auto" w:fill="C2D69B"/>
          </w:tcPr>
          <w:p w14:paraId="0000030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38" w:type="dxa"/>
            <w:shd w:val="clear" w:color="auto" w:fill="C2D69B"/>
          </w:tcPr>
          <w:p w14:paraId="0000030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08166C00" w14:textId="77777777">
        <w:trPr>
          <w:trHeight w:val="1106"/>
        </w:trPr>
        <w:tc>
          <w:tcPr>
            <w:tcW w:w="3554" w:type="dxa"/>
            <w:vMerge/>
            <w:shd w:val="clear" w:color="auto" w:fill="C2D69B"/>
          </w:tcPr>
          <w:p w14:paraId="0000030F"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158" w:type="dxa"/>
            <w:shd w:val="clear" w:color="auto" w:fill="auto"/>
          </w:tcPr>
          <w:p w14:paraId="0000031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տեխնիկական առաջադրանք</w:t>
            </w:r>
          </w:p>
          <w:p w14:paraId="0000031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31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2019թ</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չորրորդ եռամսյակ և 2020թ. առաջին եռամսյակ</w:t>
            </w:r>
          </w:p>
        </w:tc>
        <w:tc>
          <w:tcPr>
            <w:tcW w:w="2323" w:type="dxa"/>
            <w:shd w:val="clear" w:color="auto" w:fill="D9D9D9"/>
          </w:tcPr>
          <w:p w14:paraId="00000313" w14:textId="77777777" w:rsidR="006B0CA5" w:rsidRDefault="00C17BBA">
            <w:pPr>
              <w:shd w:val="clear" w:color="auto" w:fill="D9D9D9"/>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p w14:paraId="00000314" w14:textId="77777777" w:rsidR="006B0CA5" w:rsidRDefault="00C17BBA">
            <w:pPr>
              <w:shd w:val="clear" w:color="auto" w:fill="D9D9D9"/>
              <w:spacing w:after="0"/>
              <w:rPr>
                <w:rFonts w:ascii="GHEA Grapalat" w:eastAsia="GHEA Grapalat" w:hAnsi="GHEA Grapalat" w:cs="GHEA Grapalat"/>
                <w:sz w:val="16"/>
                <w:szCs w:val="16"/>
              </w:rPr>
            </w:pPr>
            <w:r>
              <w:rPr>
                <w:rFonts w:ascii="GHEA Grapalat" w:eastAsia="GHEA Grapalat" w:hAnsi="GHEA Grapalat" w:cs="GHEA Grapalat"/>
                <w:sz w:val="16"/>
                <w:szCs w:val="16"/>
              </w:rPr>
              <w:t>2019թ</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չորրորդ եռամսյակում չի իրականացվել  և նախատեսվում է իրականացնել 2020 թվականի առաջին եռամսյակում:</w:t>
            </w:r>
            <w:r>
              <w:rPr>
                <w:rFonts w:ascii="GHEA Grapalat" w:eastAsia="GHEA Grapalat" w:hAnsi="GHEA Grapalat" w:cs="GHEA Grapalat"/>
                <w:sz w:val="16"/>
                <w:szCs w:val="16"/>
              </w:rPr>
              <w:br/>
            </w:r>
          </w:p>
        </w:tc>
        <w:tc>
          <w:tcPr>
            <w:tcW w:w="2238" w:type="dxa"/>
            <w:shd w:val="clear" w:color="auto" w:fill="auto"/>
          </w:tcPr>
          <w:p w14:paraId="0000031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5F39EDC0" w14:textId="77777777">
        <w:trPr>
          <w:trHeight w:val="602"/>
        </w:trPr>
        <w:tc>
          <w:tcPr>
            <w:tcW w:w="3554" w:type="dxa"/>
            <w:vMerge w:val="restart"/>
            <w:shd w:val="clear" w:color="auto" w:fill="C2D69B"/>
          </w:tcPr>
          <w:p w14:paraId="0000031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48. ԱՃԹՆ-ի 2020թ. զեկույցի նախնական ուսումնասիրություն (անհրաժեշտության դեպքում) և անկախ ադմինիստրատորի տեխնիկական առաջադրանքի մշակում</w:t>
            </w:r>
          </w:p>
        </w:tc>
        <w:tc>
          <w:tcPr>
            <w:tcW w:w="3158" w:type="dxa"/>
            <w:shd w:val="clear" w:color="auto" w:fill="C2D69B"/>
          </w:tcPr>
          <w:p w14:paraId="00000317"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23" w:type="dxa"/>
            <w:shd w:val="clear" w:color="auto" w:fill="C2D69B"/>
          </w:tcPr>
          <w:p w14:paraId="0000031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38" w:type="dxa"/>
            <w:shd w:val="clear" w:color="auto" w:fill="C2D69B"/>
          </w:tcPr>
          <w:p w14:paraId="0000031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4C62CFF7" w14:textId="77777777">
        <w:trPr>
          <w:trHeight w:val="1106"/>
        </w:trPr>
        <w:tc>
          <w:tcPr>
            <w:tcW w:w="3554" w:type="dxa"/>
            <w:vMerge/>
            <w:shd w:val="clear" w:color="auto" w:fill="C2D69B"/>
          </w:tcPr>
          <w:p w14:paraId="0000031A"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158" w:type="dxa"/>
            <w:shd w:val="clear" w:color="auto" w:fill="auto"/>
          </w:tcPr>
          <w:p w14:paraId="0000031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պայմանագիր կազմակերպության հետ, նախնական ուսումնասիրություն, ԱՃԹՆ-ի 2020թ. զեկույցի անկախ ադմինիստրատորի </w:t>
            </w:r>
            <w:r>
              <w:rPr>
                <w:rFonts w:ascii="GHEA Grapalat" w:eastAsia="GHEA Grapalat" w:hAnsi="GHEA Grapalat" w:cs="GHEA Grapalat"/>
                <w:sz w:val="16"/>
                <w:szCs w:val="16"/>
              </w:rPr>
              <w:lastRenderedPageBreak/>
              <w:t>տեխնիկական առաջադրանքի նախագիծ</w:t>
            </w:r>
          </w:p>
          <w:p w14:paraId="0000031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31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2019թ</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չորրորդ եռամսյակ և 2020թ. առաջին եռամսյակ</w:t>
            </w:r>
          </w:p>
        </w:tc>
        <w:tc>
          <w:tcPr>
            <w:tcW w:w="2323" w:type="dxa"/>
            <w:shd w:val="clear" w:color="auto" w:fill="D9D9D9"/>
          </w:tcPr>
          <w:p w14:paraId="0000031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lastRenderedPageBreak/>
              <w:t>Ընթացիկ</w:t>
            </w:r>
          </w:p>
          <w:p w14:paraId="0000031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2019թ</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չորրորդ եռամսյակում չի իրականացվել  և </w:t>
            </w:r>
            <w:r>
              <w:rPr>
                <w:rFonts w:ascii="GHEA Grapalat" w:eastAsia="GHEA Grapalat" w:hAnsi="GHEA Grapalat" w:cs="GHEA Grapalat"/>
                <w:sz w:val="16"/>
                <w:szCs w:val="16"/>
              </w:rPr>
              <w:lastRenderedPageBreak/>
              <w:t>նախատեսվում է իրականացնել 2020 թվականի առաջին եռամսյակում:</w:t>
            </w:r>
            <w:r>
              <w:rPr>
                <w:rFonts w:ascii="GHEA Grapalat" w:eastAsia="GHEA Grapalat" w:hAnsi="GHEA Grapalat" w:cs="GHEA Grapalat"/>
                <w:sz w:val="16"/>
                <w:szCs w:val="16"/>
              </w:rPr>
              <w:br/>
            </w:r>
          </w:p>
        </w:tc>
        <w:tc>
          <w:tcPr>
            <w:tcW w:w="2238" w:type="dxa"/>
            <w:shd w:val="clear" w:color="auto" w:fill="auto"/>
          </w:tcPr>
          <w:p w14:paraId="0000032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lastRenderedPageBreak/>
              <w:t>ԲՇԽ, ՀՀ վարչապետի աշխատակազմ/Հ-ԱՃԹՆ-ի քարտուղարություն</w:t>
            </w:r>
          </w:p>
        </w:tc>
      </w:tr>
      <w:tr w:rsidR="006B0CA5" w14:paraId="05D1222E" w14:textId="77777777">
        <w:trPr>
          <w:trHeight w:val="430"/>
        </w:trPr>
        <w:tc>
          <w:tcPr>
            <w:tcW w:w="11273" w:type="dxa"/>
            <w:gridSpan w:val="4"/>
            <w:shd w:val="clear" w:color="auto" w:fill="B8CCE4"/>
          </w:tcPr>
          <w:p w14:paraId="00000321" w14:textId="77777777" w:rsidR="006B0CA5" w:rsidRDefault="00C17BBA">
            <w:pPr>
              <w:jc w:val="center"/>
              <w:rPr>
                <w:rFonts w:ascii="GHEA Grapalat" w:eastAsia="GHEA Grapalat" w:hAnsi="GHEA Grapalat" w:cs="GHEA Grapalat"/>
                <w:b/>
                <w:sz w:val="16"/>
                <w:szCs w:val="16"/>
              </w:rPr>
            </w:pPr>
            <w:r>
              <w:rPr>
                <w:rFonts w:ascii="GHEA Grapalat" w:eastAsia="GHEA Grapalat" w:hAnsi="GHEA Grapalat" w:cs="GHEA Grapalat"/>
                <w:b/>
                <w:sz w:val="16"/>
                <w:szCs w:val="16"/>
              </w:rPr>
              <w:lastRenderedPageBreak/>
              <w:t>ՆՊԱՏԱԿԻ ԻՐԱԿԱՆԱՑՄԱՆ ԸՆԹԱՑՔԻ ՆԿԱՐԱԳՐՈՒԹՅՈՒՆ</w:t>
            </w:r>
          </w:p>
        </w:tc>
      </w:tr>
      <w:tr w:rsidR="006B0CA5" w14:paraId="18D1CC28" w14:textId="77777777">
        <w:trPr>
          <w:trHeight w:val="710"/>
        </w:trPr>
        <w:tc>
          <w:tcPr>
            <w:tcW w:w="11273" w:type="dxa"/>
            <w:gridSpan w:val="4"/>
            <w:shd w:val="clear" w:color="auto" w:fill="auto"/>
          </w:tcPr>
          <w:p w14:paraId="00000326" w14:textId="03A6B19D" w:rsidR="006B0CA5" w:rsidRPr="00E50935" w:rsidRDefault="00C17BBA" w:rsidP="00E50935">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42. ՀՀ կառավարության 2018թ. հունիսի 8-ի N666 որոշման մեջ փոփոխությունների և լրացումների կատարում, նախագծի հաստատում ԲՇԽ-ի կողմից և ներկայացում ՀՀ կառավարություն</w:t>
            </w:r>
          </w:p>
          <w:p w14:paraId="00000328" w14:textId="6B3D588E"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Իրականացվել են ՀՀ կառավարության 2018թ. հունիսի 8-ի N 666 որոշման մեջ փոփոխությունների և լրացումների կատարելու կառավարության որոշման նախագծի մշակման աշխատանքները: Մայիսի 13-ին Պետական եկամուտների կոմիտեում անցկացվել է հանդիպում՝ ՊԵԿ-ի ԱՃԹՆ-ի քարտուղարության և հաշվետու ընդերքօգտագործող ընկերությունների ներկայացուցիչների հետ, որի ընթացքում քննարկվել են ներկայացված առաջարկությունները և ավարտին հասցվել որոշման նախագիծը: Նախագիծը՝ ապրիլի 16-ին տեղի ունեցած ԲՇԽ-ի նիստի ժամանակ ընդունված որոշումների հետ միասին տրամադրվել է հաշվետու մարմիններին։ </w:t>
            </w:r>
          </w:p>
          <w:p w14:paraId="00000329"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Հուլիսի 11-ին կայացած ՀՀ կառավարության նիստում ընդունվել է ՀՀ կառավարության «Հայաստանի Հանրապետության կառավարության 2018 թվականի հունիսի 8-ի N 666-ն որոշման մեջ փոփոխություններ և լրացումներ կատարելու մասին» N 871-Ն որոշումը: </w:t>
            </w:r>
            <w:r>
              <w:rPr>
                <w:rFonts w:ascii="GHEA Grapalat" w:eastAsia="GHEA Grapalat" w:hAnsi="GHEA Grapalat" w:cs="GHEA Grapalat"/>
                <w:sz w:val="20"/>
                <w:szCs w:val="20"/>
                <w:vertAlign w:val="superscript"/>
              </w:rPr>
              <w:footnoteReference w:id="43"/>
            </w:r>
            <w:r>
              <w:rPr>
                <w:rFonts w:ascii="GHEA Grapalat" w:eastAsia="GHEA Grapalat" w:hAnsi="GHEA Grapalat" w:cs="GHEA Grapalat"/>
                <w:sz w:val="20"/>
                <w:szCs w:val="20"/>
              </w:rPr>
              <w:t xml:space="preserve"> Մինչև 2019 թվականի օգոստոսի 1-ը ՀՀ կառավարությամբ սահմանված պետական մարմինները և մետաղական հանքաքար արդյունահանող բոլոր ընկերությունները ՀՀ վարչապետի աշխատակազմ են ներկայացրել ՀՀ կառավարության որոշամբ սահմանված հաշվետվությունները:</w:t>
            </w:r>
          </w:p>
          <w:p w14:paraId="0000032A" w14:textId="77777777" w:rsidR="006B0CA5" w:rsidRDefault="006B0CA5">
            <w:pPr>
              <w:spacing w:after="0"/>
              <w:jc w:val="both"/>
              <w:rPr>
                <w:rFonts w:ascii="GHEA Grapalat" w:eastAsia="GHEA Grapalat" w:hAnsi="GHEA Grapalat" w:cs="GHEA Grapalat"/>
                <w:sz w:val="20"/>
                <w:szCs w:val="20"/>
              </w:rPr>
            </w:pPr>
          </w:p>
          <w:p w14:paraId="0000032C" w14:textId="1E34B5DE" w:rsidR="006B0CA5" w:rsidRPr="005E2E5C" w:rsidRDefault="00C17BBA" w:rsidP="005E2E5C">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43. ԱՃԹՆ-ի առաջին զեկույցի ներկայացման արդյունքում ստացված առաջարկությունների, բացահայտված թերությունների և ԱՃԹՆ-ի միջազգային քարտուղարության կողմից ներկայացված բացերի քննարկում ԲՇԽ-ի կողմից՝ առաջարկությունների իրականացման մեծանիզմների որոշման և անհամապատասխանությունների պատճառների վերացման նպատակով</w:t>
            </w:r>
          </w:p>
          <w:p w14:paraId="0000032D" w14:textId="04887116"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Առաջին եռամսյակում ՀՀ ԱՃԹՆ-ի քարտուղարության կողմից առանձնացվել են մի շարք օրենսդրական և ինստիտուցիոնալ և իմպլեմենտացիոն բացեր, որոնք ներկայացվել են ԲՇԽ-ի նախագահին։ Դրանց համապատասխան ընթացք է տրվել՝ հանձնարարականների տեսքով: Հաշվետվությունների ձևերի վերաբերյալ զեկույցում ներկայացված բոլոր առաջարկությունները հաշվի են առնվել ՀՀ կառավարության 2018թ. հունիսի 8-ի N666 որոշման մեջ փոփոխությունների նախագծի մեջ:</w:t>
            </w:r>
          </w:p>
          <w:p w14:paraId="0000032E" w14:textId="77777777" w:rsidR="006B0CA5" w:rsidRDefault="006B0CA5">
            <w:pPr>
              <w:spacing w:after="0"/>
              <w:ind w:firstLine="708"/>
              <w:jc w:val="both"/>
              <w:rPr>
                <w:rFonts w:ascii="GHEA Grapalat" w:eastAsia="GHEA Grapalat" w:hAnsi="GHEA Grapalat" w:cs="GHEA Grapalat"/>
                <w:sz w:val="20"/>
                <w:szCs w:val="20"/>
              </w:rPr>
            </w:pPr>
          </w:p>
          <w:p w14:paraId="00000330" w14:textId="69112C5E" w:rsidR="006B0CA5" w:rsidRPr="005E2E5C" w:rsidRDefault="00C17BBA" w:rsidP="005E2E5C">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44. ԱՃԹՆ-ի 2019թ. ազգային զեկույցը կազմող անկախ ադմինիստրատորի տեխնիկական առաջադրանքի մշակում և հաստատում</w:t>
            </w:r>
          </w:p>
          <w:p w14:paraId="00000331" w14:textId="77777777"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ԱՃԹՆ-ի քարտուղարության կողմից մշակվել է ԱՃԹՆ-ի 2019թ. ազգային զեկույցը կազմող անկախ ադմինիստրատորի տեխնիկական առաջադրանքը, շրջանառվել ԲՇԽ անդամների միջև և հաստատվել ԲՇԽ-ի՝ ապրիլի 16-ին տեղի ունեցած նիստում:</w:t>
            </w:r>
            <w:r>
              <w:rPr>
                <w:rFonts w:ascii="GHEA Grapalat" w:eastAsia="GHEA Grapalat" w:hAnsi="GHEA Grapalat" w:cs="GHEA Grapalat"/>
                <w:sz w:val="20"/>
                <w:szCs w:val="20"/>
                <w:vertAlign w:val="superscript"/>
              </w:rPr>
              <w:footnoteReference w:id="44"/>
            </w:r>
            <w:r>
              <w:rPr>
                <w:rFonts w:ascii="GHEA Grapalat" w:eastAsia="GHEA Grapalat" w:hAnsi="GHEA Grapalat" w:cs="GHEA Grapalat"/>
                <w:sz w:val="20"/>
                <w:szCs w:val="20"/>
              </w:rPr>
              <w:t xml:space="preserve"> </w:t>
            </w:r>
          </w:p>
          <w:p w14:paraId="00000332" w14:textId="77777777" w:rsidR="006B0CA5" w:rsidRDefault="006B0CA5">
            <w:pPr>
              <w:spacing w:after="0"/>
              <w:rPr>
                <w:rFonts w:ascii="GHEA Grapalat" w:eastAsia="GHEA Grapalat" w:hAnsi="GHEA Grapalat" w:cs="GHEA Grapalat"/>
                <w:i/>
                <w:color w:val="172C4B"/>
                <w:sz w:val="20"/>
                <w:szCs w:val="20"/>
              </w:rPr>
            </w:pPr>
          </w:p>
          <w:p w14:paraId="00000334" w14:textId="01670AAC" w:rsidR="006B0CA5" w:rsidRPr="005E2E5C" w:rsidRDefault="00C17BBA" w:rsidP="005E2E5C">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45. Անկախ ադմինիստրատորի ընտրություն (մրցույթ և հաստատում)</w:t>
            </w:r>
          </w:p>
          <w:p w14:paraId="00000335" w14:textId="3EB4C026"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Անկախ ադմինիստրատորի ընտրությունն (մրցույթ և հաստատում) իրականացվել է նախատեսված ժամկետից շեղումով՝ պայմանավորված ծառայությունների գնման գործընթացի հետաձգմամբ։ Երկրորդ եռամսյակում Անկախ ադմինիստրատորի տեխնիկական առաջադրանքը ներկայացվել է ՀՀ պետական կառավարման համակարգի բարեփոխումների հանձնաժողով, որի 2019 թվականի հուլիսի 4-ին կայացած նիստին այն հաստատվել է, որից հետո </w:t>
            </w:r>
            <w:sdt>
              <w:sdtPr>
                <w:tag w:val="goog_rdk_380"/>
                <w:id w:val="-226993683"/>
                <w:showingPlcHdr/>
              </w:sdtPr>
              <w:sdtEndPr/>
              <w:sdtContent>
                <w:r w:rsidR="005E2E5C">
                  <w:t xml:space="preserve">     </w:t>
                </w:r>
              </w:sdtContent>
            </w:sdt>
            <w:r>
              <w:rPr>
                <w:rFonts w:ascii="GHEA Grapalat" w:eastAsia="GHEA Grapalat" w:hAnsi="GHEA Grapalat" w:cs="GHEA Grapalat"/>
                <w:sz w:val="20"/>
                <w:szCs w:val="20"/>
              </w:rPr>
              <w:t>ՀՀ ֆինանսների նախարարության կողմից կազմակերպվել է ծառայությունների գնման գործընթաց և մրցույթի արդյունքում անկախ ադմինիստրատոր է ընտրվել «Էրնսթ</w:t>
            </w:r>
            <w:r>
              <w:rPr>
                <w:rFonts w:ascii="Calibri" w:hAnsi="Calibri"/>
                <w:sz w:val="20"/>
                <w:szCs w:val="20"/>
              </w:rPr>
              <w:t> </w:t>
            </w:r>
            <w:r>
              <w:rPr>
                <w:rFonts w:ascii="GHEA Grapalat" w:eastAsia="GHEA Grapalat" w:hAnsi="GHEA Grapalat" w:cs="GHEA Grapalat"/>
                <w:sz w:val="20"/>
                <w:szCs w:val="20"/>
              </w:rPr>
              <w:t>ընդ Յանգ» ՓԲԸ-ն, որի հետ 2019 թվականի դեկտեմբերի 17-ին կնքվել է համապատասխան պայմանագիր:</w:t>
            </w:r>
          </w:p>
          <w:p w14:paraId="00000336" w14:textId="77777777" w:rsidR="006B0CA5" w:rsidRDefault="006B0CA5">
            <w:pPr>
              <w:spacing w:after="0"/>
              <w:ind w:firstLine="708"/>
              <w:jc w:val="both"/>
              <w:rPr>
                <w:rFonts w:ascii="GHEA Grapalat" w:eastAsia="GHEA Grapalat" w:hAnsi="GHEA Grapalat" w:cs="GHEA Grapalat"/>
                <w:sz w:val="20"/>
                <w:szCs w:val="20"/>
              </w:rPr>
            </w:pPr>
          </w:p>
          <w:p w14:paraId="00000338" w14:textId="52E001B8" w:rsidR="006B0CA5" w:rsidRDefault="00C17BBA" w:rsidP="005E2E5C">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46. Հայաստանի ԱՃԹՆ-ի 2019թ-ի զեկույցի մշակում</w:t>
            </w:r>
          </w:p>
          <w:p w14:paraId="00000339"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Անկախ ադմինիստրատորի ծառայությունների գնման գործընթացի հետաձգմամբ պայմանավորված Հայաստանի ԱՃԹՆ-ի երկրորդ՝ 2019թ. հաշվետու տարվա զեկույցի մշակման աշխատանքները մեկնարկել են չորրորդ եռամսյակում՝ դեկտեմբերի 17-ին։</w:t>
            </w:r>
          </w:p>
          <w:p w14:paraId="0000033A" w14:textId="77777777" w:rsidR="006B0CA5" w:rsidRDefault="006B0CA5">
            <w:pPr>
              <w:spacing w:after="0"/>
              <w:jc w:val="both"/>
              <w:rPr>
                <w:rFonts w:ascii="GHEA Grapalat" w:eastAsia="GHEA Grapalat" w:hAnsi="GHEA Grapalat" w:cs="GHEA Grapalat"/>
                <w:sz w:val="20"/>
                <w:szCs w:val="20"/>
              </w:rPr>
            </w:pPr>
          </w:p>
          <w:p w14:paraId="0000033B" w14:textId="77777777" w:rsidR="006B0CA5" w:rsidRDefault="00C17BBA">
            <w:pPr>
              <w:spacing w:after="0" w:line="240" w:lineRule="auto"/>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47. ԱՃԹՆ-ի 2020թ. զեկույցի նախնական ուսումնասիրության տեխնիկական առաջադրանքի մշակում և հաստատում (անհրաժեշտության դեպքում)</w:t>
            </w:r>
          </w:p>
          <w:p w14:paraId="0000033D" w14:textId="373C4520" w:rsidR="006B0CA5" w:rsidRPr="005E2E5C" w:rsidRDefault="00C17BBA" w:rsidP="005E2E5C">
            <w:pPr>
              <w:spacing w:after="0" w:line="240" w:lineRule="auto"/>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48. ԱՃԹՆ-ի 2020թ. զեկույցի նախնական ուսումնասիրություն (անհրաժեշտության դեպքում) և անկախ ադմինիստրատորի տեխնիկական առաջադրանքի մշակում</w:t>
            </w:r>
          </w:p>
          <w:p w14:paraId="0000033E"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Հաշվետու ժանակահատվածում չի իրականացվել  և նախատեսվում է իրականացնել 2020 թվականի առաջին եռամսյակում:</w:t>
            </w:r>
          </w:p>
        </w:tc>
      </w:tr>
    </w:tbl>
    <w:p w14:paraId="00000342" w14:textId="77777777" w:rsidR="006B0CA5" w:rsidRDefault="006B0CA5">
      <w:pPr>
        <w:spacing w:after="0" w:line="240" w:lineRule="auto"/>
        <w:rPr>
          <w:rFonts w:ascii="GHEA Grapalat" w:eastAsia="GHEA Grapalat" w:hAnsi="GHEA Grapalat" w:cs="GHEA Grapalat"/>
          <w:b/>
          <w:sz w:val="16"/>
          <w:szCs w:val="16"/>
        </w:rPr>
      </w:pPr>
    </w:p>
    <w:p w14:paraId="00000343" w14:textId="77777777" w:rsidR="006B0CA5" w:rsidRDefault="006B0CA5">
      <w:pPr>
        <w:spacing w:before="0" w:after="0" w:line="240" w:lineRule="auto"/>
        <w:rPr>
          <w:rFonts w:ascii="GHEA Grapalat" w:eastAsia="GHEA Grapalat" w:hAnsi="GHEA Grapalat" w:cs="GHEA Grapalat"/>
          <w:b/>
          <w:sz w:val="16"/>
          <w:szCs w:val="16"/>
        </w:rPr>
      </w:pPr>
    </w:p>
    <w:tbl>
      <w:tblPr>
        <w:tblStyle w:val="a3"/>
        <w:tblW w:w="11273"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3"/>
        <w:gridCol w:w="3240"/>
        <w:gridCol w:w="2340"/>
        <w:gridCol w:w="2250"/>
      </w:tblGrid>
      <w:tr w:rsidR="006B0CA5" w14:paraId="4391E981" w14:textId="77777777">
        <w:trPr>
          <w:trHeight w:val="476"/>
        </w:trPr>
        <w:tc>
          <w:tcPr>
            <w:tcW w:w="3443" w:type="dxa"/>
            <w:shd w:val="clear" w:color="auto" w:fill="C2D69B"/>
          </w:tcPr>
          <w:p w14:paraId="00000344"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ՆՊԱՏԱԿԸ</w:t>
            </w:r>
          </w:p>
        </w:tc>
        <w:tc>
          <w:tcPr>
            <w:tcW w:w="7830" w:type="dxa"/>
            <w:gridSpan w:val="3"/>
            <w:shd w:val="clear" w:color="auto" w:fill="B8CCE4"/>
          </w:tcPr>
          <w:p w14:paraId="00000345"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color w:val="172C4B"/>
                <w:sz w:val="16"/>
                <w:szCs w:val="16"/>
              </w:rPr>
              <w:t>ԱՃԹՆ ստանդարտի ներդրման շրջանակի ընդլայնման նպատակով Հայաստանի Հանրապետության իրավական դաշտի համապատասխանեցում</w:t>
            </w:r>
          </w:p>
        </w:tc>
      </w:tr>
      <w:tr w:rsidR="006B0CA5" w14:paraId="4FB7E4EF" w14:textId="77777777">
        <w:trPr>
          <w:trHeight w:val="548"/>
        </w:trPr>
        <w:tc>
          <w:tcPr>
            <w:tcW w:w="3443" w:type="dxa"/>
            <w:vMerge w:val="restart"/>
            <w:shd w:val="clear" w:color="auto" w:fill="C2D69B"/>
          </w:tcPr>
          <w:p w14:paraId="0000034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51</w:t>
            </w:r>
            <w:r>
              <w:rPr>
                <w:rFonts w:ascii="Cambria Math" w:eastAsia="Cambria Math" w:hAnsi="Cambria Math" w:cs="Cambria Math"/>
                <w:b/>
                <w:sz w:val="16"/>
                <w:szCs w:val="16"/>
              </w:rPr>
              <w:t>․</w:t>
            </w:r>
            <w:r>
              <w:rPr>
                <w:rFonts w:ascii="GHEA Grapalat" w:eastAsia="GHEA Grapalat" w:hAnsi="GHEA Grapalat" w:cs="GHEA Grapalat"/>
                <w:b/>
                <w:sz w:val="16"/>
                <w:szCs w:val="16"/>
              </w:rPr>
              <w:t>Հայաստանի ԱՃԹՆ-ի  շրջանակի ընդլայնման հետ կապված իրավական բացերի վերհանման և նախնական ուսումնասիրության տեխնիկական առաջադրանքի կազմում և հաստատում</w:t>
            </w:r>
          </w:p>
        </w:tc>
        <w:tc>
          <w:tcPr>
            <w:tcW w:w="3240" w:type="dxa"/>
            <w:shd w:val="clear" w:color="auto" w:fill="C2D69B"/>
          </w:tcPr>
          <w:p w14:paraId="00000349"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34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34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6EB29627" w14:textId="77777777">
        <w:trPr>
          <w:trHeight w:val="1169"/>
        </w:trPr>
        <w:tc>
          <w:tcPr>
            <w:tcW w:w="3443" w:type="dxa"/>
            <w:vMerge/>
            <w:shd w:val="clear" w:color="auto" w:fill="C2D69B"/>
          </w:tcPr>
          <w:p w14:paraId="0000034C"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240" w:type="dxa"/>
            <w:shd w:val="clear" w:color="auto" w:fill="auto"/>
          </w:tcPr>
          <w:p w14:paraId="0000034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Հայաստանի ԱՃԹՆ-ի շրջանակի ընդլայնման մասին ԲՇԽ-ի որոշում, Տեխնիկական առաջադրանք</w:t>
            </w:r>
          </w:p>
          <w:p w14:paraId="0000034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Վերջնաժամկետը՝ </w:t>
            </w:r>
          </w:p>
          <w:p w14:paraId="0000034F"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երկրորդ եռամսյակ, 2019թ</w:t>
            </w:r>
            <w:r>
              <w:rPr>
                <w:rFonts w:ascii="Cambria Math" w:eastAsia="Cambria Math" w:hAnsi="Cambria Math" w:cs="Cambria Math"/>
                <w:sz w:val="16"/>
                <w:szCs w:val="16"/>
              </w:rPr>
              <w:t>․</w:t>
            </w:r>
          </w:p>
        </w:tc>
        <w:tc>
          <w:tcPr>
            <w:tcW w:w="2340" w:type="dxa"/>
            <w:shd w:val="clear" w:color="auto" w:fill="D99594"/>
          </w:tcPr>
          <w:p w14:paraId="00000350" w14:textId="36675282"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Չի իրականացվել։ Նախատեսվում է իրականացնել 2020թ։ Հաշվետու ժամանակահատվածում սկսվել են Հայաստանի ԱՃԹՆ-ի շրջանակի ընդլայնման հետ կապված իրավական բացերի վերհանման և նախնական ուսումնասիրության տեխնիկական առաջադրանքի մշակման աշխատանքները և որոշվել է այն ընդգրկել ԱՃԹՆ-ի 3-</w:t>
            </w:r>
            <w:r>
              <w:rPr>
                <w:rFonts w:ascii="GHEA Grapalat" w:eastAsia="GHEA Grapalat" w:hAnsi="GHEA Grapalat" w:cs="GHEA Grapalat"/>
                <w:sz w:val="16"/>
                <w:szCs w:val="16"/>
              </w:rPr>
              <w:lastRenderedPageBreak/>
              <w:t xml:space="preserve">րդ՝ 2019 հաշվետու տարվա ազգային զեկույցի տեխնիկական առաջադրանքում։ </w:t>
            </w:r>
          </w:p>
          <w:p w14:paraId="0000035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Տե՛ս նաև միջոցառում 48։</w:t>
            </w:r>
          </w:p>
        </w:tc>
        <w:tc>
          <w:tcPr>
            <w:tcW w:w="2250" w:type="dxa"/>
            <w:shd w:val="clear" w:color="auto" w:fill="auto"/>
          </w:tcPr>
          <w:p w14:paraId="0000035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lastRenderedPageBreak/>
              <w:t>ՀՀ վարչապետի աշխատակազմ/Հ-ԱՃԹՆ-ի քարտուղարություն, ԲՇԽ</w:t>
            </w:r>
          </w:p>
        </w:tc>
      </w:tr>
      <w:tr w:rsidR="006B0CA5" w14:paraId="54373A45" w14:textId="77777777">
        <w:tc>
          <w:tcPr>
            <w:tcW w:w="3443" w:type="dxa"/>
            <w:vMerge w:val="restart"/>
            <w:shd w:val="clear" w:color="auto" w:fill="C2D69B"/>
          </w:tcPr>
          <w:p w14:paraId="0000035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lastRenderedPageBreak/>
              <w:t>ՄԻՋՈՑԱՌՈՒՄ N 52. Հայաստանի ԱՃԹՆ-ի  շրջանակի ընդլայնման հետ կապված իրավական բացերի վերհանման և նախնական ուսումնասիրության իրականացում</w:t>
            </w:r>
          </w:p>
        </w:tc>
        <w:tc>
          <w:tcPr>
            <w:tcW w:w="3240" w:type="dxa"/>
            <w:shd w:val="clear" w:color="auto" w:fill="C2D69B"/>
          </w:tcPr>
          <w:p w14:paraId="00000354"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355"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356"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65C35CAE" w14:textId="77777777">
        <w:trPr>
          <w:trHeight w:val="1178"/>
        </w:trPr>
        <w:tc>
          <w:tcPr>
            <w:tcW w:w="3443" w:type="dxa"/>
            <w:vMerge/>
            <w:shd w:val="clear" w:color="auto" w:fill="C2D69B"/>
          </w:tcPr>
          <w:p w14:paraId="00000357"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35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Արդյունքները՝</w:t>
            </w:r>
            <w:r>
              <w:rPr>
                <w:rFonts w:ascii="GHEA Grapalat" w:eastAsia="GHEA Grapalat" w:hAnsi="GHEA Grapalat" w:cs="GHEA Grapalat"/>
                <w:sz w:val="16"/>
                <w:szCs w:val="16"/>
              </w:rPr>
              <w:t xml:space="preserve"> նախնական ուսումնասիրություն, իրավական ակտերի նախագծում</w:t>
            </w:r>
          </w:p>
          <w:p w14:paraId="0000035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Վերջնաժամկետը՝ </w:t>
            </w:r>
          </w:p>
          <w:p w14:paraId="0000035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երրորդ եռամսյակ, 2019թ</w:t>
            </w:r>
            <w:r>
              <w:rPr>
                <w:rFonts w:ascii="Cambria Math" w:eastAsia="Cambria Math" w:hAnsi="Cambria Math" w:cs="Cambria Math"/>
                <w:sz w:val="16"/>
                <w:szCs w:val="16"/>
              </w:rPr>
              <w:t>․</w:t>
            </w:r>
          </w:p>
        </w:tc>
        <w:tc>
          <w:tcPr>
            <w:tcW w:w="2340" w:type="dxa"/>
            <w:shd w:val="clear" w:color="auto" w:fill="D99594"/>
          </w:tcPr>
          <w:p w14:paraId="0000035B" w14:textId="77777777" w:rsidR="006B0CA5" w:rsidRDefault="00C17BBA">
            <w:pPr>
              <w:spacing w:after="0"/>
              <w:rPr>
                <w:rFonts w:ascii="GHEA Grapalat" w:eastAsia="GHEA Grapalat" w:hAnsi="GHEA Grapalat" w:cs="GHEA Grapalat"/>
                <w:color w:val="FF8F75"/>
                <w:sz w:val="16"/>
                <w:szCs w:val="16"/>
              </w:rPr>
            </w:pPr>
            <w:r>
              <w:rPr>
                <w:rFonts w:ascii="GHEA Grapalat" w:eastAsia="GHEA Grapalat" w:hAnsi="GHEA Grapalat" w:cs="GHEA Grapalat"/>
                <w:sz w:val="16"/>
                <w:szCs w:val="16"/>
              </w:rPr>
              <w:t>Չի իրականացվել։ Տե՛ս 48-րդ և 51-րդ միջոցառումները։</w:t>
            </w:r>
          </w:p>
        </w:tc>
        <w:tc>
          <w:tcPr>
            <w:tcW w:w="2250" w:type="dxa"/>
            <w:shd w:val="clear" w:color="auto" w:fill="auto"/>
          </w:tcPr>
          <w:p w14:paraId="0000035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ՀՀ վարչապետի աշխատակազմ/Հ-ԱՃԹՆ-ի քարտուղարություն, ընտրված կազմակերպություն, ԲՇԽ-ի աշխատանքային խումբ</w:t>
            </w:r>
          </w:p>
        </w:tc>
      </w:tr>
      <w:tr w:rsidR="006B0CA5" w14:paraId="12C76378" w14:textId="77777777">
        <w:trPr>
          <w:trHeight w:val="422"/>
        </w:trPr>
        <w:tc>
          <w:tcPr>
            <w:tcW w:w="3443" w:type="dxa"/>
            <w:vMerge w:val="restart"/>
            <w:shd w:val="clear" w:color="auto" w:fill="C2D69B"/>
          </w:tcPr>
          <w:p w14:paraId="0000035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53. Հայաստանի ԱՃԹՆ-ի  շրջանակի ընդլայնման հետ կապված քննարկումների շահագրգիռ կողմերի հետ (ընկերություններ, պետական մարմինների ներկայացուցիչներ, այլ մասնակիցներ)</w:t>
            </w:r>
          </w:p>
        </w:tc>
        <w:tc>
          <w:tcPr>
            <w:tcW w:w="3240" w:type="dxa"/>
            <w:shd w:val="clear" w:color="auto" w:fill="C2D69B"/>
          </w:tcPr>
          <w:p w14:paraId="0000035E"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35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36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Պատասխանատուները</w:t>
            </w:r>
          </w:p>
        </w:tc>
      </w:tr>
      <w:tr w:rsidR="006B0CA5" w14:paraId="45C862C9" w14:textId="77777777">
        <w:trPr>
          <w:trHeight w:val="1115"/>
        </w:trPr>
        <w:tc>
          <w:tcPr>
            <w:tcW w:w="3443" w:type="dxa"/>
            <w:vMerge/>
            <w:shd w:val="clear" w:color="auto" w:fill="C2D69B"/>
          </w:tcPr>
          <w:p w14:paraId="00000361"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3240" w:type="dxa"/>
            <w:shd w:val="clear" w:color="auto" w:fill="auto"/>
          </w:tcPr>
          <w:p w14:paraId="0000036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հանդիպում, քննարկում</w:t>
            </w:r>
          </w:p>
          <w:p w14:paraId="0000036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Վերջնաժամկետը՝ </w:t>
            </w:r>
          </w:p>
          <w:p w14:paraId="00000364" w14:textId="77777777" w:rsidR="006B0CA5" w:rsidRDefault="00C17BBA">
            <w:pPr>
              <w:spacing w:after="0"/>
              <w:rPr>
                <w:rFonts w:ascii="GHEA Grapalat" w:eastAsia="GHEA Grapalat" w:hAnsi="GHEA Grapalat" w:cs="GHEA Grapalat"/>
                <w:i/>
                <w:sz w:val="16"/>
                <w:szCs w:val="16"/>
              </w:rPr>
            </w:pPr>
            <w:r>
              <w:rPr>
                <w:rFonts w:ascii="GHEA Grapalat" w:eastAsia="GHEA Grapalat" w:hAnsi="GHEA Grapalat" w:cs="GHEA Grapalat"/>
                <w:sz w:val="16"/>
                <w:szCs w:val="16"/>
              </w:rPr>
              <w:t>երրորդ եռամսյակ, 2019թ</w:t>
            </w:r>
            <w:r>
              <w:rPr>
                <w:rFonts w:ascii="Cambria Math" w:eastAsia="Cambria Math" w:hAnsi="Cambria Math" w:cs="Cambria Math"/>
                <w:sz w:val="16"/>
                <w:szCs w:val="16"/>
              </w:rPr>
              <w:t>․</w:t>
            </w:r>
          </w:p>
        </w:tc>
        <w:tc>
          <w:tcPr>
            <w:tcW w:w="2340" w:type="dxa"/>
            <w:shd w:val="clear" w:color="auto" w:fill="D9D9D9"/>
          </w:tcPr>
          <w:p w14:paraId="00000365" w14:textId="39340135"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r>
              <w:rPr>
                <w:rFonts w:ascii="GHEA Grapalat" w:eastAsia="GHEA Grapalat" w:hAnsi="GHEA Grapalat" w:cs="GHEA Grapalat"/>
                <w:sz w:val="16"/>
                <w:szCs w:val="16"/>
              </w:rPr>
              <w:br/>
            </w:r>
            <w:sdt>
              <w:sdtPr>
                <w:tag w:val="goog_rdk_382"/>
                <w:id w:val="209692172"/>
              </w:sdtPr>
              <w:sdtEndPr/>
              <w:sdtContent/>
            </w:sdt>
            <w:r>
              <w:rPr>
                <w:rFonts w:ascii="GHEA Grapalat" w:eastAsia="GHEA Grapalat" w:hAnsi="GHEA Grapalat" w:cs="GHEA Grapalat"/>
                <w:sz w:val="16"/>
                <w:szCs w:val="16"/>
              </w:rPr>
              <w:t xml:space="preserve"> Տե՛ս 48-րդ և 51-րդ միջոցառումները</w:t>
            </w:r>
          </w:p>
        </w:tc>
        <w:tc>
          <w:tcPr>
            <w:tcW w:w="2250" w:type="dxa"/>
            <w:shd w:val="clear" w:color="auto" w:fill="auto"/>
          </w:tcPr>
          <w:p w14:paraId="0000036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 պետական մարմին, ընտրված կազմակերպություն, ԲՇԽ-ի աշխատանքային խումբ</w:t>
            </w:r>
          </w:p>
        </w:tc>
      </w:tr>
      <w:tr w:rsidR="006B0CA5" w14:paraId="33828393" w14:textId="77777777">
        <w:tc>
          <w:tcPr>
            <w:tcW w:w="3443" w:type="dxa"/>
            <w:vMerge w:val="restart"/>
            <w:shd w:val="clear" w:color="auto" w:fill="C2D69B"/>
          </w:tcPr>
          <w:p w14:paraId="0000036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54. Ուսումնասիրության և իրավական ակտերի հաստատում ԲՇԽ-ի կողմից և իրավական ակտերի շրջանառված տարբերակի ներկայացում ՀՀ կառավարություն</w:t>
            </w:r>
          </w:p>
        </w:tc>
        <w:tc>
          <w:tcPr>
            <w:tcW w:w="3240" w:type="dxa"/>
            <w:shd w:val="clear" w:color="auto" w:fill="C2D69B"/>
          </w:tcPr>
          <w:p w14:paraId="00000368"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340" w:type="dxa"/>
            <w:shd w:val="clear" w:color="auto" w:fill="C2D69B"/>
          </w:tcPr>
          <w:p w14:paraId="00000369"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250" w:type="dxa"/>
            <w:shd w:val="clear" w:color="auto" w:fill="C2D69B"/>
          </w:tcPr>
          <w:p w14:paraId="0000036A"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30FE6DFA" w14:textId="77777777">
        <w:trPr>
          <w:trHeight w:val="1151"/>
        </w:trPr>
        <w:tc>
          <w:tcPr>
            <w:tcW w:w="3443" w:type="dxa"/>
            <w:vMerge/>
            <w:shd w:val="clear" w:color="auto" w:fill="C2D69B"/>
          </w:tcPr>
          <w:p w14:paraId="0000036B"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36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իրավական ակտերի նախագծեր</w:t>
            </w:r>
          </w:p>
          <w:p w14:paraId="0000036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Վերջնաժամկետը՝</w:t>
            </w:r>
            <w:r>
              <w:rPr>
                <w:rFonts w:ascii="GHEA Grapalat" w:eastAsia="GHEA Grapalat" w:hAnsi="GHEA Grapalat" w:cs="GHEA Grapalat"/>
                <w:sz w:val="16"/>
                <w:szCs w:val="16"/>
              </w:rPr>
              <w:t xml:space="preserve"> </w:t>
            </w:r>
          </w:p>
          <w:p w14:paraId="0000036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չորրորդ եռամսյակ 2019,</w:t>
            </w:r>
          </w:p>
          <w:p w14:paraId="0000036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առաջին եռամսյակ, 2020</w:t>
            </w:r>
          </w:p>
        </w:tc>
        <w:tc>
          <w:tcPr>
            <w:tcW w:w="2340" w:type="dxa"/>
            <w:shd w:val="clear" w:color="auto" w:fill="D99594"/>
          </w:tcPr>
          <w:p w14:paraId="00000370" w14:textId="77777777" w:rsidR="006B0CA5" w:rsidRDefault="00C17BBA">
            <w:pPr>
              <w:spacing w:after="0"/>
              <w:rPr>
                <w:rFonts w:ascii="GHEA Grapalat" w:eastAsia="GHEA Grapalat" w:hAnsi="GHEA Grapalat" w:cs="GHEA Grapalat"/>
                <w:color w:val="FF8F75"/>
                <w:sz w:val="16"/>
                <w:szCs w:val="16"/>
              </w:rPr>
            </w:pPr>
            <w:r>
              <w:rPr>
                <w:rFonts w:ascii="GHEA Grapalat" w:eastAsia="GHEA Grapalat" w:hAnsi="GHEA Grapalat" w:cs="GHEA Grapalat"/>
                <w:sz w:val="16"/>
                <w:szCs w:val="16"/>
              </w:rPr>
              <w:t>Չի իրականացվել։ Տե՛ս 48-րդ և 51-րդ միջոցառումները։</w:t>
            </w:r>
          </w:p>
        </w:tc>
        <w:tc>
          <w:tcPr>
            <w:tcW w:w="2250" w:type="dxa"/>
            <w:shd w:val="clear" w:color="auto" w:fill="auto"/>
          </w:tcPr>
          <w:p w14:paraId="0000037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 համապատասխան նախարարություն</w:t>
            </w:r>
          </w:p>
        </w:tc>
      </w:tr>
      <w:tr w:rsidR="006B0CA5" w14:paraId="2BCDE5EA" w14:textId="77777777">
        <w:trPr>
          <w:trHeight w:val="430"/>
        </w:trPr>
        <w:tc>
          <w:tcPr>
            <w:tcW w:w="11273" w:type="dxa"/>
            <w:gridSpan w:val="4"/>
            <w:shd w:val="clear" w:color="auto" w:fill="B8CCE4"/>
          </w:tcPr>
          <w:p w14:paraId="00000372" w14:textId="77777777" w:rsidR="006B0CA5" w:rsidRDefault="00C17BBA">
            <w:pPr>
              <w:jc w:val="center"/>
              <w:rPr>
                <w:rFonts w:ascii="GHEA Grapalat" w:eastAsia="GHEA Grapalat" w:hAnsi="GHEA Grapalat" w:cs="GHEA Grapalat"/>
                <w:b/>
                <w:sz w:val="16"/>
                <w:szCs w:val="16"/>
              </w:rPr>
            </w:pPr>
            <w:r>
              <w:rPr>
                <w:rFonts w:ascii="GHEA Grapalat" w:eastAsia="GHEA Grapalat" w:hAnsi="GHEA Grapalat" w:cs="GHEA Grapalat"/>
                <w:b/>
                <w:sz w:val="16"/>
                <w:szCs w:val="16"/>
              </w:rPr>
              <w:t>ՆՊԱՏԱԿԻ ԻՐԱԿԱՆԱՑՄԱՆ ԸՆԹԱՑՔԻ ՆԿԱՐԱԳՐՈՒԹՅՈՒՆ</w:t>
            </w:r>
          </w:p>
        </w:tc>
      </w:tr>
      <w:tr w:rsidR="006B0CA5" w14:paraId="749A6CC0" w14:textId="77777777">
        <w:trPr>
          <w:trHeight w:val="350"/>
        </w:trPr>
        <w:tc>
          <w:tcPr>
            <w:tcW w:w="11273" w:type="dxa"/>
            <w:gridSpan w:val="4"/>
            <w:shd w:val="clear" w:color="auto" w:fill="auto"/>
          </w:tcPr>
          <w:p w14:paraId="00000376" w14:textId="77777777" w:rsidR="006B0CA5" w:rsidRDefault="00C17BBA">
            <w:pPr>
              <w:spacing w:after="0"/>
              <w:ind w:firstLine="72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51. Հայաստանի ԱՃԹՆ-ի շրջանակի ընդլայնման հետ կապված իրավական բացերի վերհանման և նախնական ուսումնասիրության տեխնիկական առաջադրանքի կազմում</w:t>
            </w:r>
          </w:p>
          <w:p w14:paraId="00000378" w14:textId="1C1FD9B7" w:rsidR="006B0CA5" w:rsidRPr="005E2E5C" w:rsidRDefault="00C17BBA" w:rsidP="005E2E5C">
            <w:pPr>
              <w:spacing w:after="0"/>
              <w:ind w:firstLine="72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52. Հայաստանի ԱՃԹՆ-ի շրջանակի ընդլայնման հետ կապված իրավական բացերի վերհանման և նախնական ուսումնասիրության իրականացում</w:t>
            </w:r>
          </w:p>
          <w:p w14:paraId="00000379" w14:textId="79506623"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Հաշվի առնելով, որ Հայաստանի ԱՃԹՆ-ի 2020 թվականի զեկույցը կազմելու համար Անկախ ադմինիստրատորի կողմից նախատեսվում է նաև մշակել հաջորդ զեկույցի (զեկույցների) համար նախնական ուսումնասիրությունը՝ Հայաստանի ԱՃԹՆ-ի շրջանակի ընդլայնման հետ կապված իրավական բացերի վերհանման և նախնական ուսումնասիրության ԲՇԽ-ի կողմից քննարկված տեխնիկական առաջադրանքի աշխատանքները կներառվեն ԱՃԹՆ-ի 2020 թվականի զեկույցի տեխնիկական առաջադրանքում: </w:t>
            </w:r>
            <w:sdt>
              <w:sdtPr>
                <w:tag w:val="goog_rdk_384"/>
                <w:id w:val="703836337"/>
              </w:sdtPr>
              <w:sdtEndPr/>
              <w:sdtContent/>
            </w:sdt>
          </w:p>
          <w:p w14:paraId="0000037B" w14:textId="1B1F18BC" w:rsidR="006B0CA5" w:rsidRDefault="00166F71">
            <w:pPr>
              <w:spacing w:after="0"/>
              <w:jc w:val="both"/>
              <w:rPr>
                <w:rFonts w:ascii="GHEA Grapalat" w:eastAsia="GHEA Grapalat" w:hAnsi="GHEA Grapalat" w:cs="GHEA Grapalat"/>
                <w:sz w:val="20"/>
                <w:szCs w:val="20"/>
              </w:rPr>
            </w:pPr>
            <w:sdt>
              <w:sdtPr>
                <w:tag w:val="goog_rdk_388"/>
                <w:id w:val="1330337587"/>
              </w:sdtPr>
              <w:sdtEndPr/>
              <w:sdtContent>
                <w:sdt>
                  <w:sdtPr>
                    <w:tag w:val="goog_rdk_387"/>
                    <w:id w:val="1895075604"/>
                  </w:sdtPr>
                  <w:sdtEndPr/>
                  <w:sdtContent/>
                </w:sdt>
              </w:sdtContent>
            </w:sdt>
            <w:r w:rsidR="00C17BBA">
              <w:rPr>
                <w:rFonts w:ascii="GHEA Grapalat" w:eastAsia="GHEA Grapalat" w:hAnsi="GHEA Grapalat" w:cs="GHEA Grapalat"/>
                <w:sz w:val="20"/>
                <w:szCs w:val="20"/>
              </w:rPr>
              <w:t>Տե՛ս Միջոցառում 48:</w:t>
            </w:r>
          </w:p>
          <w:p w14:paraId="0000037C" w14:textId="77777777" w:rsidR="006B0CA5" w:rsidRDefault="006B0CA5">
            <w:pPr>
              <w:spacing w:after="0"/>
              <w:jc w:val="both"/>
              <w:rPr>
                <w:rFonts w:ascii="GHEA Grapalat" w:eastAsia="GHEA Grapalat" w:hAnsi="GHEA Grapalat" w:cs="GHEA Grapalat"/>
                <w:sz w:val="20"/>
                <w:szCs w:val="20"/>
              </w:rPr>
            </w:pPr>
          </w:p>
          <w:p w14:paraId="0000037E" w14:textId="0CF013C1" w:rsidR="006B0CA5" w:rsidRPr="005E2E5C" w:rsidRDefault="00C17BBA" w:rsidP="005E2E5C">
            <w:pPr>
              <w:spacing w:after="0"/>
              <w:ind w:firstLine="720"/>
              <w:jc w:val="center"/>
              <w:rPr>
                <w:rFonts w:ascii="GHEA Grapalat" w:eastAsia="GHEA Grapalat" w:hAnsi="GHEA Grapalat" w:cs="GHEA Grapalat"/>
                <w:i/>
                <w:color w:val="172C4B"/>
                <w:sz w:val="20"/>
                <w:szCs w:val="20"/>
              </w:rPr>
            </w:pPr>
            <w:r>
              <w:rPr>
                <w:rFonts w:ascii="GHEA Grapalat" w:eastAsia="GHEA Grapalat" w:hAnsi="GHEA Grapalat" w:cs="GHEA Grapalat"/>
                <w:i/>
                <w:color w:val="172C4B"/>
                <w:sz w:val="20"/>
                <w:szCs w:val="20"/>
              </w:rPr>
              <w:lastRenderedPageBreak/>
              <w:t>Միջոցառում 53. Հայաստանի ԱՃԹՆ-ի շրջանակի ընդլայնման հետ կապված քննարկումներ շահագրգիռ կողմերի հետ (ընկերություններ, պետական մարմինների ներկայացուցիչներ, այլ մասնակիցներ)</w:t>
            </w:r>
          </w:p>
          <w:p w14:paraId="0000037F"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Երկրորդ եռամսյակում՝ ապրիլի 16-ին կայացած ԱՃԹՆ ԲՇԽ-ի նիստի ժամանակ քննարկվեցին ԱՃԹՆ-ի շրջանակի ընդլայնման համար Հայաստանի Հանրապետությունում մետաղական հանքաքարի և խտանյութի վերամշակմամբ զբաղվող կազմակերպություններին (այսուհետև՝ ձուլարաններ), հանքային ջրեր արդյունահանող տնտեսվարող սուբյեկտներին, ոչ մետաղական հանքարդյունաբերության ոլորտը ԱՃԹՆ-ի շրջանակում հաշվետու դարձնելու նպատակահարմարության ուսումնասիրության անհրաժեշտությունը։ Որոշվեց հանքային և ստորերկրյա քաղցրահամ ջրերի պարագայում՝ նախնական ուսումնասիրությունում ընդգրկել  միայն հանքային ջրերը, որպեսզի հնարավոր լինի կառավարել այդ ամբողջ ծավալը և ռեսուրսներն արդյունավետ օգտագործել: Իսկ նախքան նախնական ուսումնասիրության տեխնիկական առաջադրանքը ԲՇԽ-ի կողմից հաստատելը՝ հանքային ջրերի և ոչ մետաղական հանքարդյունաբերության ոլորտները նախնական ուսումնասիրության շրջանակում ներառելու վերաբերյալ կազմակերպել ԲՇԽ-ի աշխատանքային քննարկում: Այդ նպատակով Էներգետիկայի և բնական պաշարների նախարարության կողմից ԱՃԹՆ-ի քարտուղարությանն է տրամադրվել  հանքային ջրերի և պինդ ոչ մետաղական օգտակար հանածոների արդյունահանման թույլտվություն ունեցող տնտեսվարող սուբյեկտների ցանկը: ՊԵԿ-ին ուղարկվել է հանձնարարական՝ 2018 հաշվետու տարվա համար հանքային ջրերի և ոչ մետաղական հանքաքարի արդյունահանման թույլտվություն ունեցող իրավաբանական անձանց կողմից համապատասխան հարկերի և վճարումների վերաբերյալ տեղեկատվության տրամադրելու վերաբերյալ: </w:t>
            </w:r>
          </w:p>
          <w:p w14:paraId="00000380"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Երրորդ եռամսյակում, համաձայն ապրիլի 16-ի ԲՇԽ-ի նիստի ժամանակ ընդունված որոշման, ԱՃԹՆ-ի 2020 թվականի զեկույցի նախնական ուսումնասիրության տեխնիկական առաջադրանքի նախագիծը քննարկելիս կայացած որոշմանը՝ նախքան տեխնիկական առաջադրանքը հաստատելն աշխատանքային կարգով քննարկել 2020 թվականին ԱՃԹՆ-ի ընդգրկման շրջանակի ընդլայնմանն առնչվող հարցերը՝ օգոստոսի 27-ին տեղի ունեցավ աշխատանքային հանդիպում շահագրգիռ կողմերի հետ, որի ժամանակ քննարկվեցին մասնավորապես հետևյալ հարցերը՝</w:t>
            </w:r>
          </w:p>
          <w:p w14:paraId="00000381" w14:textId="77777777" w:rsidR="006B0CA5" w:rsidRDefault="00C17BBA">
            <w:pPr>
              <w:numPr>
                <w:ilvl w:val="0"/>
                <w:numId w:val="5"/>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մետաղական հանքարդյունաբերության ոլորտում գործունեություն իրականացնող ձուլարանների ֆիսկալ քաղաքականությունը, հարկերի հաշվարկման կարգն ու տնտեսական գործունեության տեսակների</w:t>
            </w:r>
            <w:r>
              <w:rPr>
                <w:rFonts w:ascii="Calibri" w:hAnsi="Calibri"/>
                <w:color w:val="000000"/>
                <w:sz w:val="20"/>
                <w:szCs w:val="20"/>
              </w:rPr>
              <w:t> </w:t>
            </w:r>
            <w:r>
              <w:rPr>
                <w:rFonts w:ascii="GHEA Grapalat" w:eastAsia="GHEA Grapalat" w:hAnsi="GHEA Grapalat" w:cs="GHEA Grapalat"/>
                <w:color w:val="000000"/>
                <w:sz w:val="20"/>
                <w:szCs w:val="20"/>
              </w:rPr>
              <w:t>դասակարգիչներում գործունեության դասակարգումը, Հայաստանում գործունեություն ծավալող ձուլարաններից մետաղական հանքարդյունաբերության ոլորտում գործունեություն իրականացնող ձուլարաններին ըստ գործունեության տեսակների տարանջատելու և ԱՃԹՆ-ի շրջանակում հաշվետու դարձնելու հարցերը,</w:t>
            </w:r>
          </w:p>
          <w:p w14:paraId="00000382" w14:textId="77777777" w:rsidR="006B0CA5" w:rsidRDefault="00C17BBA">
            <w:pPr>
              <w:numPr>
                <w:ilvl w:val="0"/>
                <w:numId w:val="5"/>
              </w:numPr>
              <w:pBdr>
                <w:top w:val="nil"/>
                <w:left w:val="nil"/>
                <w:bottom w:val="nil"/>
                <w:right w:val="nil"/>
                <w:between w:val="nil"/>
              </w:pBdr>
              <w:spacing w:before="0" w:after="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ստորերկրյա հանքային</w:t>
            </w:r>
            <w:r>
              <w:rPr>
                <w:rFonts w:ascii="Calibri" w:hAnsi="Calibri"/>
                <w:color w:val="000000"/>
                <w:sz w:val="20"/>
                <w:szCs w:val="20"/>
              </w:rPr>
              <w:t> </w:t>
            </w:r>
            <w:r>
              <w:rPr>
                <w:rFonts w:ascii="GHEA Grapalat" w:eastAsia="GHEA Grapalat" w:hAnsi="GHEA Grapalat" w:cs="GHEA Grapalat"/>
                <w:color w:val="000000"/>
                <w:sz w:val="20"/>
                <w:szCs w:val="20"/>
              </w:rPr>
              <w:t xml:space="preserve"> ջրերի արդյունահանման ոլորտը ԱՃԹՆ-ի շրջանակում ընդգրկելու և ստորերկրյա հանքային</w:t>
            </w:r>
            <w:r>
              <w:rPr>
                <w:rFonts w:ascii="Calibri" w:hAnsi="Calibri"/>
                <w:color w:val="000000"/>
                <w:sz w:val="20"/>
                <w:szCs w:val="20"/>
              </w:rPr>
              <w:t> </w:t>
            </w:r>
            <w:r>
              <w:rPr>
                <w:rFonts w:ascii="GHEA Grapalat" w:eastAsia="GHEA Grapalat" w:hAnsi="GHEA Grapalat" w:cs="GHEA Grapalat"/>
                <w:color w:val="000000"/>
                <w:sz w:val="20"/>
                <w:szCs w:val="20"/>
              </w:rPr>
              <w:t xml:space="preserve"> ջրերի արդյունահանման նպատակով տրամադրված</w:t>
            </w:r>
            <w:r>
              <w:rPr>
                <w:rFonts w:ascii="Calibri" w:hAnsi="Calibri"/>
                <w:color w:val="000000"/>
                <w:sz w:val="20"/>
                <w:szCs w:val="20"/>
              </w:rPr>
              <w:t> </w:t>
            </w:r>
            <w:r>
              <w:rPr>
                <w:rFonts w:ascii="GHEA Grapalat" w:eastAsia="GHEA Grapalat" w:hAnsi="GHEA Grapalat" w:cs="GHEA Grapalat"/>
                <w:color w:val="000000"/>
                <w:sz w:val="20"/>
                <w:szCs w:val="20"/>
              </w:rPr>
              <w:t xml:space="preserve"> ընդերքօգտագործման</w:t>
            </w:r>
            <w:r>
              <w:rPr>
                <w:rFonts w:ascii="Calibri" w:hAnsi="Calibri"/>
                <w:color w:val="000000"/>
                <w:sz w:val="20"/>
                <w:szCs w:val="20"/>
              </w:rPr>
              <w:t> </w:t>
            </w:r>
            <w:r>
              <w:rPr>
                <w:rFonts w:ascii="GHEA Grapalat" w:eastAsia="GHEA Grapalat" w:hAnsi="GHEA Grapalat" w:cs="GHEA Grapalat"/>
                <w:color w:val="000000"/>
                <w:sz w:val="20"/>
                <w:szCs w:val="20"/>
              </w:rPr>
              <w:t xml:space="preserve"> իրավունք ունեցող կազմակերպությունները հաշվետու դարձնելու նպատակահարմարությունը,</w:t>
            </w:r>
          </w:p>
          <w:p w14:paraId="00000383" w14:textId="77777777" w:rsidR="006B0CA5" w:rsidRDefault="00C17BBA">
            <w:pPr>
              <w:numPr>
                <w:ilvl w:val="0"/>
                <w:numId w:val="5"/>
              </w:numPr>
              <w:pBdr>
                <w:top w:val="nil"/>
                <w:left w:val="nil"/>
                <w:bottom w:val="nil"/>
                <w:right w:val="nil"/>
                <w:between w:val="nil"/>
              </w:pBdr>
              <w:spacing w:before="0" w:after="20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ոչ մետաղական օգտակար հանածոների արդյունահանման ոլորտից պետության եկամուտների չափը և ոլորտը ԱՃԹՆ-ի շրջանակում դիտարկելու հարցը:</w:t>
            </w:r>
          </w:p>
          <w:p w14:paraId="00000384" w14:textId="77777777" w:rsidR="006B0CA5" w:rsidRDefault="00C17BBA">
            <w:pPr>
              <w:spacing w:after="0"/>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Նախքան հանդիպումը ՊԵԿ-ի կողմից տրամադրվել են ստորերկրյա հանքային</w:t>
            </w:r>
            <w:r>
              <w:rPr>
                <w:rFonts w:ascii="Calibri" w:hAnsi="Calibri"/>
                <w:sz w:val="20"/>
                <w:szCs w:val="20"/>
              </w:rPr>
              <w:t> </w:t>
            </w:r>
            <w:r>
              <w:rPr>
                <w:rFonts w:ascii="GHEA Grapalat" w:eastAsia="GHEA Grapalat" w:hAnsi="GHEA Grapalat" w:cs="GHEA Grapalat"/>
                <w:sz w:val="20"/>
                <w:szCs w:val="20"/>
              </w:rPr>
              <w:t xml:space="preserve"> ջրերի արդյունահանման նպատակով տրամադրված</w:t>
            </w:r>
            <w:r>
              <w:rPr>
                <w:rFonts w:ascii="Calibri" w:hAnsi="Calibri"/>
                <w:sz w:val="20"/>
                <w:szCs w:val="20"/>
              </w:rPr>
              <w:t> </w:t>
            </w:r>
            <w:r>
              <w:rPr>
                <w:rFonts w:ascii="GHEA Grapalat" w:eastAsia="GHEA Grapalat" w:hAnsi="GHEA Grapalat" w:cs="GHEA Grapalat"/>
                <w:sz w:val="20"/>
                <w:szCs w:val="20"/>
              </w:rPr>
              <w:t xml:space="preserve"> ընդերքօգտագործման</w:t>
            </w:r>
            <w:r>
              <w:rPr>
                <w:rFonts w:ascii="Calibri" w:hAnsi="Calibri"/>
                <w:sz w:val="20"/>
                <w:szCs w:val="20"/>
              </w:rPr>
              <w:t> </w:t>
            </w:r>
            <w:r>
              <w:rPr>
                <w:rFonts w:ascii="GHEA Grapalat" w:eastAsia="GHEA Grapalat" w:hAnsi="GHEA Grapalat" w:cs="GHEA Grapalat"/>
                <w:sz w:val="20"/>
                <w:szCs w:val="20"/>
              </w:rPr>
              <w:t xml:space="preserve"> իրավունք ունեցող կազմակերպությունների և ոչ մետաղական օգտակար հանածոների արդյունահանման նպատակով ընդերքօգտագործման իրավունք ունեցող կազմակերպությունների կողմից 2018 թվականի համար պետական բյուջե վճարված հարկերի և վճարումների մասին տեղեկատվություն: </w:t>
            </w:r>
          </w:p>
          <w:p w14:paraId="00000385" w14:textId="77777777" w:rsidR="006B0CA5" w:rsidRDefault="00C17BBA">
            <w:pPr>
              <w:spacing w:before="0"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2020թ. ԱՃԹՆ-ի շրջանակի ընդլայնման նախնական ուսումնասիրության տեխնիկական առաջադրանքի նախագիծը ներկայացվեց սեպտեմբերի 5-ին կայացած ԲՇԽ-ի նիստին, որի ընթացքում ԲՇԽ-ն, հաշվի առնելով նաև </w:t>
            </w:r>
            <w:r>
              <w:rPr>
                <w:rFonts w:ascii="GHEA Grapalat" w:eastAsia="GHEA Grapalat" w:hAnsi="GHEA Grapalat" w:cs="GHEA Grapalat"/>
                <w:sz w:val="20"/>
                <w:szCs w:val="20"/>
              </w:rPr>
              <w:lastRenderedPageBreak/>
              <w:t>ֆինանսական միջոցների սահմանափակ լինելու հանգամանքը, որոշում կայացրեց առաջիկա նախնական ուսումնասիության շրջանակում ուսումնասիրել ստորերկրյա հանքային  ջրերի արդյունահանման և մետաղական բնական պաշարների վերամշակման, (ներառյալ հանքաքարի և խտանյութի առք ու վաճառքով զբաղվող տեղական կազմակերպությունների գործունեությունը) ոլորտները, իսկ հաջորդ տարի դիտարկել ոչ մետաղական օգտակար հանածոների արդյունահանման ոլորտը:</w:t>
            </w:r>
            <w:r>
              <w:rPr>
                <w:rFonts w:ascii="GHEA Grapalat" w:eastAsia="GHEA Grapalat" w:hAnsi="GHEA Grapalat" w:cs="GHEA Grapalat"/>
                <w:sz w:val="20"/>
                <w:szCs w:val="20"/>
                <w:vertAlign w:val="superscript"/>
              </w:rPr>
              <w:footnoteReference w:id="45"/>
            </w:r>
            <w:r>
              <w:rPr>
                <w:rFonts w:ascii="GHEA Grapalat" w:eastAsia="GHEA Grapalat" w:hAnsi="GHEA Grapalat" w:cs="GHEA Grapalat"/>
                <w:sz w:val="20"/>
                <w:szCs w:val="20"/>
              </w:rPr>
              <w:t xml:space="preserve"> Համաձայն նիստի քննարկումների և ԲՇԽ-ի որոշումների՝ ԱՃԹՆ-ի ազգային քարտուղարության կողմից կատարվում են համապատասխան փոփոխություններ նախնական ուսումնասիրության տեխնիկական առաջադրանքում, որից հետո տեխնիկական առաջադրանքի լրամշակված տարբերակը կներկայացվի ԲՇԽ-ին՝  հաստատելու համար:</w:t>
            </w:r>
          </w:p>
          <w:p w14:paraId="00000386" w14:textId="77777777" w:rsidR="006B0CA5" w:rsidRDefault="006B0CA5">
            <w:pPr>
              <w:spacing w:after="0" w:line="240" w:lineRule="auto"/>
              <w:rPr>
                <w:rFonts w:ascii="GHEA Grapalat" w:eastAsia="GHEA Grapalat" w:hAnsi="GHEA Grapalat" w:cs="GHEA Grapalat"/>
                <w:sz w:val="20"/>
                <w:szCs w:val="20"/>
              </w:rPr>
            </w:pPr>
          </w:p>
          <w:p w14:paraId="00000388" w14:textId="71329785" w:rsidR="006B0CA5" w:rsidRPr="005E2E5C" w:rsidRDefault="00C17BBA" w:rsidP="005E2E5C">
            <w:pPr>
              <w:spacing w:after="0" w:line="240" w:lineRule="auto"/>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54. Ուսումնասիրության և իրավական ակտերի հաստատում ԲՇԽ-ի կողմից և իրավական ակտերի շրջանառված տարբերակի ներկայացում ՀՀ կառավարություն</w:t>
            </w:r>
          </w:p>
          <w:p w14:paraId="00000389" w14:textId="77777777" w:rsidR="006B0CA5" w:rsidRDefault="00C17BBA">
            <w:pPr>
              <w:spacing w:after="0" w:line="240" w:lineRule="auto"/>
              <w:rPr>
                <w:rFonts w:ascii="GHEA Grapalat" w:eastAsia="GHEA Grapalat" w:hAnsi="GHEA Grapalat" w:cs="GHEA Grapalat"/>
                <w:sz w:val="20"/>
                <w:szCs w:val="20"/>
              </w:rPr>
            </w:pPr>
            <w:r>
              <w:rPr>
                <w:rFonts w:ascii="GHEA Grapalat" w:eastAsia="GHEA Grapalat" w:hAnsi="GHEA Grapalat" w:cs="GHEA Grapalat"/>
                <w:sz w:val="20"/>
                <w:szCs w:val="20"/>
              </w:rPr>
              <w:t>Հաշվետու ժամանակահատվածում չի իրականացվել:</w:t>
            </w:r>
          </w:p>
        </w:tc>
      </w:tr>
    </w:tbl>
    <w:p w14:paraId="0000038D" w14:textId="77777777" w:rsidR="006B0CA5" w:rsidRDefault="006B0CA5">
      <w:pPr>
        <w:spacing w:after="0" w:line="240" w:lineRule="auto"/>
        <w:rPr>
          <w:rFonts w:ascii="GHEA Grapalat" w:eastAsia="GHEA Grapalat" w:hAnsi="GHEA Grapalat" w:cs="GHEA Grapalat"/>
          <w:b/>
          <w:sz w:val="16"/>
          <w:szCs w:val="16"/>
        </w:rPr>
      </w:pPr>
    </w:p>
    <w:p w14:paraId="0000038E" w14:textId="77777777" w:rsidR="006B0CA5" w:rsidRDefault="006B0CA5">
      <w:pPr>
        <w:spacing w:before="0" w:after="0" w:line="240" w:lineRule="auto"/>
        <w:rPr>
          <w:rFonts w:ascii="GHEA Grapalat" w:eastAsia="GHEA Grapalat" w:hAnsi="GHEA Grapalat" w:cs="GHEA Grapalat"/>
          <w:b/>
          <w:sz w:val="16"/>
          <w:szCs w:val="16"/>
        </w:rPr>
      </w:pPr>
    </w:p>
    <w:tbl>
      <w:tblPr>
        <w:tblStyle w:val="a5"/>
        <w:tblW w:w="1125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3240"/>
        <w:gridCol w:w="2430"/>
        <w:gridCol w:w="2160"/>
      </w:tblGrid>
      <w:tr w:rsidR="006B0CA5" w14:paraId="634AF211" w14:textId="77777777">
        <w:trPr>
          <w:trHeight w:val="368"/>
        </w:trPr>
        <w:tc>
          <w:tcPr>
            <w:tcW w:w="3420" w:type="dxa"/>
            <w:shd w:val="clear" w:color="auto" w:fill="C2D69B"/>
          </w:tcPr>
          <w:p w14:paraId="0000038F"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ՆՊԱՏԱԿԸ</w:t>
            </w:r>
          </w:p>
        </w:tc>
        <w:tc>
          <w:tcPr>
            <w:tcW w:w="7830" w:type="dxa"/>
            <w:gridSpan w:val="3"/>
            <w:shd w:val="clear" w:color="auto" w:fill="B8CCE4"/>
          </w:tcPr>
          <w:p w14:paraId="0000039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color w:val="172C4B"/>
                <w:sz w:val="16"/>
                <w:szCs w:val="16"/>
              </w:rPr>
              <w:t>Պատասխանատու հանքարդյունաբերության գործելաոճի ներդնում</w:t>
            </w:r>
          </w:p>
        </w:tc>
      </w:tr>
      <w:tr w:rsidR="006B0CA5" w14:paraId="4D355ACE" w14:textId="77777777">
        <w:tc>
          <w:tcPr>
            <w:tcW w:w="3420" w:type="dxa"/>
            <w:vMerge w:val="restart"/>
            <w:shd w:val="clear" w:color="auto" w:fill="C2D69B"/>
          </w:tcPr>
          <w:p w14:paraId="00000393"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ՄԻՋՈՑԱՌՈՒՄ N 55. Պատասխանատու հանքարդյունաբերության գործելաոճի ներդրմանն աջակցության Ճանապարհային քարտեզի գործողությունների իրականացում</w:t>
            </w:r>
          </w:p>
        </w:tc>
        <w:tc>
          <w:tcPr>
            <w:tcW w:w="3240" w:type="dxa"/>
            <w:shd w:val="clear" w:color="auto" w:fill="C2D69B"/>
          </w:tcPr>
          <w:p w14:paraId="00000394"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430" w:type="dxa"/>
            <w:shd w:val="clear" w:color="auto" w:fill="C2D69B"/>
          </w:tcPr>
          <w:p w14:paraId="00000395"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160" w:type="dxa"/>
            <w:shd w:val="clear" w:color="auto" w:fill="C2D69B"/>
          </w:tcPr>
          <w:p w14:paraId="00000396"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12E96881" w14:textId="77777777">
        <w:trPr>
          <w:trHeight w:val="980"/>
        </w:trPr>
        <w:tc>
          <w:tcPr>
            <w:tcW w:w="3420" w:type="dxa"/>
            <w:vMerge/>
            <w:shd w:val="clear" w:color="auto" w:fill="C2D69B"/>
          </w:tcPr>
          <w:p w14:paraId="00000397"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39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ճանապարհային քարտեզի միջոցառումներ</w:t>
            </w:r>
          </w:p>
          <w:p w14:paraId="0000039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Վերջնաժամկետը՝ </w:t>
            </w:r>
            <w:r>
              <w:rPr>
                <w:rFonts w:ascii="GHEA Grapalat" w:eastAsia="GHEA Grapalat" w:hAnsi="GHEA Grapalat" w:cs="GHEA Grapalat"/>
                <w:sz w:val="16"/>
                <w:szCs w:val="16"/>
              </w:rPr>
              <w:t>ընթացիկ</w:t>
            </w:r>
          </w:p>
        </w:tc>
        <w:tc>
          <w:tcPr>
            <w:tcW w:w="2430" w:type="dxa"/>
            <w:shd w:val="clear" w:color="auto" w:fill="D9D9D9"/>
          </w:tcPr>
          <w:p w14:paraId="0000039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160" w:type="dxa"/>
            <w:shd w:val="clear" w:color="auto" w:fill="auto"/>
          </w:tcPr>
          <w:p w14:paraId="0000039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 ԲՇԽ-ի աշխատանքային խումբ, պետական մարմիններ</w:t>
            </w:r>
          </w:p>
        </w:tc>
      </w:tr>
      <w:tr w:rsidR="006B0CA5" w14:paraId="1F5AE446" w14:textId="77777777">
        <w:tc>
          <w:tcPr>
            <w:tcW w:w="3420" w:type="dxa"/>
            <w:vMerge w:val="restart"/>
            <w:shd w:val="clear" w:color="auto" w:fill="C2D69B"/>
          </w:tcPr>
          <w:p w14:paraId="0000039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56. Պատասխանատու հանքարդյունաբերության գործելաոճի ներդրմանն աջակցության աշխատանքային խմբի հանդիպումներ</w:t>
            </w:r>
          </w:p>
        </w:tc>
        <w:tc>
          <w:tcPr>
            <w:tcW w:w="3240" w:type="dxa"/>
            <w:shd w:val="clear" w:color="auto" w:fill="C2D69B"/>
          </w:tcPr>
          <w:p w14:paraId="0000039D"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430" w:type="dxa"/>
            <w:shd w:val="clear" w:color="auto" w:fill="C2D69B"/>
          </w:tcPr>
          <w:p w14:paraId="0000039E"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160" w:type="dxa"/>
            <w:shd w:val="clear" w:color="auto" w:fill="C2D69B"/>
          </w:tcPr>
          <w:p w14:paraId="0000039F"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7CF408E0" w14:textId="77777777">
        <w:trPr>
          <w:trHeight w:val="1223"/>
        </w:trPr>
        <w:tc>
          <w:tcPr>
            <w:tcW w:w="3420" w:type="dxa"/>
            <w:vMerge/>
            <w:shd w:val="clear" w:color="auto" w:fill="C2D69B"/>
          </w:tcPr>
          <w:p w14:paraId="000003A0"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3A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հանդիպումներ</w:t>
            </w:r>
          </w:p>
          <w:p w14:paraId="000003A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Վերջնաժամկետը՝ </w:t>
            </w:r>
            <w:r>
              <w:rPr>
                <w:rFonts w:ascii="GHEA Grapalat" w:eastAsia="GHEA Grapalat" w:hAnsi="GHEA Grapalat" w:cs="GHEA Grapalat"/>
                <w:sz w:val="16"/>
                <w:szCs w:val="16"/>
              </w:rPr>
              <w:t xml:space="preserve">ընթացիկ </w:t>
            </w:r>
          </w:p>
        </w:tc>
        <w:tc>
          <w:tcPr>
            <w:tcW w:w="2430" w:type="dxa"/>
            <w:shd w:val="clear" w:color="auto" w:fill="D9D9D9"/>
          </w:tcPr>
          <w:p w14:paraId="000003A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tc>
        <w:tc>
          <w:tcPr>
            <w:tcW w:w="2160" w:type="dxa"/>
            <w:shd w:val="clear" w:color="auto" w:fill="auto"/>
          </w:tcPr>
          <w:p w14:paraId="000003A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 ԲՇԽ-ի աշխատանքային խումբ, պետական մարմիններ</w:t>
            </w:r>
          </w:p>
        </w:tc>
      </w:tr>
      <w:tr w:rsidR="006B0CA5" w14:paraId="39056319" w14:textId="77777777">
        <w:trPr>
          <w:trHeight w:val="1259"/>
        </w:trPr>
        <w:tc>
          <w:tcPr>
            <w:tcW w:w="3420" w:type="dxa"/>
            <w:vMerge w:val="restart"/>
            <w:shd w:val="clear" w:color="auto" w:fill="C2D69B"/>
          </w:tcPr>
          <w:p w14:paraId="000003A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57. Պատասխանատու հանքարդյունաբերության մշակույթի ներդրման Ճանապարհային քարտեզի լրամշակում</w:t>
            </w:r>
          </w:p>
        </w:tc>
        <w:tc>
          <w:tcPr>
            <w:tcW w:w="3240" w:type="dxa"/>
            <w:shd w:val="clear" w:color="auto" w:fill="C2D69B"/>
          </w:tcPr>
          <w:p w14:paraId="000003A6"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430" w:type="dxa"/>
            <w:shd w:val="clear" w:color="auto" w:fill="C2D69B"/>
          </w:tcPr>
          <w:p w14:paraId="000003A7"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160" w:type="dxa"/>
            <w:shd w:val="clear" w:color="auto" w:fill="C2D69B"/>
          </w:tcPr>
          <w:p w14:paraId="000003A8"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1EB79B50" w14:textId="77777777">
        <w:trPr>
          <w:trHeight w:val="899"/>
        </w:trPr>
        <w:tc>
          <w:tcPr>
            <w:tcW w:w="3420" w:type="dxa"/>
            <w:vMerge/>
            <w:shd w:val="clear" w:color="auto" w:fill="C2D69B"/>
          </w:tcPr>
          <w:p w14:paraId="000003A9"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3AA"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լրամշակված ճանապարհային քարտեզ</w:t>
            </w:r>
          </w:p>
          <w:p w14:paraId="000003A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Վերջնաժամկետը՝ </w:t>
            </w:r>
          </w:p>
          <w:p w14:paraId="000003A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չորրորդ եռամսյակ, 2019թ</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w:t>
            </w:r>
          </w:p>
        </w:tc>
        <w:tc>
          <w:tcPr>
            <w:tcW w:w="2430" w:type="dxa"/>
            <w:shd w:val="clear" w:color="auto" w:fill="D99594"/>
          </w:tcPr>
          <w:p w14:paraId="000003AD" w14:textId="77777777" w:rsidR="006B0CA5" w:rsidRDefault="00C17BBA">
            <w:pPr>
              <w:spacing w:after="0"/>
              <w:rPr>
                <w:rFonts w:ascii="GHEA Grapalat" w:eastAsia="GHEA Grapalat" w:hAnsi="GHEA Grapalat" w:cs="GHEA Grapalat"/>
                <w:color w:val="FF8F75"/>
                <w:sz w:val="16"/>
                <w:szCs w:val="16"/>
              </w:rPr>
            </w:pPr>
            <w:r>
              <w:rPr>
                <w:rFonts w:ascii="GHEA Grapalat" w:eastAsia="GHEA Grapalat" w:hAnsi="GHEA Grapalat" w:cs="GHEA Grapalat"/>
                <w:sz w:val="16"/>
                <w:szCs w:val="16"/>
              </w:rPr>
              <w:t>Չի իրականացվել</w:t>
            </w:r>
          </w:p>
        </w:tc>
        <w:tc>
          <w:tcPr>
            <w:tcW w:w="2160" w:type="dxa"/>
            <w:shd w:val="clear" w:color="auto" w:fill="auto"/>
          </w:tcPr>
          <w:p w14:paraId="000003A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ԲՇԽ-ի աշխատանքային խումբ,  ՀՀ վարչապետի աշխատակազմ/Հ-ԱՃԹՆ-ի քարտուղարություն</w:t>
            </w:r>
          </w:p>
        </w:tc>
      </w:tr>
      <w:tr w:rsidR="006B0CA5" w14:paraId="04CE0EC1" w14:textId="77777777">
        <w:trPr>
          <w:trHeight w:val="430"/>
        </w:trPr>
        <w:tc>
          <w:tcPr>
            <w:tcW w:w="11250" w:type="dxa"/>
            <w:gridSpan w:val="4"/>
            <w:shd w:val="clear" w:color="auto" w:fill="B8CCE4"/>
          </w:tcPr>
          <w:p w14:paraId="000003AF" w14:textId="77777777" w:rsidR="006B0CA5" w:rsidRDefault="00C17BBA">
            <w:pPr>
              <w:jc w:val="center"/>
              <w:rPr>
                <w:rFonts w:ascii="GHEA Grapalat" w:eastAsia="GHEA Grapalat" w:hAnsi="GHEA Grapalat" w:cs="GHEA Grapalat"/>
                <w:b/>
                <w:sz w:val="16"/>
                <w:szCs w:val="16"/>
              </w:rPr>
            </w:pPr>
            <w:r>
              <w:rPr>
                <w:rFonts w:ascii="GHEA Grapalat" w:eastAsia="GHEA Grapalat" w:hAnsi="GHEA Grapalat" w:cs="GHEA Grapalat"/>
                <w:b/>
                <w:sz w:val="16"/>
                <w:szCs w:val="16"/>
              </w:rPr>
              <w:lastRenderedPageBreak/>
              <w:t>ՆՊԱՏԱԿԻ ԻՐԱԿԱՆԱՑՄԱՆ ԸՆԹԱՑՔԻ ՆԿԱՐԱԳՐՈՒԹՅՈՒՆ</w:t>
            </w:r>
          </w:p>
        </w:tc>
      </w:tr>
      <w:tr w:rsidR="006B0CA5" w14:paraId="74D247AF" w14:textId="77777777">
        <w:trPr>
          <w:trHeight w:val="260"/>
        </w:trPr>
        <w:tc>
          <w:tcPr>
            <w:tcW w:w="11250" w:type="dxa"/>
            <w:gridSpan w:val="4"/>
            <w:shd w:val="clear" w:color="auto" w:fill="auto"/>
          </w:tcPr>
          <w:p w14:paraId="000003B4" w14:textId="0227BEF7" w:rsidR="006B0CA5" w:rsidRPr="005E2E5C" w:rsidRDefault="00C17BBA" w:rsidP="005E2E5C">
            <w:pPr>
              <w:spacing w:after="0"/>
              <w:ind w:firstLine="72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55.  Պատասխանատու հանքարդյունաբերության գործելաոճի ներդրման աջակցության ճանապարհային քարտեզի գործողությունների իրականացում</w:t>
            </w:r>
          </w:p>
          <w:p w14:paraId="02816F6E" w14:textId="0CB7CC5D" w:rsidR="005E2E5C" w:rsidRDefault="005E2E5C">
            <w:pPr>
              <w:spacing w:after="0"/>
              <w:ind w:firstLine="708"/>
              <w:jc w:val="both"/>
              <w:rPr>
                <w:rFonts w:ascii="GHEA Grapalat" w:eastAsia="GHEA Grapalat" w:hAnsi="GHEA Grapalat" w:cs="GHEA Grapalat"/>
                <w:sz w:val="20"/>
                <w:szCs w:val="20"/>
              </w:rPr>
            </w:pPr>
            <w:r w:rsidRPr="005E2E5C">
              <w:rPr>
                <w:rFonts w:ascii="GHEA Grapalat" w:eastAsia="GHEA Grapalat" w:hAnsi="GHEA Grapalat" w:cs="GHEA Grapalat"/>
                <w:sz w:val="20"/>
                <w:szCs w:val="20"/>
              </w:rPr>
              <w:t>Հաշվետու ժամանակ»ահատվածում ավարտվել են Պատասխանատու հանքարդյունաբերության գործելաոճի ներդրման աջակցության ճանապարհային քարտեզի 1-ին միջոցառման՝ «Հայաստանյան ԱՃԹՆ ԲՇԽ-ի մոտեցումը պատասխանատու հանքարդյունաբերության վերաբերյալ հայեցակարգային փաստաթղթի մշակման աշխատանքները։ 2019 թվականի սեպտեմբերի 5-ին տեղի ունեցած ՀՀ ԱՃԹՆ-ի բազմաշահառու խմբի նիստի ընթացքում ՀՀ ԱՃԹՆ ԲՇԽ-ն հաստատել է «Հայաստանյան ԱՃԹՆ ԲՇԽ-ի մոտեցումը պատասխանատու հանքարդյունաբերության վերաբերյալ» հայեցակարգային փաստաթուղթը։</w:t>
            </w:r>
          </w:p>
          <w:p w14:paraId="000003B6" w14:textId="32D0776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Համաձայն Պատասխանատու հանքարդյունաբերության գործելաոճի ներդրման աջակցության ճանապարհային քարտեզի 2-րդ միջոցառման՝/</w:t>
            </w:r>
            <w:r>
              <w:rPr>
                <w:rFonts w:ascii="GHEA Grapalat" w:eastAsia="GHEA Grapalat" w:hAnsi="GHEA Grapalat" w:cs="GHEA Grapalat"/>
                <w:color w:val="000000"/>
                <w:sz w:val="20"/>
                <w:szCs w:val="20"/>
              </w:rPr>
              <w:t xml:space="preserve">«Հանքարդյունաբերության ոլորտի տնտեսական վերլուծության աշխատանքներին մասնակցություն»/ մարտի 27-ին կարծիքների և առաջարկությունների տրամադրման նպատակով  ՊՀ աշխատանքային խմբին էլեկտրոնային եղանակով ուղարկվել է </w:t>
            </w:r>
            <w:r>
              <w:rPr>
                <w:rFonts w:ascii="GHEA Grapalat" w:eastAsia="GHEA Grapalat" w:hAnsi="GHEA Grapalat" w:cs="GHEA Grapalat"/>
                <w:sz w:val="20"/>
                <w:szCs w:val="20"/>
              </w:rPr>
              <w:t xml:space="preserve">Համաշխարհային բանկի աջակցությամբ EV Consulting կազմակերպության կողմից իրականացվող «Հայաստանի ընդերքի ոլորտի տնտեսական վերլուծությունը և դրա ազդեցությունը կայուն զարգացման վրա» ուսումնասիրության </w:t>
            </w:r>
            <w:r>
              <w:rPr>
                <w:rFonts w:ascii="GHEA Grapalat" w:eastAsia="GHEA Grapalat" w:hAnsi="GHEA Grapalat" w:cs="GHEA Grapalat"/>
                <w:color w:val="000000"/>
                <w:sz w:val="20"/>
                <w:szCs w:val="20"/>
              </w:rPr>
              <w:t xml:space="preserve">ամփոփ նկարագիրը, որտեղ ներկայացված են մեթոդաբանությունն ու իրականացվելիք աշխատանքները, այնուհետև ապրիլի 15-ին՝  </w:t>
            </w:r>
            <w:r>
              <w:rPr>
                <w:rFonts w:ascii="GHEA Grapalat" w:eastAsia="GHEA Grapalat" w:hAnsi="GHEA Grapalat" w:cs="GHEA Grapalat"/>
                <w:sz w:val="20"/>
                <w:szCs w:val="20"/>
              </w:rPr>
              <w:t xml:space="preserve">ամփոփ նկարագրի (առաջին արդյունք) վերանայված տարբերակը, </w:t>
            </w:r>
            <w:r>
              <w:rPr>
                <w:rFonts w:ascii="GHEA Grapalat" w:eastAsia="GHEA Grapalat" w:hAnsi="GHEA Grapalat" w:cs="GHEA Grapalat"/>
                <w:color w:val="000000"/>
                <w:sz w:val="20"/>
                <w:szCs w:val="20"/>
              </w:rPr>
              <w:t xml:space="preserve">իսկ </w:t>
            </w:r>
            <w:r>
              <w:rPr>
                <w:rFonts w:ascii="GHEA Grapalat" w:eastAsia="GHEA Grapalat" w:hAnsi="GHEA Grapalat" w:cs="GHEA Grapalat"/>
                <w:sz w:val="20"/>
                <w:szCs w:val="20"/>
              </w:rPr>
              <w:t xml:space="preserve">երրորդ եռամսյակում՝ հուլիսի 11-ին, «Հայաստանի հանքարդյունաբերության ոլորտի տնտեսական վերլուծություն և ոլորտի ազդեցությունը կայուն զարգացման վրա» ուսումնասիրության նախագիծը։ </w:t>
            </w:r>
          </w:p>
          <w:p w14:paraId="000003B7" w14:textId="77777777" w:rsidR="006B0CA5" w:rsidRDefault="00C17BBA">
            <w:pPr>
              <w:spacing w:after="0"/>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Համաձայն Պատասխանատու հանքարդյունաբերության գործելաոճի ներդրման աջակցության ճանապարհային քարտեզի 3-րդ միջոցառման՝ </w:t>
            </w:r>
            <w:r>
              <w:rPr>
                <w:rFonts w:ascii="GHEA Grapalat" w:eastAsia="GHEA Grapalat" w:hAnsi="GHEA Grapalat" w:cs="GHEA Grapalat"/>
                <w:sz w:val="20"/>
                <w:szCs w:val="20"/>
              </w:rPr>
              <w:t>«</w:t>
            </w:r>
            <w:r>
              <w:rPr>
                <w:rFonts w:ascii="GHEA Grapalat" w:eastAsia="GHEA Grapalat" w:hAnsi="GHEA Grapalat" w:cs="GHEA Grapalat"/>
                <w:color w:val="000000"/>
                <w:sz w:val="20"/>
                <w:szCs w:val="20"/>
              </w:rPr>
              <w:t xml:space="preserve">մասնակցություն Հայաստանի հանքարդյունաբերության ոլորտի բնապահպանական և առողջապահական գնահատման աշխատանքներին՝ ոլորտի քաղաքականության մշակմանը նպաստելու նպատակով», չորրորդ եռամսյակում </w:t>
            </w:r>
            <w:r>
              <w:rPr>
                <w:rFonts w:ascii="GHEA Grapalat" w:eastAsia="GHEA Grapalat" w:hAnsi="GHEA Grapalat" w:cs="GHEA Grapalat"/>
                <w:sz w:val="20"/>
                <w:szCs w:val="20"/>
              </w:rPr>
              <w:t>ՊՀ աշխատանքային խմբին առաջարկների և դիտողությունների ներկայացման համար տրամադրվել է DMT GmbH &amp;Co.KG-ի և Ֆինլանդիայի երկրաբանական հետազոտական կենտրոնի (GTK) համատեղ ձեռնարկության (JVDGA) կողմից կազմվող «Շրջակա միջավայրի և առողջության վրա ազդեցության գնահատում» ուսումնասիրության 1А (հոկտեմբերի 16-ին) և 1B (դեկտեմբերի 6-ին) մեկնարկային հաշվետվությունները:</w:t>
            </w:r>
          </w:p>
          <w:p w14:paraId="000003B8" w14:textId="77777777" w:rsidR="006B0CA5" w:rsidRDefault="006B0CA5">
            <w:pPr>
              <w:spacing w:after="0"/>
              <w:ind w:firstLine="708"/>
              <w:jc w:val="both"/>
              <w:rPr>
                <w:rFonts w:ascii="GHEA Grapalat" w:eastAsia="GHEA Grapalat" w:hAnsi="GHEA Grapalat" w:cs="GHEA Grapalat"/>
                <w:color w:val="000000"/>
                <w:sz w:val="20"/>
                <w:szCs w:val="20"/>
              </w:rPr>
            </w:pPr>
          </w:p>
          <w:p w14:paraId="000003BA" w14:textId="49D5BF87" w:rsidR="006B0CA5" w:rsidRPr="005E2E5C" w:rsidRDefault="00C17BBA" w:rsidP="005E2E5C">
            <w:pPr>
              <w:spacing w:after="0"/>
              <w:ind w:firstLine="72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56. Պատասխանատու հանքարդյունաբերության գործելաոճի ներդրման աջակցության աշխատանքային խմբի հանդիպումներ</w:t>
            </w:r>
          </w:p>
          <w:p w14:paraId="000003BB" w14:textId="31137EBB"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ԱՃԹՆ-ի պատասխանատու հանքարդյունաբերության</w:t>
            </w:r>
            <w:r>
              <w:rPr>
                <w:rFonts w:ascii="Calibri" w:hAnsi="Calibri"/>
                <w:sz w:val="20"/>
                <w:szCs w:val="20"/>
              </w:rPr>
              <w:t> </w:t>
            </w:r>
            <w:r>
              <w:rPr>
                <w:rFonts w:ascii="GHEA Grapalat" w:eastAsia="GHEA Grapalat" w:hAnsi="GHEA Grapalat" w:cs="GHEA Grapalat"/>
                <w:sz w:val="20"/>
                <w:szCs w:val="20"/>
              </w:rPr>
              <w:t>հարցերով զբաղվող աշխատանքային խմբի ղեկավար, ԱՃԹՆ ԲՇԽ-ի անդամ, Շրջակա միջավայրի նախարարի տեղակալ Իրինա Ղափլանյանի գլխավորությամբ</w:t>
            </w:r>
            <w:r>
              <w:rPr>
                <w:rFonts w:ascii="GHEA Grapalat" w:eastAsia="GHEA Grapalat" w:hAnsi="GHEA Grapalat" w:cs="GHEA Grapalat"/>
                <w:color w:val="000000"/>
                <w:sz w:val="20"/>
                <w:szCs w:val="20"/>
              </w:rPr>
              <w:t xml:space="preserve"> «Հայաստանյան ԱՃԹՆ </w:t>
            </w:r>
            <w:r>
              <w:rPr>
                <w:rFonts w:ascii="GHEA Grapalat" w:eastAsia="GHEA Grapalat" w:hAnsi="GHEA Grapalat" w:cs="GHEA Grapalat"/>
                <w:sz w:val="22"/>
              </w:rPr>
              <w:t>ԲՇԽ-ի</w:t>
            </w:r>
            <w:r>
              <w:rPr>
                <w:rFonts w:ascii="GHEA Grapalat" w:eastAsia="GHEA Grapalat" w:hAnsi="GHEA Grapalat" w:cs="GHEA Grapalat"/>
                <w:color w:val="000000"/>
                <w:sz w:val="20"/>
                <w:szCs w:val="20"/>
              </w:rPr>
              <w:t xml:space="preserve"> մոտեցումը պատասխանատու հանքարդյունաբերության վերաբերյալ» հայեցակարգային փաստաթղթի մշակման շուրջ տեղի է ունեցել 6 հանդիպում՝ </w:t>
            </w:r>
            <w:r>
              <w:rPr>
                <w:rFonts w:ascii="GHEA Grapalat" w:eastAsia="GHEA Grapalat" w:hAnsi="GHEA Grapalat" w:cs="GHEA Grapalat"/>
                <w:sz w:val="20"/>
                <w:szCs w:val="20"/>
              </w:rPr>
              <w:t xml:space="preserve">մարտի 19-ին և մարտի 26-ին, որոնց ընթացքում մշակվել են փաստաթղթի հետևյալ բովանդակային մասերը՝ նախաբան, հայեցակարգային փաստաթղթի մշակման գործընթացը և նպատակը, պատասխանատու հանքարդյունաբերության սահմանումը կամ շրջանակը, ապրիլի 12-ին և մայիսի 31-ին, որոնց ընթացքում քննարկվել են պատասխանատու հանքարդյունաբերության հիմնական ուղղություններն ու Հայաստանի համար առաջնահերթությունները, այնուհետև հունիսի 25-ին և հուլիսի 26-ին, որոնց ընթացքում քննարկվել են ՊՀ աշխատանքային խմբի անդամների կողմից ներկայացված հիմնական </w:t>
            </w:r>
            <w:r>
              <w:rPr>
                <w:rFonts w:ascii="GHEA Grapalat" w:eastAsia="GHEA Grapalat" w:hAnsi="GHEA Grapalat" w:cs="GHEA Grapalat"/>
                <w:sz w:val="20"/>
                <w:szCs w:val="20"/>
              </w:rPr>
              <w:lastRenderedPageBreak/>
              <w:t>ուղղությունները և ՊՀ աշխատանքային խմբի կողմից սահմանվել են ՊՀ հինգ հիմնական ուղղություններ՝ պետության բարեվարքություն, գործարար միջավայրի բարեվարքություն, դրական ժառանգության ապահովման պլանավորում, սոցիալական պատասխանատվություն և բնապահպանական պատասխանատվություն, ու յուրաքանչյուր ուղղության համար ենթաուղղություններ/միջոցառումներ, որոնցից ՊՀ աշխատանքային խմբի կողմից քվեարկությամբ ընտրվել են առաջնահերթությունները Հայաստանի համար:</w:t>
            </w:r>
            <w:r>
              <w:rPr>
                <w:rFonts w:ascii="GHEA Grapalat" w:eastAsia="GHEA Grapalat" w:hAnsi="GHEA Grapalat" w:cs="GHEA Grapalat"/>
                <w:sz w:val="20"/>
                <w:szCs w:val="20"/>
                <w:vertAlign w:val="superscript"/>
              </w:rPr>
              <w:footnoteReference w:id="46"/>
            </w:r>
          </w:p>
          <w:p w14:paraId="000003BC"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Հունիսի 27-ին  տեղի է ունեցել հանդիպում-քննարկում ԲՇԽ-ի, ՊՀ աշխատանքային խմբի անդամների և  ուսումնասիրությունը կատարող EV Consulting կազմակերպության ներկայացուցիչների հետ՝ «Հայաստանի հանքարդյունաբերության ոլորտի տնտեսական վերլուծություն և ոլորտի ազդեցությունը կայուն զարգացման վրա» ուսումնասիրության կազմման շուրջ կարծիքների և առաջարկությունների քննարկման նպատակով։</w:t>
            </w:r>
          </w:p>
          <w:p w14:paraId="000003BD" w14:textId="77777777" w:rsidR="006B0CA5" w:rsidRDefault="00C17BBA">
            <w:pPr>
              <w:spacing w:after="0"/>
              <w:ind w:firstLine="708"/>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Հուլիսի 25-ին տեղի է ունեցել աշխատանքային խմբի հանդիպում-քննարկում ուսումնասիրությունը կազմող EV Consulting ընկերության ներկայացուցիչների հետ «Հայաստանի հանքարդյունաբերության ոլորտի տնտեսական վերլուծություն և ոլորտի ազդեցությունը կայուն զարգացման վրա» ուսումնասիրության նախագծի վերաբերյալ ներկայացված դիտարկումների շուրջ։</w:t>
            </w:r>
          </w:p>
          <w:p w14:paraId="000003BE"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Հոկտեմբերի 17-ին հանդիպում-քննարկում է տեղի ունեցել Շրջակա միջավայրի և առողջության վրա ազդեցության գնահատման ուսումնասիրության աշխատանքների խմբի ղեկավար Ջեֆ Սմելի հետ՝ «Շրջակա միջավայրի և առողջության վրա ազդեցության գնահատում» ուսւոմնասիրության 1А մեկնարկային հաշվետվության շուրջ:</w:t>
            </w:r>
          </w:p>
          <w:p w14:paraId="000003BF"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Հուլիսի 26-ին ԲՇԽ-ի անդամները և քարտուղարության ներկայացուցիչները հանդիպում են ունեցել Համաշխարահային բանկի աջակցությամբ իրականացվող «Հանքերի փակման և տնտեսական վերականգնման հետազոտություն Կենտրոնական Ասիայում և Կովկասում» ծրագրի շրջանակում հետազոտություն իրականացվող SRK Consulting ընկերության ներկայացուցիչների հետ և քննարկել առկա խնդիրները և ԲՇԽ-ի տեսակետները դրանց լուծման վերաբերյալ:</w:t>
            </w:r>
          </w:p>
          <w:p w14:paraId="000003C0" w14:textId="77777777" w:rsidR="006B0CA5" w:rsidRDefault="006B0CA5">
            <w:pPr>
              <w:spacing w:after="0"/>
              <w:jc w:val="both"/>
              <w:rPr>
                <w:rFonts w:ascii="GHEA Grapalat" w:eastAsia="GHEA Grapalat" w:hAnsi="GHEA Grapalat" w:cs="GHEA Grapalat"/>
                <w:color w:val="244061"/>
                <w:sz w:val="20"/>
                <w:szCs w:val="20"/>
              </w:rPr>
            </w:pPr>
          </w:p>
          <w:p w14:paraId="000003C1" w14:textId="77777777" w:rsidR="006B0CA5" w:rsidRDefault="00C17BBA">
            <w:pPr>
              <w:spacing w:after="0"/>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57. Պատասխանատու հանքարդյունաբերության մշակույթի ներդրման ճանապարհային քարտեզի մշակում</w:t>
            </w:r>
          </w:p>
          <w:p w14:paraId="000003C2" w14:textId="77777777" w:rsidR="006B0CA5" w:rsidRDefault="00C17BBA">
            <w:pPr>
              <w:spacing w:after="0"/>
              <w:jc w:val="both"/>
              <w:rPr>
                <w:rFonts w:ascii="GHEA Grapalat" w:eastAsia="GHEA Grapalat" w:hAnsi="GHEA Grapalat" w:cs="GHEA Grapalat"/>
                <w:sz w:val="20"/>
                <w:szCs w:val="20"/>
              </w:rPr>
            </w:pPr>
            <w:r>
              <w:rPr>
                <w:rFonts w:ascii="GHEA Grapalat" w:eastAsia="GHEA Grapalat" w:hAnsi="GHEA Grapalat" w:cs="GHEA Grapalat"/>
                <w:sz w:val="20"/>
                <w:szCs w:val="20"/>
              </w:rPr>
              <w:t>Չի իրականացվել:</w:t>
            </w:r>
          </w:p>
        </w:tc>
      </w:tr>
    </w:tbl>
    <w:p w14:paraId="000003C6" w14:textId="77777777" w:rsidR="006B0CA5" w:rsidRDefault="006B0CA5">
      <w:pPr>
        <w:spacing w:after="0" w:line="240" w:lineRule="auto"/>
        <w:rPr>
          <w:rFonts w:ascii="GHEA Grapalat" w:eastAsia="GHEA Grapalat" w:hAnsi="GHEA Grapalat" w:cs="GHEA Grapalat"/>
          <w:b/>
          <w:sz w:val="16"/>
          <w:szCs w:val="16"/>
        </w:rPr>
      </w:pPr>
    </w:p>
    <w:p w14:paraId="000003C7" w14:textId="77777777" w:rsidR="006B0CA5" w:rsidRDefault="006B0CA5">
      <w:pPr>
        <w:spacing w:before="0" w:after="0" w:line="240" w:lineRule="auto"/>
        <w:rPr>
          <w:rFonts w:ascii="GHEA Grapalat" w:eastAsia="GHEA Grapalat" w:hAnsi="GHEA Grapalat" w:cs="GHEA Grapalat"/>
          <w:b/>
          <w:sz w:val="16"/>
          <w:szCs w:val="16"/>
        </w:rPr>
      </w:pPr>
    </w:p>
    <w:tbl>
      <w:tblPr>
        <w:tblStyle w:val="a6"/>
        <w:tblW w:w="1125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3240"/>
        <w:gridCol w:w="2430"/>
        <w:gridCol w:w="2160"/>
      </w:tblGrid>
      <w:tr w:rsidR="006B0CA5" w14:paraId="4214F9EA" w14:textId="77777777">
        <w:trPr>
          <w:trHeight w:val="368"/>
        </w:trPr>
        <w:tc>
          <w:tcPr>
            <w:tcW w:w="3420" w:type="dxa"/>
            <w:shd w:val="clear" w:color="auto" w:fill="C2D69B"/>
          </w:tcPr>
          <w:p w14:paraId="000003C8"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ՆՊԱՏԱԿԸ</w:t>
            </w:r>
          </w:p>
        </w:tc>
        <w:tc>
          <w:tcPr>
            <w:tcW w:w="7830" w:type="dxa"/>
            <w:gridSpan w:val="3"/>
            <w:shd w:val="clear" w:color="auto" w:fill="B8CCE4"/>
          </w:tcPr>
          <w:p w14:paraId="000003C9" w14:textId="77777777" w:rsidR="006B0CA5" w:rsidRDefault="00C17BBA">
            <w:pPr>
              <w:spacing w:before="0" w:line="259" w:lineRule="auto"/>
              <w:rPr>
                <w:rFonts w:ascii="GHEA Grapalat" w:eastAsia="GHEA Grapalat" w:hAnsi="GHEA Grapalat" w:cs="GHEA Grapalat"/>
                <w:sz w:val="16"/>
                <w:szCs w:val="16"/>
              </w:rPr>
            </w:pPr>
            <w:r>
              <w:rPr>
                <w:rFonts w:ascii="GHEA Grapalat" w:eastAsia="GHEA Grapalat" w:hAnsi="GHEA Grapalat" w:cs="GHEA Grapalat"/>
                <w:b/>
                <w:color w:val="172C4B"/>
                <w:sz w:val="16"/>
                <w:szCs w:val="16"/>
              </w:rPr>
              <w:t>ԱՃԹՆ-ի ԲՇԽ-ի և շահագրգիռ մարմինների կարողությունների հզորացում, ԱՃԹՆ-ի մեյնսթրիմինգ, տվյալների համակարգային բացահայտման խրախուսում</w:t>
            </w:r>
          </w:p>
        </w:tc>
      </w:tr>
      <w:tr w:rsidR="006B0CA5" w14:paraId="39C44ADE" w14:textId="77777777">
        <w:tc>
          <w:tcPr>
            <w:tcW w:w="3420" w:type="dxa"/>
            <w:vMerge w:val="restart"/>
            <w:shd w:val="clear" w:color="auto" w:fill="C2D69B"/>
          </w:tcPr>
          <w:p w14:paraId="000003CC"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ՄԻՋՈՑԱՌՈՒՄ N 58. Հրապարակային հաշվետվություններ ներկայացնող պետական մարմինների և ընդերքօգտագործողների ներկայացուցիչների ուսուցում հրապարակային հաշվետվությունների ներկայացման առցանց հարթակը օգտագործելու վերաբերյալ</w:t>
            </w:r>
          </w:p>
        </w:tc>
        <w:tc>
          <w:tcPr>
            <w:tcW w:w="3240" w:type="dxa"/>
            <w:shd w:val="clear" w:color="auto" w:fill="C2D69B"/>
          </w:tcPr>
          <w:p w14:paraId="000003CD"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430" w:type="dxa"/>
            <w:shd w:val="clear" w:color="auto" w:fill="C2D69B"/>
          </w:tcPr>
          <w:p w14:paraId="000003CE"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160" w:type="dxa"/>
            <w:shd w:val="clear" w:color="auto" w:fill="C2D69B"/>
          </w:tcPr>
          <w:p w14:paraId="000003CF"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4BEB4E8A" w14:textId="77777777">
        <w:trPr>
          <w:trHeight w:val="980"/>
        </w:trPr>
        <w:tc>
          <w:tcPr>
            <w:tcW w:w="3420" w:type="dxa"/>
            <w:vMerge/>
            <w:shd w:val="clear" w:color="auto" w:fill="C2D69B"/>
          </w:tcPr>
          <w:p w14:paraId="000003D0"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3D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ուսուցում</w:t>
            </w:r>
          </w:p>
          <w:p w14:paraId="000003D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Վերջնաժամկետը՝ </w:t>
            </w:r>
          </w:p>
          <w:p w14:paraId="000003D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երկրորդ եռամսյակ, 2019</w:t>
            </w:r>
          </w:p>
        </w:tc>
        <w:tc>
          <w:tcPr>
            <w:tcW w:w="2430" w:type="dxa"/>
            <w:shd w:val="clear" w:color="auto" w:fill="D99594"/>
          </w:tcPr>
          <w:p w14:paraId="000003D4" w14:textId="00B421E0"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Չի իրականացվել հաշվետու ժամանակահատվածում՝ աշխատանքային ծրագրով հաստատված ժամկետում։</w:t>
            </w:r>
            <w:r>
              <w:rPr>
                <w:rFonts w:ascii="GHEA Grapalat" w:eastAsia="GHEA Grapalat" w:hAnsi="GHEA Grapalat" w:cs="GHEA Grapalat"/>
                <w:sz w:val="16"/>
                <w:szCs w:val="16"/>
              </w:rPr>
              <w:br/>
              <w:t xml:space="preserve">Առցանց համակարգ </w:t>
            </w:r>
            <w:r>
              <w:rPr>
                <w:rFonts w:ascii="GHEA Grapalat" w:eastAsia="GHEA Grapalat" w:hAnsi="GHEA Grapalat" w:cs="GHEA Grapalat"/>
                <w:sz w:val="16"/>
                <w:szCs w:val="16"/>
              </w:rPr>
              <w:lastRenderedPageBreak/>
              <w:t>հաշվետվությունները մուտքագրվել են 2020թ. հունվարին, հաշվետվություն ներկայացնողներին տրամադրվել է խորհրդատվություն։</w:t>
            </w:r>
          </w:p>
        </w:tc>
        <w:tc>
          <w:tcPr>
            <w:tcW w:w="2160" w:type="dxa"/>
            <w:shd w:val="clear" w:color="auto" w:fill="auto"/>
          </w:tcPr>
          <w:p w14:paraId="000003D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lastRenderedPageBreak/>
              <w:t xml:space="preserve">ԲՇԽ, ՀՀ վարչապետի աշխատակազմ/Հ-ԱՃԹՆ-ի քարտուղարություն, ընտրված կազմակերպություն, </w:t>
            </w:r>
            <w:r>
              <w:rPr>
                <w:rFonts w:ascii="GHEA Grapalat" w:eastAsia="GHEA Grapalat" w:hAnsi="GHEA Grapalat" w:cs="GHEA Grapalat"/>
                <w:sz w:val="16"/>
                <w:szCs w:val="16"/>
              </w:rPr>
              <w:lastRenderedPageBreak/>
              <w:t>անկախ աուդիտոր</w:t>
            </w:r>
          </w:p>
        </w:tc>
      </w:tr>
      <w:tr w:rsidR="006B0CA5" w14:paraId="1D30DF2C" w14:textId="77777777">
        <w:tc>
          <w:tcPr>
            <w:tcW w:w="3420" w:type="dxa"/>
            <w:vMerge w:val="restart"/>
            <w:shd w:val="clear" w:color="auto" w:fill="C2D69B"/>
          </w:tcPr>
          <w:p w14:paraId="000003D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lastRenderedPageBreak/>
              <w:t>ՄԻՋՈՑԱՌՈՒՄ N 59. Բաց տվյալների սկզբունքին համապատասխանող տվյալների համակարգային բացահայտման իրագործելիության ուսումնասիրության տեխնիկական առաջադրանքի մշակում և հաստատում, կատարող կազմակերպության ընտրություն</w:t>
            </w:r>
          </w:p>
        </w:tc>
        <w:tc>
          <w:tcPr>
            <w:tcW w:w="3240" w:type="dxa"/>
            <w:shd w:val="clear" w:color="auto" w:fill="C2D69B"/>
          </w:tcPr>
          <w:p w14:paraId="000003D7"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430" w:type="dxa"/>
            <w:shd w:val="clear" w:color="auto" w:fill="C2D69B"/>
          </w:tcPr>
          <w:p w14:paraId="000003D8"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160" w:type="dxa"/>
            <w:shd w:val="clear" w:color="auto" w:fill="C2D69B"/>
          </w:tcPr>
          <w:p w14:paraId="000003D9"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76EE690E" w14:textId="77777777">
        <w:trPr>
          <w:trHeight w:val="1223"/>
        </w:trPr>
        <w:tc>
          <w:tcPr>
            <w:tcW w:w="3420" w:type="dxa"/>
            <w:vMerge/>
            <w:shd w:val="clear" w:color="auto" w:fill="C2D69B"/>
          </w:tcPr>
          <w:p w14:paraId="000003DA"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3D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տեխնիկական առաջադրանք, պայմանագիր</w:t>
            </w:r>
          </w:p>
          <w:p w14:paraId="000003D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Վերջնաժամկետը՝ </w:t>
            </w:r>
          </w:p>
          <w:p w14:paraId="000003DD"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 երկրորդ եռամսյակ, 2019</w:t>
            </w:r>
          </w:p>
        </w:tc>
        <w:tc>
          <w:tcPr>
            <w:tcW w:w="2430" w:type="dxa"/>
            <w:shd w:val="clear" w:color="auto" w:fill="8FFFC2"/>
          </w:tcPr>
          <w:p w14:paraId="000003DE"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 հաշվետու ժամանակահատվածում՝ աշխատանքային ծրագրով հաստատված ժամկետից ուշացումով։ Երկրորդ եռամսյակում մշակվել է տեխնիկական առաջադրանքի նախագիծը, որի հաստատումից հետո՝ չորրորդ եռամսյակում պայմանագիր է կնքվել ուսումնասիրություն կատարող Խորհրդատուի հետ։</w:t>
            </w:r>
          </w:p>
        </w:tc>
        <w:tc>
          <w:tcPr>
            <w:tcW w:w="2160" w:type="dxa"/>
            <w:shd w:val="clear" w:color="auto" w:fill="auto"/>
          </w:tcPr>
          <w:p w14:paraId="000003DF"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334148A1" w14:textId="77777777">
        <w:trPr>
          <w:trHeight w:val="1259"/>
        </w:trPr>
        <w:tc>
          <w:tcPr>
            <w:tcW w:w="3420" w:type="dxa"/>
            <w:vMerge w:val="restart"/>
            <w:shd w:val="clear" w:color="auto" w:fill="C2D69B"/>
          </w:tcPr>
          <w:p w14:paraId="000003E0"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60</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Բաց տվյալների սկզբունքին համապատասխանող տվյալների համակարգային բացահայտման  իրագործելիության ուսումնասիրություն, տվյալների համակարգային բացահայտման քարտեզագրում ԱՃԹՆ-ի գործիքակազմով (toolkit), տվյալների հրապարակման գործընթացի ինստիտուցիոնալիզացման ճանապարհային քարտեզի մշակում և հաստատում</w:t>
            </w:r>
          </w:p>
        </w:tc>
        <w:tc>
          <w:tcPr>
            <w:tcW w:w="3240" w:type="dxa"/>
            <w:shd w:val="clear" w:color="auto" w:fill="C2D69B"/>
          </w:tcPr>
          <w:p w14:paraId="000003E1"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430" w:type="dxa"/>
            <w:shd w:val="clear" w:color="auto" w:fill="C2D69B"/>
          </w:tcPr>
          <w:p w14:paraId="000003E2"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160" w:type="dxa"/>
            <w:shd w:val="clear" w:color="auto" w:fill="C2D69B"/>
          </w:tcPr>
          <w:p w14:paraId="000003E3"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5384E8EB" w14:textId="77777777">
        <w:trPr>
          <w:trHeight w:val="899"/>
        </w:trPr>
        <w:tc>
          <w:tcPr>
            <w:tcW w:w="3420" w:type="dxa"/>
            <w:vMerge/>
            <w:shd w:val="clear" w:color="auto" w:fill="C2D69B"/>
          </w:tcPr>
          <w:p w14:paraId="000003E4"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3E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ուսումնասիրություն, ԱՃԹՆ-ի գործիքակազմով քարտեզագրում, ճանապարհային քարտեզ /գործողությունների ծրագիր</w:t>
            </w:r>
          </w:p>
          <w:p w14:paraId="000003E6"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Վերջնաժամկետը՝ </w:t>
            </w:r>
          </w:p>
          <w:p w14:paraId="000003E7"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երրորդ եռամսյակ, 2019թ</w:t>
            </w:r>
            <w:r>
              <w:rPr>
                <w:rFonts w:ascii="Cambria Math" w:eastAsia="Cambria Math" w:hAnsi="Cambria Math" w:cs="Cambria Math"/>
                <w:sz w:val="16"/>
                <w:szCs w:val="16"/>
              </w:rPr>
              <w:t>․</w:t>
            </w:r>
            <w:r>
              <w:rPr>
                <w:rFonts w:ascii="GHEA Grapalat" w:eastAsia="GHEA Grapalat" w:hAnsi="GHEA Grapalat" w:cs="GHEA Grapalat"/>
                <w:sz w:val="16"/>
                <w:szCs w:val="16"/>
              </w:rPr>
              <w:t xml:space="preserve"> </w:t>
            </w:r>
          </w:p>
        </w:tc>
        <w:tc>
          <w:tcPr>
            <w:tcW w:w="2430" w:type="dxa"/>
            <w:shd w:val="clear" w:color="auto" w:fill="D9D9D9"/>
          </w:tcPr>
          <w:p w14:paraId="000003E8"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Իրականացվել է մասամբ /</w:t>
            </w:r>
          </w:p>
          <w:p w14:paraId="000003E9"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Ընթացիկ</w:t>
            </w:r>
          </w:p>
          <w:p w14:paraId="000003EA" w14:textId="66CFCD30"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tc>
        <w:tc>
          <w:tcPr>
            <w:tcW w:w="2160" w:type="dxa"/>
            <w:shd w:val="clear" w:color="auto" w:fill="auto"/>
          </w:tcPr>
          <w:p w14:paraId="000003EB"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 ընտրված կազմակերպություն</w:t>
            </w:r>
          </w:p>
        </w:tc>
      </w:tr>
      <w:tr w:rsidR="006B0CA5" w14:paraId="2CE8583D" w14:textId="77777777">
        <w:trPr>
          <w:trHeight w:val="1259"/>
        </w:trPr>
        <w:tc>
          <w:tcPr>
            <w:tcW w:w="3420" w:type="dxa"/>
            <w:vMerge w:val="restart"/>
            <w:shd w:val="clear" w:color="auto" w:fill="C2D69B"/>
          </w:tcPr>
          <w:p w14:paraId="000003EC"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b/>
                <w:sz w:val="16"/>
                <w:szCs w:val="16"/>
              </w:rPr>
              <w:t>ՄԻՋՈՑԱՌՈՒՄ N 61</w:t>
            </w:r>
            <w:r>
              <w:rPr>
                <w:rFonts w:ascii="Cambria Math" w:eastAsia="Cambria Math" w:hAnsi="Cambria Math" w:cs="Cambria Math"/>
                <w:b/>
                <w:sz w:val="16"/>
                <w:szCs w:val="16"/>
              </w:rPr>
              <w:t>․</w:t>
            </w:r>
            <w:r>
              <w:rPr>
                <w:rFonts w:ascii="GHEA Grapalat" w:eastAsia="GHEA Grapalat" w:hAnsi="GHEA Grapalat" w:cs="GHEA Grapalat"/>
                <w:b/>
                <w:sz w:val="16"/>
                <w:szCs w:val="16"/>
              </w:rPr>
              <w:t xml:space="preserve"> Տվյալների համակարգային բացահայտման գործընթացի ինստիտուցիոնալիզացման ճանապարհային քարտեզի իրականացում</w:t>
            </w:r>
          </w:p>
        </w:tc>
        <w:tc>
          <w:tcPr>
            <w:tcW w:w="3240" w:type="dxa"/>
            <w:shd w:val="clear" w:color="auto" w:fill="C2D69B"/>
          </w:tcPr>
          <w:p w14:paraId="000003ED"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Արդյունքը և վերջնաժամկետը</w:t>
            </w:r>
          </w:p>
        </w:tc>
        <w:tc>
          <w:tcPr>
            <w:tcW w:w="2430" w:type="dxa"/>
            <w:shd w:val="clear" w:color="auto" w:fill="C2D69B"/>
          </w:tcPr>
          <w:p w14:paraId="000003EE"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Իրականացման կարգավիճակը</w:t>
            </w:r>
          </w:p>
        </w:tc>
        <w:tc>
          <w:tcPr>
            <w:tcW w:w="2160" w:type="dxa"/>
            <w:shd w:val="clear" w:color="auto" w:fill="C2D69B"/>
          </w:tcPr>
          <w:p w14:paraId="000003EF" w14:textId="77777777" w:rsidR="006B0CA5" w:rsidRDefault="00C17BBA">
            <w:pPr>
              <w:spacing w:after="0"/>
              <w:rPr>
                <w:rFonts w:ascii="GHEA Grapalat" w:eastAsia="GHEA Grapalat" w:hAnsi="GHEA Grapalat" w:cs="GHEA Grapalat"/>
                <w:b/>
                <w:sz w:val="16"/>
                <w:szCs w:val="16"/>
              </w:rPr>
            </w:pPr>
            <w:r>
              <w:rPr>
                <w:rFonts w:ascii="GHEA Grapalat" w:eastAsia="GHEA Grapalat" w:hAnsi="GHEA Grapalat" w:cs="GHEA Grapalat"/>
                <w:b/>
                <w:sz w:val="16"/>
                <w:szCs w:val="16"/>
              </w:rPr>
              <w:t>Պատասխանատուները</w:t>
            </w:r>
          </w:p>
        </w:tc>
      </w:tr>
      <w:tr w:rsidR="006B0CA5" w14:paraId="688DDFF8" w14:textId="77777777">
        <w:trPr>
          <w:trHeight w:val="899"/>
        </w:trPr>
        <w:tc>
          <w:tcPr>
            <w:tcW w:w="3420" w:type="dxa"/>
            <w:vMerge/>
            <w:shd w:val="clear" w:color="auto" w:fill="C2D69B"/>
          </w:tcPr>
          <w:p w14:paraId="000003F0"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sz w:val="16"/>
                <w:szCs w:val="16"/>
              </w:rPr>
            </w:pPr>
          </w:p>
        </w:tc>
        <w:tc>
          <w:tcPr>
            <w:tcW w:w="3240" w:type="dxa"/>
            <w:shd w:val="clear" w:color="auto" w:fill="auto"/>
          </w:tcPr>
          <w:p w14:paraId="000003F1"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Արդյունքը՝</w:t>
            </w:r>
            <w:r>
              <w:rPr>
                <w:rFonts w:ascii="GHEA Grapalat" w:eastAsia="GHEA Grapalat" w:hAnsi="GHEA Grapalat" w:cs="GHEA Grapalat"/>
                <w:sz w:val="16"/>
                <w:szCs w:val="16"/>
              </w:rPr>
              <w:t xml:space="preserve"> ճանապարհային քարտեզի/գործողությունների ծրագրի միջոցառումներ</w:t>
            </w:r>
          </w:p>
          <w:p w14:paraId="000003F2"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i/>
                <w:sz w:val="16"/>
                <w:szCs w:val="16"/>
              </w:rPr>
              <w:t xml:space="preserve">Վերջնաժամկետը՝ </w:t>
            </w:r>
            <w:r>
              <w:rPr>
                <w:rFonts w:ascii="GHEA Grapalat" w:eastAsia="GHEA Grapalat" w:hAnsi="GHEA Grapalat" w:cs="GHEA Grapalat"/>
                <w:sz w:val="16"/>
                <w:szCs w:val="16"/>
              </w:rPr>
              <w:t xml:space="preserve">ընթացիկ </w:t>
            </w:r>
          </w:p>
        </w:tc>
        <w:tc>
          <w:tcPr>
            <w:tcW w:w="2430" w:type="dxa"/>
            <w:shd w:val="clear" w:color="auto" w:fill="D99594"/>
          </w:tcPr>
          <w:p w14:paraId="000003F3"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Չի իրականացվել</w:t>
            </w:r>
          </w:p>
          <w:p w14:paraId="000003F4"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Տե՛ս Միջոցառում 60</w:t>
            </w:r>
          </w:p>
        </w:tc>
        <w:tc>
          <w:tcPr>
            <w:tcW w:w="2160" w:type="dxa"/>
            <w:shd w:val="clear" w:color="auto" w:fill="auto"/>
          </w:tcPr>
          <w:p w14:paraId="000003F5" w14:textId="77777777" w:rsidR="006B0CA5" w:rsidRDefault="00C17BBA">
            <w:pPr>
              <w:spacing w:after="0"/>
              <w:rPr>
                <w:rFonts w:ascii="GHEA Grapalat" w:eastAsia="GHEA Grapalat" w:hAnsi="GHEA Grapalat" w:cs="GHEA Grapalat"/>
                <w:sz w:val="16"/>
                <w:szCs w:val="16"/>
              </w:rPr>
            </w:pPr>
            <w:r>
              <w:rPr>
                <w:rFonts w:ascii="GHEA Grapalat" w:eastAsia="GHEA Grapalat" w:hAnsi="GHEA Grapalat" w:cs="GHEA Grapalat"/>
                <w:sz w:val="16"/>
                <w:szCs w:val="16"/>
              </w:rPr>
              <w:t>ԲՇԽ, ՀՀ վարչապետի աշխատակազմ/Հ-ԱՃԹՆ-ի քարտուղարություն</w:t>
            </w:r>
          </w:p>
        </w:tc>
      </w:tr>
      <w:tr w:rsidR="006B0CA5" w14:paraId="25D615B2" w14:textId="77777777">
        <w:trPr>
          <w:trHeight w:val="430"/>
        </w:trPr>
        <w:tc>
          <w:tcPr>
            <w:tcW w:w="11250" w:type="dxa"/>
            <w:gridSpan w:val="4"/>
            <w:shd w:val="clear" w:color="auto" w:fill="B8CCE4"/>
          </w:tcPr>
          <w:p w14:paraId="000003F6" w14:textId="77777777" w:rsidR="006B0CA5" w:rsidRDefault="00C17BBA">
            <w:pPr>
              <w:jc w:val="center"/>
              <w:rPr>
                <w:rFonts w:ascii="GHEA Grapalat" w:eastAsia="GHEA Grapalat" w:hAnsi="GHEA Grapalat" w:cs="GHEA Grapalat"/>
                <w:b/>
                <w:sz w:val="16"/>
                <w:szCs w:val="16"/>
              </w:rPr>
            </w:pPr>
            <w:r>
              <w:rPr>
                <w:rFonts w:ascii="GHEA Grapalat" w:eastAsia="GHEA Grapalat" w:hAnsi="GHEA Grapalat" w:cs="GHEA Grapalat"/>
                <w:b/>
                <w:sz w:val="16"/>
                <w:szCs w:val="16"/>
              </w:rPr>
              <w:t>ՆՊԱՏԱԿԻ ԻՐԱԿԱՆԱՑՄԱՆ ԸՆԹԱՑՔԻ ՆԿԱՐԱԳՐՈՒԹՅՈՒՆ</w:t>
            </w:r>
          </w:p>
        </w:tc>
      </w:tr>
      <w:tr w:rsidR="006B0CA5" w14:paraId="0DB3493D" w14:textId="77777777">
        <w:trPr>
          <w:trHeight w:val="260"/>
        </w:trPr>
        <w:tc>
          <w:tcPr>
            <w:tcW w:w="11250" w:type="dxa"/>
            <w:gridSpan w:val="4"/>
            <w:shd w:val="clear" w:color="auto" w:fill="auto"/>
          </w:tcPr>
          <w:p w14:paraId="000003FB" w14:textId="35F8603C" w:rsidR="006B0CA5" w:rsidRDefault="00C17BBA" w:rsidP="005E2E5C">
            <w:pPr>
              <w:spacing w:after="0" w:line="240" w:lineRule="auto"/>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58. Հրապարակային հաշվետվություններ ներկայացնող պետական մարմինների և ընդերքօգտագործողների ներկայացուցիչների ուսուցում հրապարակային հաշվետվությունների ներկայացման առցանց հարթակն օգտագործելու վերաբերյալ</w:t>
            </w:r>
          </w:p>
          <w:p w14:paraId="000003FC" w14:textId="77777777" w:rsidR="006B0CA5" w:rsidRDefault="00C17BBA" w:rsidP="005E2E5C">
            <w:pPr>
              <w:spacing w:after="0"/>
              <w:ind w:firstLine="71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Հրապարակային հաշվետվությունների ներկայացման առցանց հարթակն օգտագործելու վերաբերյալ </w:t>
            </w:r>
            <w:r>
              <w:rPr>
                <w:rFonts w:ascii="GHEA Grapalat" w:eastAsia="GHEA Grapalat" w:hAnsi="GHEA Grapalat" w:cs="GHEA Grapalat"/>
                <w:sz w:val="20"/>
                <w:szCs w:val="20"/>
              </w:rPr>
              <w:lastRenderedPageBreak/>
              <w:t>հրապարակային հաշվետվություններ ներկայացնող պետական մարմինների և ընդերքօգտագործողների ներկայացուցիչների ուսուցումը հետաձգվել է՝ հուլիսի 11-ին ՀՀ կառավարության «ՀՀ կառավարության 2018 թվականի հունիսի 8-ի N 666-Ն որոշման մեջ փոփոխություններ և լրացումներ կատարելու մասին» որոշման համաձայն առցանց հարթակում հաշվետվությունների ձևաչափերի փոփոխությունների իրականացման և Անկախ ադմինիստրատորի ընտրության հետաձգման պատճառով (Տե՛ս Միջոցառում 3 և 45): Սակայն հաշվետու մարմիններին տրամադրվել են լրամշակված հրապարակային հաշվետվությունների ձևերը (xls ֆայլ) և մինչև օգոստոսի 1-ը հաշվետվությունների xls ֆայլերը և դրանց pdf տարբերակները ներկայացվել են ՀՀ վարչապետի աշխատակազմ և eiti@gov.am  հասցեին՝ կից տրամադրելով նաև հրապարակային հաշվետվությամբ ներկայացված տվյալների ճշգրտությունը և հավաստիությունը հավաստող գրություն՝ ստորագրված համապատասխան պետական մարմնի կամ ընդերքօգտագործող ընկերության ղեկավարի ստորագրությամբ։</w:t>
            </w:r>
          </w:p>
          <w:p w14:paraId="000003FD" w14:textId="77777777" w:rsidR="006B0CA5" w:rsidRDefault="006B0CA5">
            <w:pPr>
              <w:spacing w:after="0"/>
              <w:jc w:val="both"/>
              <w:rPr>
                <w:rFonts w:ascii="GHEA Grapalat" w:eastAsia="GHEA Grapalat" w:hAnsi="GHEA Grapalat" w:cs="GHEA Grapalat"/>
                <w:sz w:val="20"/>
                <w:szCs w:val="20"/>
              </w:rPr>
            </w:pPr>
          </w:p>
          <w:p w14:paraId="000003FF" w14:textId="39AB3A06" w:rsidR="006B0CA5" w:rsidRDefault="00C17BBA" w:rsidP="005E2E5C">
            <w:pPr>
              <w:spacing w:after="0" w:line="240" w:lineRule="auto"/>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59. Բաց տվյալների սկզբունքին համապատասխանող տվյալների համակարգային բացահայտման իրագործելիության ուսումնասիրության տեխնիկական առաջադրանքի մշակում և հաստատում, կատարող կազմակերպության ընտրություն</w:t>
            </w:r>
          </w:p>
          <w:p w14:paraId="00000400" w14:textId="1514EA05"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Չորրորդ եռամսյակում Գերմանիայի միջազգային համագործակցության ընկերության (GIZ) աջակցությամբ` «Աջակցություն գլոբալ ԱՃԹՆ-ի իրականացմանը Հայաստանում, Վրաստանում և Ուկրաինայում» ծրագրի շրջանակում իրականացվել է ԱՃԹՆ-ի տվյալների համակարգային բացահայտման (mainstreaming-ի) իրագործելիության ուսումնասիրության կազմման համար Խորհրդատուի ծառայությունների գնման գործընթացը, կնքվել է պայմանագիր Խորհրդատուի հետ:</w:t>
            </w:r>
          </w:p>
          <w:p w14:paraId="00000401" w14:textId="77777777" w:rsidR="006B0CA5" w:rsidRDefault="006B0CA5">
            <w:pPr>
              <w:spacing w:after="0" w:line="240" w:lineRule="auto"/>
              <w:rPr>
                <w:rFonts w:ascii="GHEA Grapalat" w:eastAsia="GHEA Grapalat" w:hAnsi="GHEA Grapalat" w:cs="GHEA Grapalat"/>
                <w:i/>
                <w:color w:val="244061"/>
                <w:sz w:val="20"/>
                <w:szCs w:val="20"/>
              </w:rPr>
            </w:pPr>
          </w:p>
          <w:p w14:paraId="00000402" w14:textId="77777777" w:rsidR="006B0CA5" w:rsidRDefault="00C17BBA">
            <w:pPr>
              <w:spacing w:after="0" w:line="240" w:lineRule="auto"/>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60. Բաց տվյալների սկզբունքին համապատասխանող տվյալների համակարգային բացահայտման իրագործելիության ուսումնասիրություն, տվյալների համակարգային բացահայտման քարտեզագրում ԱՃԹՆ-ի գործիքակազմով (toolkit), տվյալների հրապարակման գործընթացի ինստիտուցիոնալիզացման ճանապարհային քարտեզի մշակում և հաստատում</w:t>
            </w:r>
          </w:p>
          <w:p w14:paraId="00000404" w14:textId="5E62707F" w:rsidR="006B0CA5" w:rsidRDefault="00C17BBA" w:rsidP="005E2E5C">
            <w:pPr>
              <w:spacing w:after="0" w:line="240" w:lineRule="auto"/>
              <w:jc w:val="center"/>
              <w:rPr>
                <w:rFonts w:ascii="GHEA Grapalat" w:eastAsia="GHEA Grapalat" w:hAnsi="GHEA Grapalat" w:cs="GHEA Grapalat"/>
                <w:i/>
                <w:color w:val="244061"/>
                <w:sz w:val="20"/>
                <w:szCs w:val="20"/>
              </w:rPr>
            </w:pPr>
            <w:r>
              <w:rPr>
                <w:rFonts w:ascii="GHEA Grapalat" w:eastAsia="GHEA Grapalat" w:hAnsi="GHEA Grapalat" w:cs="GHEA Grapalat"/>
                <w:i/>
                <w:color w:val="244061"/>
                <w:sz w:val="20"/>
                <w:szCs w:val="20"/>
              </w:rPr>
              <w:t>Միջոցառում 61. Տվյալների համակարգային բացահայտման գործընթացի ինստիտուցիոնալիզացման ճանապարհային քարտեզի իրականացում</w:t>
            </w:r>
          </w:p>
          <w:p w14:paraId="00000405" w14:textId="065DFA9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Երկրորդ եռամսյակում ԱՃԹՆ-ի քարտուղարության կողմից մշակվել է Բաց տվյալների սկզբունքին համապատասխանող տվյալների համակարգային բացահայտման իրագործելիության ուսումնասիրության տեխնիկական առաջադրանքը, որը տրամադրվել է ԲՇԽ-ի անդամներին կարծիքի։ ԲՇԽ-ի անդամների միջև շրջանառվելուց հետո ԲՇԽ-ի կողմից այն հաստատվել է երրորդ եռամսյակում, ու սկսվել է ծառայությունների գնման գործընթացը, որն իրականացվել է Գերմանիայի միջազգային համագործակցության ընկերության (GIZ) աջակցությամբ` «Աջակցություն գլոբալ ԱՃԹՆ-ի իրականացմանը Հայաստանում, Վրաստանում և Ուկրաինայում» ծրագրի շրջանակում:</w:t>
            </w:r>
          </w:p>
          <w:p w14:paraId="00000406" w14:textId="77777777" w:rsidR="006B0CA5" w:rsidRDefault="00C17BBA">
            <w:pPr>
              <w:spacing w:after="0"/>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Չորրորդ եռամսյակում ԱՃԹՆ-ի տվյալների համակարգային իրագործելիության ուսումնասիրությունը կազմող Խորհրդատուի կողմից տրամադրվել է ուսումնասիրության նախագիծը, որի մեջ ներառված են ԱՃԹՆ-ի գործիքակազմով տվյալների համակարգային բացահայտման քարտեզագրումը և տվյալների հրապարակման գործընթացի ճանապարհային քարտեզը/գործողությունների ծրագիրը:</w:t>
            </w:r>
          </w:p>
        </w:tc>
      </w:tr>
    </w:tbl>
    <w:p w14:paraId="0000040A" w14:textId="77777777" w:rsidR="006B0CA5" w:rsidRDefault="006B0CA5">
      <w:pPr>
        <w:spacing w:after="0" w:line="240" w:lineRule="auto"/>
        <w:rPr>
          <w:rFonts w:ascii="GHEA Grapalat" w:eastAsia="GHEA Grapalat" w:hAnsi="GHEA Grapalat" w:cs="GHEA Grapalat"/>
          <w:b/>
          <w:sz w:val="16"/>
          <w:szCs w:val="16"/>
        </w:rPr>
      </w:pPr>
    </w:p>
    <w:p w14:paraId="0000040B" w14:textId="77777777" w:rsidR="006B0CA5" w:rsidRDefault="00C17BBA">
      <w:pPr>
        <w:spacing w:before="0" w:after="0" w:line="240" w:lineRule="auto"/>
        <w:rPr>
          <w:rFonts w:ascii="GHEA Grapalat" w:eastAsia="GHEA Grapalat" w:hAnsi="GHEA Grapalat" w:cs="GHEA Grapalat"/>
          <w:b/>
          <w:sz w:val="16"/>
          <w:szCs w:val="16"/>
        </w:rPr>
      </w:pPr>
      <w:r>
        <w:br w:type="page"/>
      </w:r>
    </w:p>
    <w:p w14:paraId="0000040C" w14:textId="66B4B685" w:rsidR="006B0CA5" w:rsidRDefault="00C17BBA">
      <w:pPr>
        <w:pStyle w:val="Heading2"/>
        <w:rPr>
          <w:rFonts w:ascii="GHEA Grapalat" w:eastAsia="GHEA Grapalat" w:hAnsi="GHEA Grapalat" w:cs="GHEA Grapalat"/>
          <w:color w:val="366091"/>
        </w:rPr>
      </w:pPr>
      <w:bookmarkStart w:id="6" w:name="_Toc58495591"/>
      <w:r>
        <w:rPr>
          <w:rFonts w:ascii="GHEA Grapalat" w:eastAsia="GHEA Grapalat" w:hAnsi="GHEA Grapalat" w:cs="GHEA Grapalat"/>
          <w:color w:val="366091"/>
        </w:rPr>
        <w:lastRenderedPageBreak/>
        <w:t>2.2. ԱՃԹՆ-Ի</w:t>
      </w:r>
      <w:hyperlink r:id="rId14">
        <w:r>
          <w:rPr>
            <w:rFonts w:ascii="GHEA Grapalat" w:eastAsia="GHEA Grapalat" w:hAnsi="GHEA Grapalat" w:cs="GHEA Grapalat"/>
            <w:color w:val="366091"/>
          </w:rPr>
          <w:t xml:space="preserve"> 2019Թ. ԱՇԽԱՏԱՆՔԱՅԻՆ ԾՐԱԳՐՈՎ ՍԱՀՄԱՆՎԱԾ ՆՊԱՏԱԿՆԵՐԻ ԻՐԱԿԱՆԱՑՄԱՆ ԱՐԴՅՈՒՆՔՆԵՐԸ ԵՎ ԱԶԴԵՑՈՒԹՅՈՒՆԸ </w:t>
        </w:r>
      </w:hyperlink>
      <w:sdt>
        <w:sdtPr>
          <w:tag w:val="goog_rdk_402"/>
          <w:id w:val="1679462411"/>
        </w:sdtPr>
        <w:sdtEndPr/>
        <w:sdtContent>
          <w:r>
            <w:rPr>
              <w:noProof/>
              <w:lang w:val="en-US"/>
            </w:rPr>
            <w:drawing>
              <wp:anchor distT="0" distB="0" distL="114300" distR="114300" simplePos="0" relativeHeight="251655168" behindDoc="0" locked="0" layoutInCell="1" hidden="0" allowOverlap="1" wp14:anchorId="741716CD" wp14:editId="0166C030">
                <wp:simplePos x="0" y="0"/>
                <wp:positionH relativeFrom="column">
                  <wp:posOffset>-1269</wp:posOffset>
                </wp:positionH>
                <wp:positionV relativeFrom="paragraph">
                  <wp:posOffset>579937</wp:posOffset>
                </wp:positionV>
                <wp:extent cx="5725160" cy="7286625"/>
                <wp:effectExtent l="0" t="0" r="0" b="0"/>
                <wp:wrapTopAndBottom distT="0" dist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25160" cy="7286625"/>
                        </a:xfrm>
                        <a:prstGeom prst="rect">
                          <a:avLst/>
                        </a:prstGeom>
                        <a:ln/>
                      </pic:spPr>
                    </pic:pic>
                  </a:graphicData>
                </a:graphic>
              </wp:anchor>
            </w:drawing>
          </w:r>
        </w:sdtContent>
      </w:sdt>
      <w:bookmarkEnd w:id="6"/>
    </w:p>
    <w:p w14:paraId="0000040D" w14:textId="7D3107C3" w:rsidR="006B0CA5" w:rsidRDefault="00C17BBA">
      <w:pPr>
        <w:spacing w:before="0" w:after="0" w:line="240" w:lineRule="auto"/>
        <w:rPr>
          <w:rFonts w:ascii="GHEA Grapalat" w:eastAsia="GHEA Grapalat" w:hAnsi="GHEA Grapalat" w:cs="GHEA Grapalat"/>
          <w:color w:val="366091"/>
        </w:rPr>
      </w:pPr>
      <w:r>
        <w:br w:type="page"/>
      </w:r>
    </w:p>
    <w:p w14:paraId="0000040E" w14:textId="77777777" w:rsidR="006B0CA5" w:rsidRDefault="006B0CA5">
      <w:pPr>
        <w:pStyle w:val="Heading2"/>
        <w:rPr>
          <w:rFonts w:ascii="GHEA Grapalat" w:eastAsia="GHEA Grapalat" w:hAnsi="GHEA Grapalat" w:cs="GHEA Grapalat"/>
          <w:color w:val="366091"/>
        </w:rPr>
      </w:pPr>
    </w:p>
    <w:p w14:paraId="0000040F" w14:textId="77777777" w:rsidR="006B0CA5" w:rsidRDefault="006B0CA5">
      <w:pPr>
        <w:jc w:val="center"/>
        <w:rPr>
          <w:rFonts w:ascii="GHEA Grapalat" w:eastAsia="GHEA Grapalat" w:hAnsi="GHEA Grapalat" w:cs="GHEA Grapalat"/>
          <w:b/>
          <w:color w:val="366091"/>
        </w:rPr>
      </w:pPr>
    </w:p>
    <w:p w14:paraId="00000410" w14:textId="77777777" w:rsidR="006B0CA5" w:rsidRDefault="00C17BBA">
      <w:pPr>
        <w:spacing w:line="240" w:lineRule="auto"/>
        <w:jc w:val="center"/>
        <w:rPr>
          <w:rFonts w:ascii="GHEA Grapalat" w:eastAsia="GHEA Grapalat" w:hAnsi="GHEA Grapalat" w:cs="GHEA Grapalat"/>
          <w:b/>
          <w:color w:val="244061"/>
          <w:sz w:val="22"/>
        </w:rPr>
      </w:pPr>
      <w:r>
        <w:rPr>
          <w:rFonts w:ascii="GHEA Grapalat" w:eastAsia="GHEA Grapalat" w:hAnsi="GHEA Grapalat" w:cs="GHEA Grapalat"/>
          <w:b/>
          <w:color w:val="244061"/>
          <w:sz w:val="22"/>
        </w:rPr>
        <w:t>Նպատակ 1.</w:t>
      </w:r>
    </w:p>
    <w:p w14:paraId="00000411" w14:textId="77777777" w:rsidR="006B0CA5" w:rsidRDefault="00C17BBA">
      <w:pPr>
        <w:spacing w:line="240" w:lineRule="auto"/>
        <w:jc w:val="center"/>
        <w:rPr>
          <w:rFonts w:ascii="GHEA Grapalat" w:eastAsia="GHEA Grapalat" w:hAnsi="GHEA Grapalat" w:cs="GHEA Grapalat"/>
          <w:b/>
          <w:color w:val="172C4B"/>
          <w:sz w:val="22"/>
        </w:rPr>
      </w:pPr>
      <w:r>
        <w:rPr>
          <w:rFonts w:ascii="GHEA Grapalat" w:eastAsia="GHEA Grapalat" w:hAnsi="GHEA Grapalat" w:cs="GHEA Grapalat"/>
          <w:b/>
          <w:color w:val="172C4B"/>
          <w:sz w:val="22"/>
        </w:rPr>
        <w:t>Մատչելի և ժամանակին տեղեկատվության ապահովում. Հանքարդյունաբերության ոլորտի և ԱՃԹՆ-ի վերաբերյալ մատչելի, ժամանակին և ամբողջական տեղեկատվության առկայություն</w:t>
      </w:r>
    </w:p>
    <w:p w14:paraId="00000412" w14:textId="77777777" w:rsidR="006B0CA5" w:rsidRDefault="006B0CA5">
      <w:pPr>
        <w:spacing w:line="240" w:lineRule="auto"/>
        <w:jc w:val="center"/>
        <w:rPr>
          <w:rFonts w:ascii="GHEA Grapalat" w:eastAsia="GHEA Grapalat" w:hAnsi="GHEA Grapalat" w:cs="GHEA Grapalat"/>
          <w:b/>
          <w:color w:val="172C4B"/>
          <w:sz w:val="22"/>
        </w:rPr>
      </w:pPr>
    </w:p>
    <w:p w14:paraId="00000413" w14:textId="77777777" w:rsidR="006B0CA5" w:rsidRDefault="00C17BBA" w:rsidP="007406BE">
      <w:pPr>
        <w:spacing w:line="240" w:lineRule="auto"/>
        <w:ind w:firstLine="567"/>
        <w:jc w:val="both"/>
        <w:rPr>
          <w:rFonts w:ascii="GHEA Grapalat" w:eastAsia="GHEA Grapalat" w:hAnsi="GHEA Grapalat" w:cs="GHEA Grapalat"/>
          <w:b/>
          <w:color w:val="244061"/>
          <w:sz w:val="22"/>
        </w:rPr>
      </w:pPr>
      <w:r>
        <w:rPr>
          <w:rFonts w:ascii="GHEA Grapalat" w:eastAsia="GHEA Grapalat" w:hAnsi="GHEA Grapalat" w:cs="GHEA Grapalat"/>
          <w:b/>
          <w:color w:val="244061"/>
          <w:sz w:val="22"/>
        </w:rPr>
        <w:t>Արդյունքները.</w:t>
      </w:r>
    </w:p>
    <w:p w14:paraId="00000414" w14:textId="5BBDBE81"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ՀՀ ԱՃԹՆ-ի կայքի կատարելագործված տարբերակը, որը օգտագործողներին ժամանակին տրամադրում է մատչելի և ամբողջական տեղեկատվություն՝   « բաց տվյալների» սկզբունքով,</w:t>
      </w:r>
    </w:p>
    <w:p w14:paraId="00000415" w14:textId="7232463B"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ԱՃԹՆ-ի հրապարակային հաշվետվությունների առցանց ներկայացման հարթակի կատարելագործված տարբերակը, որը օգտագործողներին տրամադրում է տվյալների բազաներ (2016-2017թթ-ի համար) և դրանց վերլուծության նոր գործիքներ</w:t>
      </w:r>
      <w:sdt>
        <w:sdtPr>
          <w:tag w:val="goog_rdk_407"/>
          <w:id w:val="-412630819"/>
        </w:sdtPr>
        <w:sdtEndPr/>
        <w:sdtContent>
          <w:r>
            <w:rPr>
              <w:rFonts w:ascii="GHEA Grapalat" w:eastAsia="GHEA Grapalat" w:hAnsi="GHEA Grapalat" w:cs="GHEA Grapalat"/>
              <w:color w:val="000000"/>
              <w:sz w:val="22"/>
            </w:rPr>
            <w:t>,</w:t>
          </w:r>
        </w:sdtContent>
      </w:sdt>
      <w:sdt>
        <w:sdtPr>
          <w:tag w:val="goog_rdk_408"/>
          <w:id w:val="922528478"/>
          <w:showingPlcHdr/>
        </w:sdtPr>
        <w:sdtEndPr/>
        <w:sdtContent>
          <w:r w:rsidR="007406BE">
            <w:t xml:space="preserve">     </w:t>
          </w:r>
        </w:sdtContent>
      </w:sdt>
    </w:p>
    <w:p w14:paraId="00000416" w14:textId="77777777"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 xml:space="preserve">Հայաստանում ԱՃԹՆ-ի ներդրման և հանքարդյունաբերության ոլորտի վերաբերյալ հետևյալ տեղեկատվության հրապարակային հասանելիությունը ներքոհիշյալ միջոցներով՝ </w:t>
      </w:r>
    </w:p>
    <w:p w14:paraId="00000417" w14:textId="2B4A714E" w:rsidR="006B0CA5" w:rsidRDefault="00C17BBA" w:rsidP="007406BE">
      <w:pPr>
        <w:numPr>
          <w:ilvl w:val="0"/>
          <w:numId w:val="24"/>
        </w:numPr>
        <w:pBdr>
          <w:top w:val="nil"/>
          <w:left w:val="nil"/>
          <w:bottom w:val="nil"/>
          <w:right w:val="nil"/>
          <w:between w:val="nil"/>
        </w:pBdr>
        <w:spacing w:before="0" w:line="240" w:lineRule="auto"/>
        <w:ind w:left="1134"/>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ԱՃԹՆ-ի առաջին զեկույցի, զեկույցի սեղմագրի և այլ տեղեկատվական թերթիկների մատչելի լեզվով շարադրումը և տպագրում</w:t>
      </w:r>
      <w:r w:rsidR="007406BE">
        <w:rPr>
          <w:rFonts w:ascii="GHEA Grapalat" w:eastAsia="GHEA Grapalat" w:hAnsi="GHEA Grapalat" w:cs="GHEA Grapalat"/>
          <w:color w:val="000000"/>
          <w:sz w:val="22"/>
        </w:rPr>
        <w:t>,</w:t>
      </w:r>
    </w:p>
    <w:p w14:paraId="00000418" w14:textId="61E99500" w:rsidR="006B0CA5" w:rsidRDefault="00C17BBA" w:rsidP="007406BE">
      <w:pPr>
        <w:numPr>
          <w:ilvl w:val="0"/>
          <w:numId w:val="24"/>
        </w:numPr>
        <w:pBdr>
          <w:top w:val="nil"/>
          <w:left w:val="nil"/>
          <w:bottom w:val="nil"/>
          <w:right w:val="nil"/>
          <w:between w:val="nil"/>
        </w:pBdr>
        <w:spacing w:before="0" w:line="240" w:lineRule="auto"/>
        <w:ind w:left="1134"/>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ԱՃԹՆ-ի հայաստանյան կայքում ԱՃԹՆ-ի առաջին զեկույցի, սեղմագրի, ԱՃԹՆ-ի տարեկան և եռամսյակային հաշվետվությունների, իրավական ակտերի, հայեցակարգային փաստաթղթերի, ԲՇԽ-ի նիստերի արձանագրությունների և այլ նորությունների հրապարակում,</w:t>
      </w:r>
    </w:p>
    <w:p w14:paraId="00000419" w14:textId="07A26162" w:rsidR="006B0CA5" w:rsidRDefault="00C17BBA" w:rsidP="007406BE">
      <w:pPr>
        <w:numPr>
          <w:ilvl w:val="0"/>
          <w:numId w:val="24"/>
        </w:numPr>
        <w:pBdr>
          <w:top w:val="nil"/>
          <w:left w:val="nil"/>
          <w:bottom w:val="nil"/>
          <w:right w:val="nil"/>
          <w:between w:val="nil"/>
        </w:pBdr>
        <w:spacing w:before="0" w:line="240" w:lineRule="auto"/>
        <w:ind w:left="1134"/>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ԱՃԹՆ-ի հայաստանյան կայքի, սոցիալական ցանցերի (YouTube, Twitter, facebook և այլն), Լոռիի ու Սյունիքի մարզային հեռուստաալիքների, ԱՃԹՆ-ի 1-ին զեկույցին նվիրված   կոնֆերանսի միջոցով ԱՃԹՆ-ի և ԱՃԹՆ-ի առաջին զեկույցով ներկայացվող տեղեկատվության, ինչպես նաև ԻՍ հայտարարագրում ներկայացվող տվյալների վերաբերյալ սոցիալական գովազդի, լուսաբանումների, տեսահոլովակների և ինֆոգրաֆիկ պատկերների տարածում</w:t>
      </w:r>
      <w:r w:rsidR="007406BE">
        <w:rPr>
          <w:rFonts w:ascii="GHEA Grapalat" w:eastAsia="GHEA Grapalat" w:hAnsi="GHEA Grapalat" w:cs="GHEA Grapalat"/>
          <w:color w:val="000000"/>
          <w:sz w:val="22"/>
        </w:rPr>
        <w:t>,</w:t>
      </w:r>
    </w:p>
    <w:p w14:paraId="0000041A" w14:textId="77777777"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ԱՃԹՆ-ի վերաբերյալ հանրային իրազեկվածության աճ հետևյալ միջոցառումների շնորհիվ</w:t>
      </w:r>
      <w:r>
        <w:rPr>
          <w:rFonts w:ascii="Cambria Math" w:eastAsia="Cambria Math" w:hAnsi="Cambria Math" w:cs="Cambria Math"/>
          <w:color w:val="000000"/>
          <w:sz w:val="22"/>
        </w:rPr>
        <w:t>․</w:t>
      </w:r>
    </w:p>
    <w:p w14:paraId="0000041B" w14:textId="77777777" w:rsidR="006B0CA5" w:rsidRDefault="00C17BBA" w:rsidP="007406BE">
      <w:pPr>
        <w:numPr>
          <w:ilvl w:val="0"/>
          <w:numId w:val="24"/>
        </w:numPr>
        <w:pBdr>
          <w:top w:val="nil"/>
          <w:left w:val="nil"/>
          <w:bottom w:val="nil"/>
          <w:right w:val="nil"/>
          <w:between w:val="nil"/>
        </w:pBdr>
        <w:spacing w:before="0" w:line="240" w:lineRule="auto"/>
        <w:ind w:left="1134"/>
        <w:jc w:val="both"/>
        <w:rPr>
          <w:rFonts w:ascii="GHEA Grapalat" w:eastAsia="GHEA Grapalat" w:hAnsi="GHEA Grapalat" w:cs="GHEA Grapalat"/>
          <w:color w:val="000000"/>
          <w:sz w:val="22"/>
        </w:rPr>
      </w:pPr>
      <w:r>
        <w:rPr>
          <w:rFonts w:ascii="GHEA Grapalat" w:eastAsia="GHEA Grapalat" w:hAnsi="GHEA Grapalat" w:cs="GHEA Grapalat"/>
          <w:color w:val="000000"/>
          <w:sz w:val="22"/>
        </w:rPr>
        <w:t>հանդիպումներ Երևանի պետական համալասարանում, Գեղարքունիքի, Լոռու և Սյունիքի մարզերում, այլ ազդակիր համայնքներում, քննարկումներ և աշխատանքային հանդիպումներ՝ հանրային լայն խմբակցությունների և շահառուների հետ,</w:t>
      </w:r>
    </w:p>
    <w:p w14:paraId="0000041C" w14:textId="337FC61F" w:rsidR="006B0CA5" w:rsidRDefault="00C17BBA" w:rsidP="007406BE">
      <w:pPr>
        <w:numPr>
          <w:ilvl w:val="0"/>
          <w:numId w:val="24"/>
        </w:numPr>
        <w:pBdr>
          <w:top w:val="nil"/>
          <w:left w:val="nil"/>
          <w:bottom w:val="nil"/>
          <w:right w:val="nil"/>
          <w:between w:val="nil"/>
        </w:pBdr>
        <w:spacing w:before="0" w:line="240" w:lineRule="auto"/>
        <w:ind w:left="1134"/>
        <w:jc w:val="both"/>
        <w:rPr>
          <w:rFonts w:ascii="GHEA Grapalat" w:eastAsia="GHEA Grapalat" w:hAnsi="GHEA Grapalat" w:cs="GHEA Grapalat"/>
          <w:color w:val="000000"/>
          <w:sz w:val="22"/>
        </w:rPr>
      </w:pPr>
      <w:r>
        <w:rPr>
          <w:rFonts w:ascii="GHEA Grapalat" w:eastAsia="GHEA Grapalat" w:hAnsi="GHEA Grapalat" w:cs="GHEA Grapalat"/>
          <w:color w:val="000000"/>
          <w:sz w:val="22"/>
        </w:rPr>
        <w:t xml:space="preserve">«Հանքարդյունաբերության ոլորտում թափանցիկ և հաշվետու կառավարման խթանում» ԱՄՆ ՄԶԳ դրամաշնորհային ծրագրի օգնությամբ ԱՃԹՆ-ի </w:t>
      </w:r>
      <w:r>
        <w:rPr>
          <w:rFonts w:ascii="GHEA Grapalat" w:eastAsia="GHEA Grapalat" w:hAnsi="GHEA Grapalat" w:cs="GHEA Grapalat"/>
          <w:color w:val="000000"/>
          <w:sz w:val="22"/>
        </w:rPr>
        <w:lastRenderedPageBreak/>
        <w:t>վերաբերյալ տեղեկատվական/ճանաչողական նյութերի, կրթական տեսանյութերի պատրաստումը և տարածում</w:t>
      </w:r>
      <w:r w:rsidR="007406BE">
        <w:rPr>
          <w:rFonts w:ascii="GHEA Grapalat" w:eastAsia="GHEA Grapalat" w:hAnsi="GHEA Grapalat" w:cs="GHEA Grapalat"/>
          <w:color w:val="000000"/>
          <w:sz w:val="22"/>
        </w:rPr>
        <w:t>,</w:t>
      </w:r>
    </w:p>
    <w:p w14:paraId="0000041D" w14:textId="6ED7FB12" w:rsidR="006B0CA5" w:rsidRDefault="00C17BBA" w:rsidP="007406BE">
      <w:pPr>
        <w:numPr>
          <w:ilvl w:val="0"/>
          <w:numId w:val="24"/>
        </w:numPr>
        <w:pBdr>
          <w:top w:val="nil"/>
          <w:left w:val="nil"/>
          <w:bottom w:val="nil"/>
          <w:right w:val="nil"/>
          <w:between w:val="nil"/>
        </w:pBdr>
        <w:spacing w:before="0" w:line="240" w:lineRule="auto"/>
        <w:ind w:left="1134"/>
        <w:jc w:val="both"/>
        <w:rPr>
          <w:rFonts w:ascii="GHEA Grapalat" w:eastAsia="GHEA Grapalat" w:hAnsi="GHEA Grapalat" w:cs="GHEA Grapalat"/>
          <w:color w:val="000000"/>
          <w:sz w:val="22"/>
        </w:rPr>
      </w:pPr>
      <w:r>
        <w:rPr>
          <w:rFonts w:ascii="GHEA Grapalat" w:eastAsia="GHEA Grapalat" w:hAnsi="GHEA Grapalat" w:cs="GHEA Grapalat"/>
          <w:color w:val="000000"/>
          <w:sz w:val="22"/>
        </w:rPr>
        <w:t>ԲՇԽ-ի, ՔՀԿ-ների, ՔԵԿ-ների, տեղական խմբերի, ակտիվիստների և այլ թիրախային խմբերի համար կազմակերպված դասընթացներ</w:t>
      </w:r>
      <w:r w:rsidR="007406BE">
        <w:rPr>
          <w:rFonts w:ascii="GHEA Grapalat" w:eastAsia="GHEA Grapalat" w:hAnsi="GHEA Grapalat" w:cs="GHEA Grapalat"/>
          <w:color w:val="000000"/>
          <w:sz w:val="22"/>
        </w:rPr>
        <w:t>։</w:t>
      </w:r>
      <w:r>
        <w:rPr>
          <w:rFonts w:ascii="GHEA Grapalat" w:eastAsia="GHEA Grapalat" w:hAnsi="GHEA Grapalat" w:cs="GHEA Grapalat"/>
          <w:color w:val="000000"/>
          <w:sz w:val="22"/>
        </w:rPr>
        <w:t xml:space="preserve"> </w:t>
      </w:r>
    </w:p>
    <w:p w14:paraId="0000041E" w14:textId="77777777" w:rsidR="006B0CA5" w:rsidRDefault="006B0CA5">
      <w:pPr>
        <w:pBdr>
          <w:top w:val="nil"/>
          <w:left w:val="nil"/>
          <w:bottom w:val="nil"/>
          <w:right w:val="nil"/>
          <w:between w:val="nil"/>
        </w:pBdr>
        <w:spacing w:before="0" w:line="240" w:lineRule="auto"/>
        <w:ind w:left="720"/>
        <w:jc w:val="both"/>
        <w:rPr>
          <w:rFonts w:ascii="GHEA Grapalat" w:eastAsia="GHEA Grapalat" w:hAnsi="GHEA Grapalat" w:cs="GHEA Grapalat"/>
          <w:color w:val="000000"/>
          <w:sz w:val="22"/>
        </w:rPr>
      </w:pPr>
    </w:p>
    <w:p w14:paraId="0000041F" w14:textId="6EC7D42D" w:rsidR="006B0CA5" w:rsidRDefault="00C17BBA" w:rsidP="007406BE">
      <w:pPr>
        <w:spacing w:line="240" w:lineRule="auto"/>
        <w:ind w:firstLine="567"/>
        <w:jc w:val="both"/>
        <w:rPr>
          <w:rFonts w:ascii="GHEA Grapalat" w:eastAsia="GHEA Grapalat" w:hAnsi="GHEA Grapalat" w:cs="GHEA Grapalat"/>
          <w:b/>
          <w:color w:val="244061"/>
          <w:sz w:val="22"/>
        </w:rPr>
      </w:pPr>
      <w:r>
        <w:rPr>
          <w:rFonts w:ascii="GHEA Grapalat" w:eastAsia="GHEA Grapalat" w:hAnsi="GHEA Grapalat" w:cs="GHEA Grapalat"/>
          <w:b/>
          <w:color w:val="244061"/>
          <w:sz w:val="22"/>
        </w:rPr>
        <w:t xml:space="preserve">Ազդեցությունը </w:t>
      </w:r>
    </w:p>
    <w:p w14:paraId="00000420" w14:textId="77777777" w:rsidR="006B0CA5" w:rsidRDefault="00C17BBA" w:rsidP="007406BE">
      <w:pPr>
        <w:spacing w:line="240" w:lineRule="auto"/>
        <w:ind w:firstLine="567"/>
        <w:jc w:val="both"/>
        <w:rPr>
          <w:rFonts w:ascii="GHEA Grapalat" w:eastAsia="GHEA Grapalat" w:hAnsi="GHEA Grapalat" w:cs="GHEA Grapalat"/>
          <w:b/>
          <w:color w:val="244061"/>
          <w:sz w:val="22"/>
        </w:rPr>
      </w:pPr>
      <w:r>
        <w:rPr>
          <w:rFonts w:ascii="GHEA Grapalat" w:eastAsia="GHEA Grapalat" w:hAnsi="GHEA Grapalat" w:cs="GHEA Grapalat"/>
          <w:sz w:val="22"/>
        </w:rPr>
        <w:t>Իրականացված աշխատանքների շնորհիվ ապահովվել է մետաղական հանքարդյունահանման ոլորտում տեղեկատվության համակարգային բացահայտման և թափանցիկության ապահովման գործընթացների կայունությունը, դրվել են առաջիկա տարիների համակարգված բացահայտման հիմքերը: Հանրային իրազեկվածության աճը նպաստել է իրազեկ երկխոսությունների մշակույթի ձևավորմանը։ ԱՃԹՆ-ի ստանդարտի պահանջների համապատասխանող համակողմանի և ամբողջական բաց տվյալների առկայությունը, ԱՃԹՆ-ի զեկույցի և առցանց գործիքների ու հարթակների միջոցով տվյալների համակարգային բացահայտումն ապահովել է ոլորտի ֆինանսական, ինստիտուցիոնալ և իրավական թափանցիկությունը:</w:t>
      </w:r>
    </w:p>
    <w:p w14:paraId="00000421" w14:textId="77777777" w:rsidR="006B0CA5" w:rsidRDefault="006B0CA5">
      <w:pPr>
        <w:spacing w:line="240" w:lineRule="auto"/>
        <w:jc w:val="both"/>
        <w:rPr>
          <w:rFonts w:ascii="GHEA Grapalat" w:eastAsia="GHEA Grapalat" w:hAnsi="GHEA Grapalat" w:cs="GHEA Grapalat"/>
          <w:b/>
          <w:color w:val="172C4B"/>
          <w:sz w:val="22"/>
        </w:rPr>
      </w:pPr>
    </w:p>
    <w:p w14:paraId="00000422" w14:textId="77777777" w:rsidR="006B0CA5" w:rsidRDefault="00C17BBA">
      <w:pPr>
        <w:spacing w:line="240" w:lineRule="auto"/>
        <w:jc w:val="center"/>
        <w:rPr>
          <w:rFonts w:ascii="GHEA Grapalat" w:eastAsia="GHEA Grapalat" w:hAnsi="GHEA Grapalat" w:cs="GHEA Grapalat"/>
          <w:b/>
          <w:color w:val="244061"/>
          <w:sz w:val="22"/>
        </w:rPr>
      </w:pPr>
      <w:r>
        <w:rPr>
          <w:rFonts w:ascii="GHEA Grapalat" w:eastAsia="GHEA Grapalat" w:hAnsi="GHEA Grapalat" w:cs="GHEA Grapalat"/>
          <w:b/>
          <w:color w:val="244061"/>
          <w:sz w:val="22"/>
        </w:rPr>
        <w:t>Նպատակ 2.</w:t>
      </w:r>
    </w:p>
    <w:p w14:paraId="00000423" w14:textId="77777777" w:rsidR="006B0CA5" w:rsidRDefault="00C17BBA">
      <w:pPr>
        <w:spacing w:line="240" w:lineRule="auto"/>
        <w:jc w:val="center"/>
        <w:rPr>
          <w:rFonts w:ascii="GHEA Grapalat" w:eastAsia="GHEA Grapalat" w:hAnsi="GHEA Grapalat" w:cs="GHEA Grapalat"/>
          <w:b/>
          <w:color w:val="172C4B"/>
          <w:sz w:val="22"/>
        </w:rPr>
      </w:pPr>
      <w:r>
        <w:rPr>
          <w:rFonts w:ascii="GHEA Grapalat" w:eastAsia="GHEA Grapalat" w:hAnsi="GHEA Grapalat" w:cs="GHEA Grapalat"/>
          <w:b/>
          <w:color w:val="172C4B"/>
          <w:sz w:val="22"/>
        </w:rPr>
        <w:t>Հաշվետվողականության և հանրային վերահսկողության բարձրացում, կոռուպցիոն ռիսկերի նվազեցում</w:t>
      </w:r>
    </w:p>
    <w:p w14:paraId="00000424" w14:textId="77777777" w:rsidR="006B0CA5" w:rsidRDefault="00C17BBA">
      <w:pPr>
        <w:spacing w:line="240" w:lineRule="auto"/>
        <w:jc w:val="center"/>
        <w:rPr>
          <w:rFonts w:ascii="GHEA Grapalat" w:eastAsia="GHEA Grapalat" w:hAnsi="GHEA Grapalat" w:cs="GHEA Grapalat"/>
          <w:b/>
          <w:color w:val="172C4B"/>
          <w:sz w:val="22"/>
        </w:rPr>
      </w:pPr>
      <w:r>
        <w:rPr>
          <w:rFonts w:ascii="GHEA Grapalat" w:eastAsia="GHEA Grapalat" w:hAnsi="GHEA Grapalat" w:cs="GHEA Grapalat"/>
          <w:b/>
          <w:color w:val="172C4B"/>
          <w:sz w:val="22"/>
        </w:rPr>
        <w:t>2</w:t>
      </w:r>
      <w:r>
        <w:rPr>
          <w:rFonts w:ascii="Cambria Math" w:eastAsia="Cambria Math" w:hAnsi="Cambria Math" w:cs="Cambria Math"/>
          <w:b/>
          <w:color w:val="172C4B"/>
          <w:sz w:val="22"/>
        </w:rPr>
        <w:t>․</w:t>
      </w:r>
      <w:r>
        <w:rPr>
          <w:rFonts w:ascii="GHEA Grapalat" w:eastAsia="GHEA Grapalat" w:hAnsi="GHEA Grapalat" w:cs="GHEA Grapalat"/>
          <w:b/>
          <w:color w:val="172C4B"/>
          <w:sz w:val="22"/>
        </w:rPr>
        <w:t>1</w:t>
      </w:r>
      <w:r>
        <w:rPr>
          <w:rFonts w:ascii="Cambria Math" w:eastAsia="Cambria Math" w:hAnsi="Cambria Math" w:cs="Cambria Math"/>
          <w:b/>
          <w:color w:val="172C4B"/>
          <w:sz w:val="22"/>
        </w:rPr>
        <w:t>․</w:t>
      </w:r>
      <w:r>
        <w:rPr>
          <w:rFonts w:ascii="GHEA Grapalat" w:eastAsia="GHEA Grapalat" w:hAnsi="GHEA Grapalat" w:cs="GHEA Grapalat"/>
          <w:b/>
          <w:color w:val="172C4B"/>
          <w:sz w:val="22"/>
        </w:rPr>
        <w:t xml:space="preserve"> Իրական սեփականատերերի բացահայտման հանրային ռեգիստրի ստեղծում և իրական սեփականատերերի մասին տեղեկատվության հանրայնացում</w:t>
      </w:r>
    </w:p>
    <w:p w14:paraId="00000425" w14:textId="77777777" w:rsidR="006B0CA5" w:rsidRDefault="006B0CA5">
      <w:pPr>
        <w:spacing w:line="240" w:lineRule="auto"/>
        <w:jc w:val="both"/>
        <w:rPr>
          <w:rFonts w:ascii="GHEA Grapalat" w:eastAsia="GHEA Grapalat" w:hAnsi="GHEA Grapalat" w:cs="GHEA Grapalat"/>
          <w:b/>
          <w:color w:val="172C4B"/>
          <w:sz w:val="22"/>
        </w:rPr>
      </w:pPr>
    </w:p>
    <w:p w14:paraId="00000426" w14:textId="77777777" w:rsidR="006B0CA5" w:rsidRDefault="00C17BBA" w:rsidP="007406BE">
      <w:pPr>
        <w:spacing w:line="240" w:lineRule="auto"/>
        <w:ind w:firstLine="567"/>
        <w:jc w:val="both"/>
        <w:rPr>
          <w:rFonts w:ascii="GHEA Grapalat" w:eastAsia="GHEA Grapalat" w:hAnsi="GHEA Grapalat" w:cs="GHEA Grapalat"/>
          <w:b/>
          <w:color w:val="244061"/>
          <w:sz w:val="22"/>
        </w:rPr>
      </w:pPr>
      <w:r>
        <w:rPr>
          <w:rFonts w:ascii="GHEA Grapalat" w:eastAsia="GHEA Grapalat" w:hAnsi="GHEA Grapalat" w:cs="GHEA Grapalat"/>
          <w:b/>
          <w:color w:val="244061"/>
          <w:sz w:val="22"/>
        </w:rPr>
        <w:t>Արդյունքները.</w:t>
      </w:r>
    </w:p>
    <w:p w14:paraId="3CF04CB6" w14:textId="65006D3F"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 xml:space="preserve">ԻՍ բացահայտման հայտարարագրերի մշակման և ներկայացման միջազգային փորձի ուսումնասիրում, ակտիվ միջազգային համագործակցություն, </w:t>
      </w:r>
    </w:p>
    <w:p w14:paraId="69BBBB94" w14:textId="7FDA1BB5"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2019թ</w:t>
      </w:r>
      <w:r w:rsidRPr="007406BE">
        <w:rPr>
          <w:rFonts w:ascii="MS Mincho" w:eastAsia="MS Mincho" w:hAnsi="MS Mincho" w:cs="MS Mincho" w:hint="eastAsia"/>
          <w:color w:val="000000"/>
          <w:sz w:val="22"/>
        </w:rPr>
        <w:t>․</w:t>
      </w:r>
      <w:r w:rsidRPr="007406BE">
        <w:rPr>
          <w:rFonts w:ascii="GHEA Grapalat" w:eastAsia="GHEA Grapalat" w:hAnsi="GHEA Grapalat" w:cs="GHEA Grapalat"/>
          <w:color w:val="000000"/>
          <w:sz w:val="22"/>
        </w:rPr>
        <w:t xml:space="preserve"> ապրիլի 23-ին մետաղական հանքարդյունաբերության ոլորտի կազմակերպությունների ԻՍ բացահայտման գործընթացը կարգավորող օրենսդրական փաթեթի ընդունումը ԱԺ-ի կողմից,           </w:t>
      </w:r>
    </w:p>
    <w:p w14:paraId="62181852" w14:textId="1BA606F1"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2019թ</w:t>
      </w:r>
      <w:r w:rsidRPr="007406BE">
        <w:rPr>
          <w:rFonts w:ascii="MS Mincho" w:eastAsia="MS Mincho" w:hAnsi="MS Mincho" w:cs="MS Mincho" w:hint="eastAsia"/>
          <w:color w:val="000000"/>
          <w:sz w:val="22"/>
        </w:rPr>
        <w:t>․</w:t>
      </w:r>
      <w:r w:rsidRPr="007406BE">
        <w:rPr>
          <w:rFonts w:ascii="GHEA Grapalat" w:eastAsia="GHEA Grapalat" w:hAnsi="GHEA Grapalat" w:cs="GHEA Grapalat"/>
          <w:color w:val="000000"/>
          <w:sz w:val="22"/>
        </w:rPr>
        <w:t xml:space="preserve"> նոյեմբերի 13-ին ՀՀ Ընդերքի մասին օրենսգրքում կատարված  լրացումը, ըստ որի ԻՍ  հայտարարագրի կամ ԻՍ վերաբերյալ փոփոխված տեղեկությունների վերաբերյալ քաղվածք ներկայացնելու պարտավորություն ունեցող իրավաբանական անձանց դեպքում ԻՍ      հայտարարագիր լրացնելիս ԻՍ են համարվում  նաև տվյալ ընկերության կառավարման միանձնյա և կոլեգիալ մարմինների (բաժնետերերի ժողովի, խորհրդի եւ գործադիր մարմնի) անդամ ֆիզիկական անձինք, և ԻՍ մասով օրենսդրությամբ սահմանված իրավական կարգավորումները տարածվում են նրանց վրա,     </w:t>
      </w:r>
    </w:p>
    <w:p w14:paraId="5169EFC8" w14:textId="57365817"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 xml:space="preserve">ԻՍ բացահայտման ենթաօրենսդրական ակտերի նախագծերի փաթեթի մշակման ընթացք,     </w:t>
      </w:r>
    </w:p>
    <w:p w14:paraId="0000042C" w14:textId="7DBBCBAC" w:rsidR="006B0CA5"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lastRenderedPageBreak/>
        <w:t>ԻՍ բացահայտման հանրային ռեգիստրի ստեղծման համար տեխնիկական առաջադրանքի մշակումը և դրա հիման վրա համապատասխան ծառայության գնման գործընթացի մեկնարկ։</w:t>
      </w:r>
    </w:p>
    <w:p w14:paraId="57E0F191" w14:textId="77777777" w:rsidR="007406BE" w:rsidRDefault="00C17BBA" w:rsidP="007406BE">
      <w:pPr>
        <w:spacing w:line="240" w:lineRule="auto"/>
        <w:ind w:firstLine="426"/>
        <w:jc w:val="both"/>
        <w:rPr>
          <w:rFonts w:ascii="GHEA Grapalat" w:eastAsia="GHEA Grapalat" w:hAnsi="GHEA Grapalat" w:cs="GHEA Grapalat"/>
          <w:b/>
          <w:color w:val="244061"/>
          <w:sz w:val="22"/>
        </w:rPr>
      </w:pPr>
      <w:r>
        <w:rPr>
          <w:rFonts w:ascii="GHEA Grapalat" w:eastAsia="GHEA Grapalat" w:hAnsi="GHEA Grapalat" w:cs="GHEA Grapalat"/>
          <w:b/>
          <w:color w:val="244061"/>
          <w:sz w:val="22"/>
        </w:rPr>
        <w:t>Ազդեցությունը</w:t>
      </w:r>
    </w:p>
    <w:p w14:paraId="0000042F" w14:textId="6BA01EBD" w:rsidR="006B0CA5" w:rsidRPr="007406BE" w:rsidRDefault="007406BE" w:rsidP="007406BE">
      <w:pPr>
        <w:spacing w:line="240" w:lineRule="auto"/>
        <w:ind w:firstLine="426"/>
        <w:jc w:val="both"/>
        <w:rPr>
          <w:rFonts w:ascii="GHEA Grapalat" w:eastAsia="GHEA Grapalat" w:hAnsi="GHEA Grapalat" w:cs="GHEA Grapalat"/>
          <w:b/>
          <w:color w:val="244061"/>
          <w:sz w:val="22"/>
        </w:rPr>
      </w:pPr>
      <w:r w:rsidRPr="007406BE">
        <w:rPr>
          <w:rFonts w:ascii="GHEA Grapalat" w:eastAsia="GHEA Grapalat" w:hAnsi="GHEA Grapalat" w:cs="GHEA Grapalat"/>
          <w:sz w:val="22"/>
        </w:rPr>
        <w:t>Ապահովվել է մետաղական հանքարդյունաբերության</w:t>
      </w:r>
      <w:r>
        <w:rPr>
          <w:rFonts w:ascii="GHEA Grapalat" w:eastAsia="GHEA Grapalat" w:hAnsi="GHEA Grapalat" w:cs="GHEA Grapalat"/>
          <w:sz w:val="22"/>
        </w:rPr>
        <w:t xml:space="preserve"> </w:t>
      </w:r>
      <w:r w:rsidRPr="007406BE">
        <w:rPr>
          <w:rFonts w:ascii="GHEA Grapalat" w:eastAsia="GHEA Grapalat" w:hAnsi="GHEA Grapalat" w:cs="GHEA Grapalat"/>
          <w:sz w:val="22"/>
        </w:rPr>
        <w:t>ոլորտի կազմակերպությունների</w:t>
      </w:r>
      <w:r>
        <w:rPr>
          <w:rFonts w:ascii="GHEA Grapalat" w:eastAsia="GHEA Grapalat" w:hAnsi="GHEA Grapalat" w:cs="GHEA Grapalat"/>
          <w:sz w:val="22"/>
        </w:rPr>
        <w:t xml:space="preserve"> </w:t>
      </w:r>
      <w:r w:rsidRPr="007406BE">
        <w:rPr>
          <w:rFonts w:ascii="GHEA Grapalat" w:eastAsia="GHEA Grapalat" w:hAnsi="GHEA Grapalat" w:cs="GHEA Grapalat"/>
          <w:sz w:val="22"/>
        </w:rPr>
        <w:t>ԻՍ բացահայտման գործընթացի կայունությունը, շարունակականությունը, ԻՍ բացահայտման հայտարարագրերի մշակման ինստիտուցիոնալ կարողությունների զարգացման, միջազգային համագործակցության ընդլայնումը։ Բացի դրանից, վերը նշված աշխատանքների թափանցիկությունը նպաստել է աշխատանքների հանրային վերահսկողության մեծացմանը, դրանում ԱՃԹՆ-ի ԲՇԽ-ի շրջանակից դուրս՝ լրագրողների, հետաքրքրված շահագրգիռ կողմերի, քաղաքացիական հասարակության լայն շերտերի  շրջանում քննարկումների անցկացմանը։</w:t>
      </w:r>
    </w:p>
    <w:p w14:paraId="70B30B3B" w14:textId="77777777" w:rsidR="007406BE" w:rsidRPr="007406BE" w:rsidRDefault="007406BE" w:rsidP="007406BE">
      <w:pPr>
        <w:spacing w:line="240" w:lineRule="auto"/>
        <w:ind w:firstLine="567"/>
        <w:jc w:val="both"/>
        <w:rPr>
          <w:rFonts w:ascii="GHEA Grapalat" w:eastAsia="GHEA Grapalat" w:hAnsi="GHEA Grapalat" w:cs="GHEA Grapalat"/>
          <w:sz w:val="22"/>
        </w:rPr>
      </w:pPr>
    </w:p>
    <w:p w14:paraId="00000430" w14:textId="77777777" w:rsidR="006B0CA5" w:rsidRDefault="00C17BBA">
      <w:pPr>
        <w:spacing w:line="240" w:lineRule="auto"/>
        <w:jc w:val="center"/>
        <w:rPr>
          <w:rFonts w:ascii="GHEA Grapalat" w:eastAsia="GHEA Grapalat" w:hAnsi="GHEA Grapalat" w:cs="GHEA Grapalat"/>
          <w:b/>
          <w:color w:val="172C4B"/>
          <w:sz w:val="22"/>
        </w:rPr>
      </w:pPr>
      <w:r>
        <w:rPr>
          <w:rFonts w:ascii="GHEA Grapalat" w:eastAsia="GHEA Grapalat" w:hAnsi="GHEA Grapalat" w:cs="GHEA Grapalat"/>
          <w:b/>
          <w:color w:val="172C4B"/>
          <w:sz w:val="22"/>
        </w:rPr>
        <w:t>2</w:t>
      </w:r>
      <w:r>
        <w:rPr>
          <w:rFonts w:ascii="Cambria Math" w:eastAsia="Cambria Math" w:hAnsi="Cambria Math" w:cs="Cambria Math"/>
          <w:b/>
          <w:color w:val="172C4B"/>
          <w:sz w:val="22"/>
        </w:rPr>
        <w:t>․</w:t>
      </w:r>
      <w:r>
        <w:rPr>
          <w:rFonts w:ascii="GHEA Grapalat" w:eastAsia="GHEA Grapalat" w:hAnsi="GHEA Grapalat" w:cs="GHEA Grapalat"/>
          <w:b/>
          <w:color w:val="172C4B"/>
          <w:sz w:val="22"/>
        </w:rPr>
        <w:t>2</w:t>
      </w:r>
      <w:r>
        <w:rPr>
          <w:rFonts w:ascii="Cambria Math" w:eastAsia="Cambria Math" w:hAnsi="Cambria Math" w:cs="Cambria Math"/>
          <w:b/>
          <w:color w:val="172C4B"/>
          <w:sz w:val="22"/>
        </w:rPr>
        <w:t>․</w:t>
      </w:r>
      <w:r>
        <w:rPr>
          <w:rFonts w:ascii="GHEA Grapalat" w:eastAsia="GHEA Grapalat" w:hAnsi="GHEA Grapalat" w:cs="GHEA Grapalat"/>
          <w:b/>
          <w:color w:val="172C4B"/>
          <w:sz w:val="22"/>
        </w:rPr>
        <w:t xml:space="preserve"> Հայաստանի ԱՃԹՆ թեկնածության / անդամակցության կարգավիճակի ապահովում</w:t>
      </w:r>
    </w:p>
    <w:p w14:paraId="00000431" w14:textId="77777777" w:rsidR="006B0CA5" w:rsidRDefault="006B0CA5">
      <w:pPr>
        <w:spacing w:line="240" w:lineRule="auto"/>
        <w:jc w:val="both"/>
        <w:rPr>
          <w:rFonts w:ascii="GHEA Grapalat" w:eastAsia="GHEA Grapalat" w:hAnsi="GHEA Grapalat" w:cs="GHEA Grapalat"/>
          <w:b/>
          <w:color w:val="244061"/>
          <w:sz w:val="22"/>
        </w:rPr>
      </w:pPr>
    </w:p>
    <w:p w14:paraId="0604DF69" w14:textId="77777777" w:rsidR="007406BE" w:rsidRDefault="00C17BBA" w:rsidP="007406BE">
      <w:pPr>
        <w:spacing w:line="240" w:lineRule="auto"/>
        <w:ind w:firstLine="426"/>
        <w:jc w:val="both"/>
        <w:rPr>
          <w:rFonts w:ascii="GHEA Grapalat" w:eastAsia="GHEA Grapalat" w:hAnsi="GHEA Grapalat" w:cs="GHEA Grapalat"/>
          <w:b/>
          <w:color w:val="244061"/>
          <w:sz w:val="22"/>
        </w:rPr>
      </w:pPr>
      <w:r>
        <w:rPr>
          <w:rFonts w:ascii="GHEA Grapalat" w:eastAsia="GHEA Grapalat" w:hAnsi="GHEA Grapalat" w:cs="GHEA Grapalat"/>
          <w:b/>
          <w:color w:val="244061"/>
          <w:sz w:val="22"/>
        </w:rPr>
        <w:t>Արդյունքները</w:t>
      </w:r>
    </w:p>
    <w:p w14:paraId="56998654" w14:textId="344881DC"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 xml:space="preserve">ԱՃԹՆ-ի խորհրդի 42-րդ, 43-րդ և 44-րդ նիստերին և կոնֆերանսներին, Լավ կառավարման ֆորումի ներքո «Կոռուպցիայի դեմ պայքարի ինովացիոն մոտեցումների քննարկում» թեմայով համաժողովին ԱՃԹՆ-ի ԲՇԽ-ի, ԱՃԹՆ-ի քարտուղարության և շահագրգիռ կողմերի ներկայացուցիչների մասնակցությունը,      </w:t>
      </w:r>
    </w:p>
    <w:p w14:paraId="5AC318CF" w14:textId="1A5E47C2"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 xml:space="preserve">Հայաստանի ԱՃԹՆ-ի` միջազգային վավերացման գործընթացին նախապատրաստումը՝  նախավավերացման հարցաթերթի նախնական ստուգումը և վերհանված բացերի լրացումը, նախավավերացման հարցաթերթիկի լրացումը ու տրամադրումը ԱՃԹՆ-ի միջազգային քարտուղարություն,     </w:t>
      </w:r>
    </w:p>
    <w:p w14:paraId="099BA44E" w14:textId="7412720D"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2019թ</w:t>
      </w:r>
      <w:r w:rsidRPr="007406BE">
        <w:rPr>
          <w:rFonts w:ascii="MS Mincho" w:eastAsia="MS Mincho" w:hAnsi="MS Mincho" w:cs="MS Mincho" w:hint="eastAsia"/>
          <w:color w:val="000000"/>
          <w:sz w:val="22"/>
        </w:rPr>
        <w:t>․</w:t>
      </w:r>
      <w:r w:rsidRPr="007406BE">
        <w:rPr>
          <w:rFonts w:ascii="GHEA Grapalat" w:eastAsia="GHEA Grapalat" w:hAnsi="GHEA Grapalat" w:cs="GHEA Grapalat"/>
          <w:color w:val="000000"/>
          <w:sz w:val="22"/>
        </w:rPr>
        <w:t xml:space="preserve"> սեպտեմբերին      վավերացման գործընթացի մեկնարկը, նոյեմբերի 4-8-ը ԱՃԹՆ-ի միջազգային վավերացման աշխատանքային խմբի՝ երևանյան այցի կազմակերպումը,     </w:t>
      </w:r>
    </w:p>
    <w:p w14:paraId="32FAF56A" w14:textId="74E250D8"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 xml:space="preserve">ԲՇԽ-ի 3 նիստերը, ԲՇԽ-ի աշխատանքային խմբերի մի շարք հանդիպումները,     </w:t>
      </w:r>
    </w:p>
    <w:p w14:paraId="60A5BC5F" w14:textId="3F375DAD"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ԲՇԽ-ի քաղաքացիական հասարակության խմբակցության նոր անդամների ընտրությունը և նոր անդամների ներկայացումը,</w:t>
      </w:r>
    </w:p>
    <w:p w14:paraId="513872AF" w14:textId="201DF4F7"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 xml:space="preserve">ԲՇԽ-ի աշխատակարգի փոփոխությունները՝ ԲՇԽ-ի քաղաքացիական հասարակության խմբակցության  և ԱՃԹՆ-ի միջազգային քարտուղարության առաջարկների ներառմամբ,     </w:t>
      </w:r>
    </w:p>
    <w:p w14:paraId="7D948C2C" w14:textId="3DE87293"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 xml:space="preserve">Գործընկեր և դոնոր կազմակերպությունների՝ Համաշխարհային բանկի և Գերմանիայի Միջազգային Համագործակցության Ընկերության (GIZ) հետ շարունակական աշխատանքային համագործակցությունը,     </w:t>
      </w:r>
    </w:p>
    <w:p w14:paraId="46D263B4" w14:textId="6718DA9F"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 xml:space="preserve">Հայաստանի ԱՃԹՆ-ի քարտուղարության աշխատանքների      սահուն աշխատանքը,      </w:t>
      </w:r>
    </w:p>
    <w:p w14:paraId="1047C3A4" w14:textId="5B21028A"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lastRenderedPageBreak/>
        <w:t xml:space="preserve">ԱՃԹՆ-ի քարտուղարության կողմից կազմված և ԲՇԽ-ի կողմից հաստատված Հայաստանի ԱՃԹՆ-ի 2018թ. աշխատանքային ծրագրի կատարողականը, ՀՀ ԱՃԹՆ-ի 2018 տարեկան հաշվետությունը, եռամսյակային հաշվետվությունները,     </w:t>
      </w:r>
    </w:p>
    <w:p w14:paraId="2C29167D" w14:textId="1519DF67"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 xml:space="preserve">ԱՃԹՆ-ի հիմնական      փաստաթղթերի հայերեն և անգլերեն թարգմանված տարբերակների առկայությունը,     </w:t>
      </w:r>
    </w:p>
    <w:p w14:paraId="3F507DD2" w14:textId="2C5E1FC3" w:rsidR="007406BE" w:rsidRPr="007406BE"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 xml:space="preserve">ԱՃԹՆ-ի միջազգային  քարտուղարության և  ԱՃԹՆ-ի այլ անդամ երկրների հետ գրագրության, հանդիպումների, կոնֆերա-զանգերի միջոցով իրականացված համագործակցությունը,     </w:t>
      </w:r>
    </w:p>
    <w:p w14:paraId="0000043F" w14:textId="2B270E6B" w:rsidR="006B0CA5" w:rsidRDefault="007406BE"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sidRPr="007406BE">
        <w:rPr>
          <w:rFonts w:ascii="GHEA Grapalat" w:eastAsia="GHEA Grapalat" w:hAnsi="GHEA Grapalat" w:cs="GHEA Grapalat"/>
          <w:color w:val="000000"/>
          <w:sz w:val="22"/>
        </w:rPr>
        <w:t>ԱՃԹՆ-ի անդամավճարի վճարումը։</w:t>
      </w:r>
    </w:p>
    <w:p w14:paraId="00000440" w14:textId="52723C0B" w:rsidR="006B0CA5" w:rsidRDefault="00C17BBA" w:rsidP="007406BE">
      <w:pPr>
        <w:spacing w:line="240" w:lineRule="auto"/>
        <w:ind w:firstLine="426"/>
        <w:jc w:val="both"/>
        <w:rPr>
          <w:rFonts w:ascii="GHEA Grapalat" w:eastAsia="GHEA Grapalat" w:hAnsi="GHEA Grapalat" w:cs="GHEA Grapalat"/>
          <w:b/>
          <w:color w:val="244061"/>
          <w:sz w:val="22"/>
        </w:rPr>
      </w:pPr>
      <w:r>
        <w:rPr>
          <w:rFonts w:ascii="GHEA Grapalat" w:eastAsia="GHEA Grapalat" w:hAnsi="GHEA Grapalat" w:cs="GHEA Grapalat"/>
          <w:b/>
          <w:color w:val="244061"/>
          <w:sz w:val="22"/>
        </w:rPr>
        <w:t>Ազդեցությունը</w:t>
      </w:r>
    </w:p>
    <w:p w14:paraId="00000442" w14:textId="037651C2" w:rsidR="006B0CA5" w:rsidRDefault="00C17BBA" w:rsidP="007406BE">
      <w:pPr>
        <w:spacing w:line="240" w:lineRule="auto"/>
        <w:ind w:firstLine="426"/>
        <w:jc w:val="both"/>
        <w:rPr>
          <w:rFonts w:ascii="GHEA Grapalat" w:eastAsia="GHEA Grapalat" w:hAnsi="GHEA Grapalat" w:cs="GHEA Grapalat"/>
          <w:sz w:val="22"/>
        </w:rPr>
      </w:pPr>
      <w:r>
        <w:rPr>
          <w:rFonts w:ascii="GHEA Grapalat" w:eastAsia="GHEA Grapalat" w:hAnsi="GHEA Grapalat" w:cs="GHEA Grapalat"/>
          <w:sz w:val="22"/>
        </w:rPr>
        <w:t xml:space="preserve">ԱՃԹՆ-ի ստանդարտի պահանջների և ստանդարտի պահանջները գերազանցող հանձնառությունների իրականացման շնորհիվ ապահովվել է մետաղական հանքարդյունաբերության ոլորտի թափանցիկությունը, ինչպես նաև հաշվետվողականությունը՝ հաշվետու մարմինների և ընկերությունների կողմից տվյալների համակարգային հրապարակման միջոցով։ Կայացել է հանքարդյունաբերության ոլորտում բազմաշահառու կառավարման արդյունավետ հարթակը՝ խմբակցությունների իրավահավասար և լիարժեք մասնակցությամբ: Ուժեղացել է Հայաստանում ԱՃԹՆ-ի ստանդարտի պահանջների կատարումը։ </w:t>
      </w:r>
    </w:p>
    <w:p w14:paraId="00000443" w14:textId="77777777" w:rsidR="006B0CA5" w:rsidRDefault="006B0CA5">
      <w:pPr>
        <w:spacing w:line="240" w:lineRule="auto"/>
        <w:jc w:val="both"/>
        <w:rPr>
          <w:rFonts w:ascii="GHEA Grapalat" w:eastAsia="GHEA Grapalat" w:hAnsi="GHEA Grapalat" w:cs="GHEA Grapalat"/>
          <w:b/>
          <w:color w:val="172C4B"/>
          <w:sz w:val="22"/>
        </w:rPr>
      </w:pPr>
    </w:p>
    <w:p w14:paraId="00000444" w14:textId="77777777" w:rsidR="006B0CA5" w:rsidRDefault="00C17BBA">
      <w:pPr>
        <w:numPr>
          <w:ilvl w:val="1"/>
          <w:numId w:val="13"/>
        </w:numPr>
        <w:pBdr>
          <w:top w:val="nil"/>
          <w:left w:val="nil"/>
          <w:bottom w:val="nil"/>
          <w:right w:val="nil"/>
          <w:between w:val="nil"/>
        </w:pBdr>
        <w:spacing w:before="0" w:line="240" w:lineRule="auto"/>
        <w:jc w:val="center"/>
        <w:rPr>
          <w:rFonts w:ascii="GHEA Grapalat" w:eastAsia="GHEA Grapalat" w:hAnsi="GHEA Grapalat" w:cs="GHEA Grapalat"/>
          <w:b/>
          <w:color w:val="172C4B"/>
          <w:sz w:val="22"/>
        </w:rPr>
      </w:pPr>
      <w:r>
        <w:rPr>
          <w:rFonts w:ascii="GHEA Grapalat" w:eastAsia="GHEA Grapalat" w:hAnsi="GHEA Grapalat" w:cs="GHEA Grapalat"/>
          <w:b/>
          <w:color w:val="172C4B"/>
          <w:sz w:val="22"/>
        </w:rPr>
        <w:t>ԱՃԹՆ ստանդարտին համապատասխան ԱՃԹՆ-ի զեկույցի կազմում</w:t>
      </w:r>
    </w:p>
    <w:p w14:paraId="00000445" w14:textId="77777777" w:rsidR="006B0CA5" w:rsidRDefault="006B0CA5">
      <w:pPr>
        <w:spacing w:line="240" w:lineRule="auto"/>
        <w:jc w:val="both"/>
        <w:rPr>
          <w:rFonts w:ascii="GHEA Grapalat" w:eastAsia="GHEA Grapalat" w:hAnsi="GHEA Grapalat" w:cs="GHEA Grapalat"/>
          <w:b/>
          <w:color w:val="244061"/>
          <w:sz w:val="22"/>
        </w:rPr>
      </w:pPr>
    </w:p>
    <w:p w14:paraId="00000446" w14:textId="77777777" w:rsidR="006B0CA5" w:rsidRDefault="00C17BBA">
      <w:pPr>
        <w:spacing w:line="240" w:lineRule="auto"/>
        <w:jc w:val="both"/>
        <w:rPr>
          <w:rFonts w:ascii="GHEA Grapalat" w:eastAsia="GHEA Grapalat" w:hAnsi="GHEA Grapalat" w:cs="GHEA Grapalat"/>
          <w:b/>
          <w:color w:val="244061"/>
          <w:sz w:val="22"/>
        </w:rPr>
      </w:pPr>
      <w:r>
        <w:rPr>
          <w:rFonts w:ascii="GHEA Grapalat" w:eastAsia="GHEA Grapalat" w:hAnsi="GHEA Grapalat" w:cs="GHEA Grapalat"/>
          <w:b/>
          <w:color w:val="244061"/>
          <w:sz w:val="22"/>
        </w:rPr>
        <w:t>Արդյունքները</w:t>
      </w:r>
      <w:r>
        <w:rPr>
          <w:rFonts w:ascii="Cambria Math" w:eastAsia="Cambria Math" w:hAnsi="Cambria Math" w:cs="Cambria Math"/>
          <w:b/>
          <w:color w:val="244061"/>
          <w:sz w:val="22"/>
        </w:rPr>
        <w:t>․</w:t>
      </w:r>
    </w:p>
    <w:p w14:paraId="00000447" w14:textId="77777777"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ԱՃԹՆ-ի 2016-2017թթ. առաջին ազգային զեկույց,</w:t>
      </w:r>
    </w:p>
    <w:p w14:paraId="00000448" w14:textId="77777777"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ԱՃԹՆ-ի առաջին զեկույցի ներկայացման արդյունքում ստացված առաջարկությունների, բացահայտված թերությունների և ԱՃԹՆ-ի միջազգային քարտուղարության կողմից ներկայացված բացերի քննարկումը ԲՇԽ-ի կողմից։ ԲՇԽ-ի նախագահի պաշտոնակատար ՀՀ փոխվարչապետ Տիգրան Ավինյանի կողմից հանձնարարականների հղում համապատասխան լիազոր պետական մարմիններին՝ համայնքների տարածքներում մետաղական հանքաքար արդյունահանելու իրավունք ունեցող իրավաբանական անձանց չգրանցված անշարժ գույքի վերաբերյալ տեղեկանք ներկայացնելու մասին՝ ըստ ընկերությունների և համայնքների, ինչպես նաև ընդերքօգտագոծողների կողմից շրջակա միջավայրի պահպանության համար հատկացվող գումարների մասով առկա ապառքի չափի և սահմանված ժամկետում դրանք վճարելու վերաբերյալ։ Լիազոր մարմինները ապահովել են դրանց կատարումը՝ սահմանված կարգով։</w:t>
      </w:r>
    </w:p>
    <w:p w14:paraId="00000449" w14:textId="60AAA6CC"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ՀՀ կառավարության 2018թ. hունիսի 8-ի N666 որոշման մեջ փոփոխությունների և լրացումների նախագծի մշակումը, դրա հաստատումը ԲՇԽ-ի կողմից և</w:t>
      </w:r>
      <w:sdt>
        <w:sdtPr>
          <w:tag w:val="goog_rdk_488"/>
          <w:id w:val="-1608802466"/>
          <w:showingPlcHdr/>
        </w:sdtPr>
        <w:sdtEndPr/>
        <w:sdtContent>
          <w:r w:rsidR="007406BE">
            <w:t xml:space="preserve">     </w:t>
          </w:r>
        </w:sdtContent>
      </w:sdt>
      <w:r>
        <w:rPr>
          <w:rFonts w:ascii="GHEA Grapalat" w:eastAsia="GHEA Grapalat" w:hAnsi="GHEA Grapalat" w:cs="GHEA Grapalat"/>
          <w:color w:val="000000"/>
          <w:sz w:val="22"/>
        </w:rPr>
        <w:t xml:space="preserve"> ՀՀ կառավարության կողմից ընդունումը</w:t>
      </w:r>
      <w:sdt>
        <w:sdtPr>
          <w:tag w:val="goog_rdk_489"/>
          <w:id w:val="978112596"/>
        </w:sdtPr>
        <w:sdtEndPr/>
        <w:sdtContent>
          <w:r>
            <w:rPr>
              <w:rFonts w:ascii="GHEA Grapalat" w:eastAsia="GHEA Grapalat" w:hAnsi="GHEA Grapalat" w:cs="GHEA Grapalat"/>
              <w:color w:val="000000"/>
              <w:sz w:val="22"/>
            </w:rPr>
            <w:t>,</w:t>
          </w:r>
        </w:sdtContent>
      </w:sdt>
      <w:sdt>
        <w:sdtPr>
          <w:tag w:val="goog_rdk_490"/>
          <w:id w:val="-2026857478"/>
          <w:showingPlcHdr/>
        </w:sdtPr>
        <w:sdtEndPr/>
        <w:sdtContent>
          <w:r w:rsidR="007406BE">
            <w:t xml:space="preserve">     </w:t>
          </w:r>
        </w:sdtContent>
      </w:sdt>
    </w:p>
    <w:p w14:paraId="0000044A" w14:textId="7484DC43"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lastRenderedPageBreak/>
        <w:t>ԱՃԹՆ-ի՝ 2019թ-ի հունիսի 17-19-ը Փարիզում կայացած համաշխարհային համաժողովին Հայաստանին շնորհված ԱՃԹՆ-ի նախագահության մրցանակը</w:t>
      </w:r>
      <w:sdt>
        <w:sdtPr>
          <w:rPr>
            <w:rFonts w:ascii="GHEA Grapalat" w:eastAsia="GHEA Grapalat" w:hAnsi="GHEA Grapalat" w:cs="GHEA Grapalat"/>
            <w:color w:val="000000"/>
            <w:sz w:val="22"/>
          </w:rPr>
          <w:tag w:val="goog_rdk_491"/>
          <w:id w:val="552209323"/>
        </w:sdtPr>
        <w:sdtEndPr/>
        <w:sdtContent>
          <w:r>
            <w:rPr>
              <w:rFonts w:ascii="GHEA Grapalat" w:eastAsia="GHEA Grapalat" w:hAnsi="GHEA Grapalat" w:cs="GHEA Grapalat"/>
              <w:color w:val="000000"/>
              <w:sz w:val="22"/>
            </w:rPr>
            <w:t xml:space="preserve"> </w:t>
          </w:r>
        </w:sdtContent>
      </w:sdt>
      <w:sdt>
        <w:sdtPr>
          <w:rPr>
            <w:rFonts w:ascii="GHEA Grapalat" w:eastAsia="GHEA Grapalat" w:hAnsi="GHEA Grapalat" w:cs="GHEA Grapalat"/>
            <w:color w:val="000000"/>
            <w:sz w:val="22"/>
          </w:rPr>
          <w:tag w:val="goog_rdk_492"/>
          <w:id w:val="-456878386"/>
          <w:showingPlcHdr/>
        </w:sdtPr>
        <w:sdtEndPr/>
        <w:sdtContent>
          <w:r w:rsidR="007406BE" w:rsidRPr="007406BE">
            <w:rPr>
              <w:rFonts w:ascii="GHEA Grapalat" w:eastAsia="GHEA Grapalat" w:hAnsi="GHEA Grapalat" w:cs="GHEA Grapalat"/>
              <w:color w:val="000000"/>
              <w:sz w:val="22"/>
            </w:rPr>
            <w:t xml:space="preserve">     </w:t>
          </w:r>
        </w:sdtContent>
      </w:sdt>
    </w:p>
    <w:p w14:paraId="0000044B" w14:textId="77777777"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ԱՃԹՆ-ի երկրորդ՝ 2018 հաշվետու տարվա Ազգային զեկույցի կազմման համար մշակված անկախ ադմինիստրատորի տեխնիկական առաջադրանքի հիման վրա Անկախ ադմինիստրատորի մրցույթի հայտարարությունը, մրցույթի արդյունքում ընտրված անկախ ադմինիստրատորի հետ կնքված պայմանագիրը և աշխատանքների մեկնարկը։</w:t>
      </w:r>
    </w:p>
    <w:p w14:paraId="0000044C" w14:textId="77777777" w:rsidR="006B0CA5" w:rsidRDefault="006B0CA5">
      <w:pPr>
        <w:pBdr>
          <w:top w:val="nil"/>
          <w:left w:val="nil"/>
          <w:bottom w:val="nil"/>
          <w:right w:val="nil"/>
          <w:between w:val="nil"/>
        </w:pBdr>
        <w:spacing w:before="0" w:line="240" w:lineRule="auto"/>
        <w:ind w:left="720"/>
        <w:jc w:val="both"/>
        <w:rPr>
          <w:rFonts w:ascii="GHEA Grapalat" w:eastAsia="GHEA Grapalat" w:hAnsi="GHEA Grapalat" w:cs="GHEA Grapalat"/>
          <w:color w:val="000000"/>
          <w:sz w:val="22"/>
        </w:rPr>
      </w:pPr>
    </w:p>
    <w:p w14:paraId="0000044D" w14:textId="66725404" w:rsidR="006B0CA5" w:rsidRDefault="00C17BBA" w:rsidP="007406BE">
      <w:pPr>
        <w:spacing w:line="240" w:lineRule="auto"/>
        <w:ind w:firstLine="426"/>
        <w:jc w:val="both"/>
        <w:rPr>
          <w:rFonts w:ascii="GHEA Grapalat" w:eastAsia="GHEA Grapalat" w:hAnsi="GHEA Grapalat" w:cs="GHEA Grapalat"/>
          <w:b/>
          <w:color w:val="244061"/>
          <w:sz w:val="22"/>
        </w:rPr>
      </w:pPr>
      <w:r>
        <w:rPr>
          <w:rFonts w:ascii="GHEA Grapalat" w:eastAsia="GHEA Grapalat" w:hAnsi="GHEA Grapalat" w:cs="GHEA Grapalat"/>
          <w:b/>
          <w:color w:val="244061"/>
          <w:sz w:val="22"/>
        </w:rPr>
        <w:t>Ազդեցությունը</w:t>
      </w:r>
    </w:p>
    <w:p w14:paraId="0000044E" w14:textId="77777777" w:rsidR="006B0CA5" w:rsidRDefault="00C17BBA" w:rsidP="007406BE">
      <w:pPr>
        <w:pBdr>
          <w:top w:val="nil"/>
          <w:left w:val="nil"/>
          <w:bottom w:val="nil"/>
          <w:right w:val="nil"/>
          <w:between w:val="nil"/>
        </w:pBdr>
        <w:spacing w:line="240" w:lineRule="auto"/>
        <w:ind w:firstLine="426"/>
        <w:jc w:val="both"/>
        <w:rPr>
          <w:rFonts w:ascii="GHEA Grapalat" w:eastAsia="GHEA Grapalat" w:hAnsi="GHEA Grapalat" w:cs="GHEA Grapalat"/>
          <w:color w:val="000000"/>
          <w:sz w:val="22"/>
        </w:rPr>
      </w:pPr>
      <w:r>
        <w:rPr>
          <w:rFonts w:ascii="GHEA Grapalat" w:eastAsia="GHEA Grapalat" w:hAnsi="GHEA Grapalat" w:cs="GHEA Grapalat"/>
          <w:color w:val="000000"/>
          <w:sz w:val="22"/>
        </w:rPr>
        <w:t>Մետաղական հանքարդյունահանման ոլորտի վերաբերյալ հրապարակված աննախադեպ և  մեծ ծավալի տեղեկատվությունը հնարավորություն է ընձեռնել կատարել  փաստարկված վերլուծություններ և ընդունել համապատասխան կառավարչական որոշումներ։ ԱՃԹՆ</w:t>
      </w:r>
      <w:sdt>
        <w:sdtPr>
          <w:tag w:val="goog_rdk_493"/>
          <w:id w:val="-1222749027"/>
        </w:sdtPr>
        <w:sdtEndPr/>
        <w:sdtContent>
          <w:r>
            <w:rPr>
              <w:rFonts w:ascii="GHEA Grapalat" w:eastAsia="GHEA Grapalat" w:hAnsi="GHEA Grapalat" w:cs="GHEA Grapalat"/>
              <w:color w:val="000000"/>
              <w:sz w:val="22"/>
            </w:rPr>
            <w:t>-ի</w:t>
          </w:r>
        </w:sdtContent>
      </w:sdt>
      <w:r>
        <w:rPr>
          <w:rFonts w:ascii="GHEA Grapalat" w:eastAsia="GHEA Grapalat" w:hAnsi="GHEA Grapalat" w:cs="GHEA Grapalat"/>
          <w:color w:val="000000"/>
          <w:sz w:val="22"/>
        </w:rPr>
        <w:t xml:space="preserve"> միջազգային համայնքի կողմից բարձր գնահատականի արժանացած Հայաստանի փորձը խթան է հանդիսացել՝ ամրապնդելու ԱՃԹՆ</w:t>
      </w:r>
      <w:sdt>
        <w:sdtPr>
          <w:tag w:val="goog_rdk_494"/>
          <w:id w:val="1356545682"/>
        </w:sdtPr>
        <w:sdtEndPr/>
        <w:sdtContent>
          <w:r>
            <w:rPr>
              <w:rFonts w:ascii="GHEA Grapalat" w:eastAsia="GHEA Grapalat" w:hAnsi="GHEA Grapalat" w:cs="GHEA Grapalat"/>
              <w:color w:val="000000"/>
              <w:sz w:val="22"/>
            </w:rPr>
            <w:t>-ի</w:t>
          </w:r>
        </w:sdtContent>
      </w:sdt>
      <w:r>
        <w:rPr>
          <w:rFonts w:ascii="GHEA Grapalat" w:eastAsia="GHEA Grapalat" w:hAnsi="GHEA Grapalat" w:cs="GHEA Grapalat"/>
          <w:color w:val="000000"/>
          <w:sz w:val="22"/>
        </w:rPr>
        <w:t xml:space="preserve"> ներդրման ընտրված ռազմավարությունը և շարունակելու ջանքերը՝ ստանդարտի հետ առավելագույն համապատասխանության ուղղությամբ։</w:t>
      </w:r>
    </w:p>
    <w:p w14:paraId="0000044F" w14:textId="77777777" w:rsidR="006B0CA5" w:rsidRDefault="006B0CA5">
      <w:pPr>
        <w:spacing w:line="240" w:lineRule="auto"/>
        <w:jc w:val="both"/>
        <w:rPr>
          <w:rFonts w:ascii="GHEA Grapalat" w:eastAsia="GHEA Grapalat" w:hAnsi="GHEA Grapalat" w:cs="GHEA Grapalat"/>
          <w:sz w:val="22"/>
        </w:rPr>
      </w:pPr>
    </w:p>
    <w:p w14:paraId="00000450" w14:textId="77777777" w:rsidR="006B0CA5" w:rsidRDefault="00C17BBA">
      <w:pPr>
        <w:spacing w:line="240" w:lineRule="auto"/>
        <w:jc w:val="center"/>
        <w:rPr>
          <w:rFonts w:ascii="GHEA Grapalat" w:eastAsia="GHEA Grapalat" w:hAnsi="GHEA Grapalat" w:cs="GHEA Grapalat"/>
          <w:b/>
          <w:color w:val="244061"/>
          <w:sz w:val="22"/>
        </w:rPr>
      </w:pPr>
      <w:r>
        <w:rPr>
          <w:rFonts w:ascii="GHEA Grapalat" w:eastAsia="GHEA Grapalat" w:hAnsi="GHEA Grapalat" w:cs="GHEA Grapalat"/>
          <w:b/>
          <w:color w:val="244061"/>
          <w:sz w:val="22"/>
        </w:rPr>
        <w:t>Նպատակ 3.</w:t>
      </w:r>
    </w:p>
    <w:p w14:paraId="00000451" w14:textId="77777777" w:rsidR="006B0CA5" w:rsidRDefault="00C17BBA">
      <w:pPr>
        <w:spacing w:line="240" w:lineRule="auto"/>
        <w:jc w:val="center"/>
        <w:rPr>
          <w:rFonts w:ascii="GHEA Grapalat" w:eastAsia="GHEA Grapalat" w:hAnsi="GHEA Grapalat" w:cs="GHEA Grapalat"/>
          <w:b/>
          <w:color w:val="172C4B"/>
          <w:sz w:val="22"/>
        </w:rPr>
      </w:pPr>
      <w:r>
        <w:rPr>
          <w:rFonts w:ascii="GHEA Grapalat" w:eastAsia="GHEA Grapalat" w:hAnsi="GHEA Grapalat" w:cs="GHEA Grapalat"/>
          <w:b/>
          <w:color w:val="172C4B"/>
          <w:sz w:val="22"/>
        </w:rPr>
        <w:t>Հայաստանի ԱՃԹՆ-ի շրջանակի ընդլայնում, ՀՀ իրավական դաշտի ուսումնասիրություն իրավական անհամապատասխանությունների և բացերի բացահայտման նպատակով</w:t>
      </w:r>
      <w:r>
        <w:rPr>
          <w:rFonts w:ascii="Cambria Math" w:eastAsia="Cambria Math" w:hAnsi="Cambria Math" w:cs="Cambria Math"/>
          <w:b/>
          <w:color w:val="172C4B"/>
          <w:sz w:val="22"/>
        </w:rPr>
        <w:t>․</w:t>
      </w:r>
      <w:r>
        <w:rPr>
          <w:rFonts w:ascii="GHEA Grapalat" w:eastAsia="GHEA Grapalat" w:hAnsi="GHEA Grapalat" w:cs="GHEA Grapalat"/>
          <w:b/>
          <w:color w:val="172C4B"/>
          <w:sz w:val="22"/>
        </w:rPr>
        <w:t xml:space="preserve"> ԱՃԹՆ ստանդարտի ներդրման շրջանակի ընդլայնման նպատակով Հայաստանի Հանրապետության իրավական դաշտի համապատասխանեցում</w:t>
      </w:r>
    </w:p>
    <w:p w14:paraId="00000452" w14:textId="77777777" w:rsidR="006B0CA5" w:rsidRDefault="006B0CA5">
      <w:pPr>
        <w:spacing w:line="240" w:lineRule="auto"/>
        <w:jc w:val="both"/>
        <w:rPr>
          <w:rFonts w:ascii="GHEA Grapalat" w:eastAsia="GHEA Grapalat" w:hAnsi="GHEA Grapalat" w:cs="GHEA Grapalat"/>
          <w:b/>
          <w:color w:val="172C4B"/>
          <w:sz w:val="22"/>
        </w:rPr>
      </w:pPr>
    </w:p>
    <w:p w14:paraId="00000453" w14:textId="77777777" w:rsidR="006B0CA5" w:rsidRDefault="00C17BBA" w:rsidP="007406BE">
      <w:pPr>
        <w:spacing w:line="240" w:lineRule="auto"/>
        <w:ind w:firstLine="426"/>
        <w:jc w:val="both"/>
        <w:rPr>
          <w:rFonts w:ascii="GHEA Grapalat" w:eastAsia="GHEA Grapalat" w:hAnsi="GHEA Grapalat" w:cs="GHEA Grapalat"/>
          <w:b/>
          <w:color w:val="172C4B"/>
          <w:sz w:val="22"/>
        </w:rPr>
      </w:pPr>
      <w:r>
        <w:rPr>
          <w:rFonts w:ascii="GHEA Grapalat" w:eastAsia="GHEA Grapalat" w:hAnsi="GHEA Grapalat" w:cs="GHEA Grapalat"/>
          <w:b/>
          <w:color w:val="244061"/>
          <w:sz w:val="22"/>
        </w:rPr>
        <w:t>Արդյունքները.</w:t>
      </w:r>
    </w:p>
    <w:p w14:paraId="00000454" w14:textId="763017BD"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ԲՇԽ-ի նիստերի ընթացքում ԱՃԹՆ-ի շրջանակի ընդլայնման հնարավորությունների, ոլորտային խնդիրների և իրավական դաշտի կարգավորումների քննարկումները</w:t>
      </w:r>
      <w:sdt>
        <w:sdtPr>
          <w:rPr>
            <w:rFonts w:ascii="GHEA Grapalat" w:eastAsia="GHEA Grapalat" w:hAnsi="GHEA Grapalat" w:cs="GHEA Grapalat"/>
            <w:color w:val="000000"/>
            <w:sz w:val="22"/>
          </w:rPr>
          <w:tag w:val="goog_rdk_495"/>
          <w:id w:val="-1291816706"/>
        </w:sdtPr>
        <w:sdtEndPr/>
        <w:sdtContent>
          <w:r>
            <w:rPr>
              <w:rFonts w:ascii="GHEA Grapalat" w:eastAsia="GHEA Grapalat" w:hAnsi="GHEA Grapalat" w:cs="GHEA Grapalat"/>
              <w:color w:val="000000"/>
              <w:sz w:val="22"/>
            </w:rPr>
            <w:t>,</w:t>
          </w:r>
        </w:sdtContent>
      </w:sdt>
      <w:sdt>
        <w:sdtPr>
          <w:rPr>
            <w:rFonts w:ascii="GHEA Grapalat" w:eastAsia="GHEA Grapalat" w:hAnsi="GHEA Grapalat" w:cs="GHEA Grapalat"/>
            <w:color w:val="000000"/>
            <w:sz w:val="22"/>
          </w:rPr>
          <w:tag w:val="goog_rdk_496"/>
          <w:id w:val="624507713"/>
          <w:showingPlcHdr/>
        </w:sdtPr>
        <w:sdtEndPr/>
        <w:sdtContent>
          <w:r w:rsidR="007406BE" w:rsidRPr="007406BE">
            <w:rPr>
              <w:rFonts w:ascii="GHEA Grapalat" w:eastAsia="GHEA Grapalat" w:hAnsi="GHEA Grapalat" w:cs="GHEA Grapalat"/>
              <w:color w:val="000000"/>
              <w:sz w:val="22"/>
            </w:rPr>
            <w:t xml:space="preserve">     </w:t>
          </w:r>
        </w:sdtContent>
      </w:sdt>
    </w:p>
    <w:p w14:paraId="00000455" w14:textId="77777777"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 համայնքի ընդլայնումը, մասնավորապես, ընդլայնված կազմով աշխատանքային խմբերում ԲՇԽ-ի օրակարգում ներառված հարցերի շուրջ քննարկումների անցկացումը, դրանցում բազմակարծության ապահովումը, շահագրգիռ կողմերի՝ ընկերությունների, պետական մարմինների ներկայացուցիչների, այլ շահառուների դիրքորոշումների ազատ ներկայացումը</w:t>
      </w:r>
      <w:sdt>
        <w:sdtPr>
          <w:rPr>
            <w:rFonts w:ascii="GHEA Grapalat" w:eastAsia="GHEA Grapalat" w:hAnsi="GHEA Grapalat" w:cs="GHEA Grapalat"/>
            <w:color w:val="000000"/>
            <w:sz w:val="22"/>
          </w:rPr>
          <w:tag w:val="goog_rdk_497"/>
          <w:id w:val="1938635657"/>
        </w:sdtPr>
        <w:sdtEndPr/>
        <w:sdtContent>
          <w:r>
            <w:rPr>
              <w:rFonts w:ascii="GHEA Grapalat" w:eastAsia="GHEA Grapalat" w:hAnsi="GHEA Grapalat" w:cs="GHEA Grapalat"/>
              <w:color w:val="000000"/>
              <w:sz w:val="22"/>
            </w:rPr>
            <w:t>,</w:t>
          </w:r>
        </w:sdtContent>
      </w:sdt>
    </w:p>
    <w:p w14:paraId="00000456" w14:textId="77777777"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Վերը նշված քննարկումների արդյունքում՝ 2019թ</w:t>
      </w:r>
      <w:r w:rsidRPr="007406BE">
        <w:rPr>
          <w:rFonts w:ascii="MS Mincho" w:eastAsia="MS Mincho" w:hAnsi="MS Mincho" w:cs="MS Mincho" w:hint="eastAsia"/>
          <w:color w:val="000000"/>
          <w:sz w:val="22"/>
        </w:rPr>
        <w:t>․</w:t>
      </w:r>
      <w:r>
        <w:rPr>
          <w:rFonts w:ascii="GHEA Grapalat" w:eastAsia="GHEA Grapalat" w:hAnsi="GHEA Grapalat" w:cs="GHEA Grapalat"/>
          <w:color w:val="000000"/>
          <w:sz w:val="22"/>
        </w:rPr>
        <w:t xml:space="preserve">սեպտեմբերի 5-ի ԲՇԽ-ի նիստում ընդունված որոշումը՝ առաջիկա 2019 հաշվետու տարվա Ազգային Զեկույցի նախնական ուսումնասիության շրջանակի մեջ ստորերկրյա հանքային ջրերի արդյունահանման, ինչպես նաև մետաղական բնական պաշարների վերամշակման (ներառյալ հանքաքարի և խտանյութի առք ու վաճառքով զբաղվող տեղական կազմակերպությունների գործունեությունը) ոլորտների ուսումնասիրությունը ներառելու վերաբերյալ։ </w:t>
      </w:r>
    </w:p>
    <w:p w14:paraId="00000457" w14:textId="77777777" w:rsidR="006B0CA5" w:rsidRDefault="006B0CA5">
      <w:pPr>
        <w:pBdr>
          <w:top w:val="nil"/>
          <w:left w:val="nil"/>
          <w:bottom w:val="nil"/>
          <w:right w:val="nil"/>
          <w:between w:val="nil"/>
        </w:pBdr>
        <w:spacing w:before="0" w:line="240" w:lineRule="auto"/>
        <w:ind w:left="720"/>
        <w:jc w:val="both"/>
        <w:rPr>
          <w:rFonts w:ascii="GHEA Grapalat" w:eastAsia="GHEA Grapalat" w:hAnsi="GHEA Grapalat" w:cs="GHEA Grapalat"/>
          <w:color w:val="000000"/>
          <w:sz w:val="22"/>
        </w:rPr>
      </w:pPr>
    </w:p>
    <w:p w14:paraId="00000458" w14:textId="77777777" w:rsidR="006B0CA5" w:rsidRDefault="00C17BBA" w:rsidP="007406BE">
      <w:pPr>
        <w:spacing w:before="0" w:line="240" w:lineRule="auto"/>
        <w:ind w:firstLine="426"/>
        <w:jc w:val="both"/>
        <w:rPr>
          <w:rFonts w:ascii="GHEA Grapalat" w:eastAsia="GHEA Grapalat" w:hAnsi="GHEA Grapalat" w:cs="GHEA Grapalat"/>
          <w:sz w:val="22"/>
        </w:rPr>
      </w:pPr>
      <w:r>
        <w:rPr>
          <w:rFonts w:ascii="GHEA Grapalat" w:eastAsia="GHEA Grapalat" w:hAnsi="GHEA Grapalat" w:cs="GHEA Grapalat"/>
          <w:b/>
          <w:color w:val="244061"/>
          <w:sz w:val="22"/>
        </w:rPr>
        <w:lastRenderedPageBreak/>
        <w:t>Ազդեցությունը.</w:t>
      </w:r>
    </w:p>
    <w:p w14:paraId="00000459" w14:textId="77777777" w:rsidR="006B0CA5" w:rsidRDefault="00C17BBA" w:rsidP="007406BE">
      <w:pPr>
        <w:spacing w:line="240" w:lineRule="auto"/>
        <w:ind w:firstLine="426"/>
        <w:jc w:val="both"/>
        <w:rPr>
          <w:rFonts w:ascii="GHEA Grapalat" w:eastAsia="GHEA Grapalat" w:hAnsi="GHEA Grapalat" w:cs="GHEA Grapalat"/>
          <w:sz w:val="22"/>
        </w:rPr>
      </w:pPr>
      <w:r>
        <w:rPr>
          <w:rFonts w:ascii="GHEA Grapalat" w:eastAsia="GHEA Grapalat" w:hAnsi="GHEA Grapalat" w:cs="GHEA Grapalat"/>
          <w:sz w:val="22"/>
        </w:rPr>
        <w:t>Խնդրո առարկայի վերաբերյալ քննարկումները և ԲՇԽ-ի որոշումը մեկնարկ է հանդիսացել ոլորտի իրավական կարգավորումները ուսումնասիրելու, դրանցում թերություններ հայտնաբերելու և վերացման ուղղությամբ կառավարության կողմից որոշակի քայլեր ձեռնարկելու համար։</w:t>
      </w:r>
    </w:p>
    <w:p w14:paraId="0000045A" w14:textId="77777777" w:rsidR="006B0CA5" w:rsidRDefault="00C17BBA">
      <w:pPr>
        <w:spacing w:line="240" w:lineRule="auto"/>
        <w:jc w:val="center"/>
        <w:rPr>
          <w:rFonts w:ascii="GHEA Grapalat" w:eastAsia="GHEA Grapalat" w:hAnsi="GHEA Grapalat" w:cs="GHEA Grapalat"/>
          <w:b/>
          <w:color w:val="244061"/>
          <w:sz w:val="22"/>
        </w:rPr>
      </w:pPr>
      <w:r>
        <w:rPr>
          <w:rFonts w:ascii="GHEA Grapalat" w:eastAsia="GHEA Grapalat" w:hAnsi="GHEA Grapalat" w:cs="GHEA Grapalat"/>
          <w:b/>
          <w:color w:val="244061"/>
          <w:sz w:val="22"/>
        </w:rPr>
        <w:t>Նպատակ 4.</w:t>
      </w:r>
    </w:p>
    <w:p w14:paraId="0000045B" w14:textId="77777777" w:rsidR="006B0CA5" w:rsidRDefault="00C17BBA">
      <w:pPr>
        <w:spacing w:line="240" w:lineRule="auto"/>
        <w:jc w:val="center"/>
        <w:rPr>
          <w:rFonts w:ascii="GHEA Grapalat" w:eastAsia="GHEA Grapalat" w:hAnsi="GHEA Grapalat" w:cs="GHEA Grapalat"/>
          <w:b/>
          <w:color w:val="172C4B"/>
          <w:sz w:val="22"/>
        </w:rPr>
      </w:pPr>
      <w:r>
        <w:rPr>
          <w:rFonts w:ascii="GHEA Grapalat" w:eastAsia="GHEA Grapalat" w:hAnsi="GHEA Grapalat" w:cs="GHEA Grapalat"/>
          <w:b/>
          <w:color w:val="172C4B"/>
          <w:sz w:val="22"/>
        </w:rPr>
        <w:t>Պատասխանատու հանքարդյունաբերության գործելաոճի ներդրում համաձայն ճանապարհային քարտեզի՝ հաշվի առնելով լավագույն միջազգային փորձը</w:t>
      </w:r>
    </w:p>
    <w:p w14:paraId="0000045C" w14:textId="77777777" w:rsidR="006B0CA5" w:rsidRDefault="006B0CA5">
      <w:pPr>
        <w:spacing w:line="240" w:lineRule="auto"/>
        <w:jc w:val="both"/>
        <w:rPr>
          <w:rFonts w:ascii="GHEA Grapalat" w:eastAsia="GHEA Grapalat" w:hAnsi="GHEA Grapalat" w:cs="GHEA Grapalat"/>
          <w:b/>
          <w:color w:val="172C4B"/>
          <w:sz w:val="22"/>
        </w:rPr>
      </w:pPr>
    </w:p>
    <w:p w14:paraId="0000045D" w14:textId="5695C388" w:rsidR="006B0CA5" w:rsidRDefault="00C17BBA" w:rsidP="007406BE">
      <w:pPr>
        <w:spacing w:line="240" w:lineRule="auto"/>
        <w:ind w:firstLine="426"/>
        <w:jc w:val="both"/>
        <w:rPr>
          <w:rFonts w:ascii="GHEA Grapalat" w:eastAsia="GHEA Grapalat" w:hAnsi="GHEA Grapalat" w:cs="GHEA Grapalat"/>
          <w:b/>
          <w:color w:val="244061"/>
          <w:sz w:val="22"/>
        </w:rPr>
      </w:pPr>
      <w:r>
        <w:rPr>
          <w:rFonts w:ascii="GHEA Grapalat" w:eastAsia="GHEA Grapalat" w:hAnsi="GHEA Grapalat" w:cs="GHEA Grapalat"/>
          <w:b/>
          <w:color w:val="244061"/>
          <w:sz w:val="22"/>
        </w:rPr>
        <w:t>Արդյունքները</w:t>
      </w:r>
    </w:p>
    <w:p w14:paraId="0000045E" w14:textId="77777777"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Պատասխանատու հանքարդյունաբերության գործելաոճի ներդրման ճանապարհային քարտեզով սահմանված գործողությունների աջակցությունը, մասնավորապես</w:t>
      </w:r>
      <w:r>
        <w:rPr>
          <w:rFonts w:ascii="Cambria Math" w:eastAsia="Cambria Math" w:hAnsi="Cambria Math" w:cs="Cambria Math"/>
          <w:color w:val="000000"/>
          <w:sz w:val="22"/>
        </w:rPr>
        <w:t>․</w:t>
      </w:r>
    </w:p>
    <w:p w14:paraId="0000045F" w14:textId="2F2BE823" w:rsidR="006B0CA5" w:rsidRDefault="00C17BBA">
      <w:pPr>
        <w:numPr>
          <w:ilvl w:val="0"/>
          <w:numId w:val="17"/>
        </w:numPr>
        <w:pBdr>
          <w:top w:val="nil"/>
          <w:left w:val="nil"/>
          <w:bottom w:val="nil"/>
          <w:right w:val="nil"/>
          <w:between w:val="nil"/>
        </w:pBdr>
        <w:spacing w:before="0" w:after="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«Հայաստանյան ԱՃԹՆ ԲՇԽ-ի մոտեցումը պատասխանատու հանքարդյունաբերության վերաբերյալ» հայեցակարգային փաստաթղթի մշակումը, որտեղ սահմանված են պատասխանատու հանքարդյունաբերության հիմնական ուղղությունները և դրանցից բխող Հայաստանի առաջնահերթությունները,</w:t>
      </w:r>
    </w:p>
    <w:p w14:paraId="00000460" w14:textId="77777777" w:rsidR="006B0CA5" w:rsidRDefault="00C17BBA">
      <w:pPr>
        <w:numPr>
          <w:ilvl w:val="0"/>
          <w:numId w:val="17"/>
        </w:numPr>
        <w:pBdr>
          <w:top w:val="nil"/>
          <w:left w:val="nil"/>
          <w:bottom w:val="nil"/>
          <w:right w:val="nil"/>
          <w:between w:val="nil"/>
        </w:pBdr>
        <w:spacing w:before="0" w:after="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Մասնակցությունը «Հայաստանի ընդերքի ոլորտի տնտեսական վերլուծությունը և դրա ազդեցությունը կայուն զարգացման վրա» և «Հայաստանի հանքարդյունաբերության ոլորտի բնապահպանական և առողջապահական գնահատում՝ ոլորտի քաղաքականության մշակմանը նպաստելու նպատակով» ուսումնասիրությունների կազմման աշխատանքներին, մասնավորապես, ուսումնասիրությունների ընթացքում տրամադրվող փաստաթղթերի վերաբերյալ ԲՇԽ-ի Պատասխանատու հանքարդյունաբերության աշխատանքային խմբի կարծիքների և առաջարկությունների ապահովում  և, անհրաժեշտության դեպքում, դրանց շուրջ  հանդիպում-քննարկումների անցկացում</w:t>
      </w:r>
      <w:sdt>
        <w:sdtPr>
          <w:tag w:val="goog_rdk_500"/>
          <w:id w:val="229892310"/>
        </w:sdtPr>
        <w:sdtEndPr/>
        <w:sdtContent>
          <w:r>
            <w:rPr>
              <w:rFonts w:ascii="GHEA Grapalat" w:eastAsia="GHEA Grapalat" w:hAnsi="GHEA Grapalat" w:cs="GHEA Grapalat"/>
              <w:color w:val="000000"/>
              <w:sz w:val="22"/>
            </w:rPr>
            <w:t>ը</w:t>
          </w:r>
        </w:sdtContent>
      </w:sdt>
    </w:p>
    <w:p w14:paraId="00000461" w14:textId="77777777"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Պատասխանատու հանքարդյունաբերության գործելաոճի ներդրման աջակցության աշխատանքային խմբի հանդիպում/քննարկումներ</w:t>
      </w:r>
      <w:sdt>
        <w:sdtPr>
          <w:tag w:val="goog_rdk_501"/>
          <w:id w:val="-809939522"/>
        </w:sdtPr>
        <w:sdtEndPr/>
        <w:sdtContent>
          <w:r>
            <w:rPr>
              <w:rFonts w:ascii="GHEA Grapalat" w:eastAsia="GHEA Grapalat" w:hAnsi="GHEA Grapalat" w:cs="GHEA Grapalat"/>
              <w:color w:val="000000"/>
              <w:sz w:val="22"/>
            </w:rPr>
            <w:t>ը</w:t>
          </w:r>
        </w:sdtContent>
      </w:sdt>
      <w:r>
        <w:rPr>
          <w:rFonts w:ascii="GHEA Grapalat" w:eastAsia="GHEA Grapalat" w:hAnsi="GHEA Grapalat" w:cs="GHEA Grapalat"/>
          <w:color w:val="000000"/>
          <w:sz w:val="22"/>
        </w:rPr>
        <w:t>։</w:t>
      </w:r>
    </w:p>
    <w:p w14:paraId="00000462" w14:textId="77777777" w:rsidR="006B0CA5" w:rsidRDefault="006B0CA5">
      <w:pPr>
        <w:pBdr>
          <w:top w:val="nil"/>
          <w:left w:val="nil"/>
          <w:bottom w:val="nil"/>
          <w:right w:val="nil"/>
          <w:between w:val="nil"/>
        </w:pBdr>
        <w:spacing w:before="0" w:after="160" w:line="240" w:lineRule="auto"/>
        <w:ind w:left="720"/>
        <w:jc w:val="both"/>
        <w:rPr>
          <w:rFonts w:ascii="GHEA Grapalat" w:eastAsia="GHEA Grapalat" w:hAnsi="GHEA Grapalat" w:cs="GHEA Grapalat"/>
          <w:color w:val="000000"/>
          <w:sz w:val="22"/>
        </w:rPr>
      </w:pPr>
    </w:p>
    <w:p w14:paraId="00000463" w14:textId="4275480D" w:rsidR="006B0CA5" w:rsidRDefault="00C17BBA" w:rsidP="007406BE">
      <w:pPr>
        <w:spacing w:line="240" w:lineRule="auto"/>
        <w:ind w:firstLine="426"/>
        <w:jc w:val="both"/>
        <w:rPr>
          <w:rFonts w:ascii="GHEA Grapalat" w:eastAsia="GHEA Grapalat" w:hAnsi="GHEA Grapalat" w:cs="GHEA Grapalat"/>
          <w:b/>
          <w:color w:val="244061"/>
          <w:sz w:val="22"/>
        </w:rPr>
      </w:pPr>
      <w:r>
        <w:rPr>
          <w:rFonts w:ascii="GHEA Grapalat" w:eastAsia="GHEA Grapalat" w:hAnsi="GHEA Grapalat" w:cs="GHEA Grapalat"/>
          <w:b/>
          <w:color w:val="244061"/>
          <w:sz w:val="22"/>
        </w:rPr>
        <w:t>Ազդեցությունը</w:t>
      </w:r>
    </w:p>
    <w:p w14:paraId="00000464" w14:textId="6A8632C7" w:rsidR="006B0CA5" w:rsidRDefault="00C17BBA" w:rsidP="007406BE">
      <w:pPr>
        <w:pBdr>
          <w:top w:val="nil"/>
          <w:left w:val="nil"/>
          <w:bottom w:val="nil"/>
          <w:right w:val="nil"/>
          <w:between w:val="nil"/>
        </w:pBdr>
        <w:spacing w:line="240" w:lineRule="auto"/>
        <w:ind w:firstLine="426"/>
        <w:jc w:val="both"/>
        <w:rPr>
          <w:rFonts w:ascii="GHEA Grapalat" w:eastAsia="GHEA Grapalat" w:hAnsi="GHEA Grapalat" w:cs="GHEA Grapalat"/>
          <w:color w:val="000000"/>
          <w:sz w:val="22"/>
        </w:rPr>
      </w:pPr>
      <w:r>
        <w:rPr>
          <w:rFonts w:ascii="GHEA Grapalat" w:eastAsia="GHEA Grapalat" w:hAnsi="GHEA Grapalat" w:cs="GHEA Grapalat"/>
          <w:color w:val="000000"/>
          <w:sz w:val="22"/>
        </w:rPr>
        <w:t>Պատասխանատու հանքարդյունաբերության վերաբերյալ հանձնառությունը հանդիսանում է  ԱՃԹՆ-ի ստանդատի պահանջները գերազանցող նախաձեռնություն, որի</w:t>
      </w:r>
      <w:sdt>
        <w:sdtPr>
          <w:tag w:val="goog_rdk_502"/>
          <w:id w:val="-1097174652"/>
          <w:showingPlcHdr/>
        </w:sdtPr>
        <w:sdtEndPr/>
        <w:sdtContent>
          <w:r w:rsidR="007406BE">
            <w:t xml:space="preserve">     </w:t>
          </w:r>
        </w:sdtContent>
      </w:sdt>
      <w:r>
        <w:rPr>
          <w:rFonts w:ascii="GHEA Grapalat" w:eastAsia="GHEA Grapalat" w:hAnsi="GHEA Grapalat" w:cs="GHEA Grapalat"/>
          <w:color w:val="000000"/>
          <w:sz w:val="22"/>
        </w:rPr>
        <w:t xml:space="preserve"> ներդրում նպաստում է հանրության  կողմից Հայաստանում ԱՃԹՆ-ի դերի կարևորության ընկալմանը և ոլորտում  պատասխանատու ներդրողների բացահայտմանը։ Բացի դրանից, պատասխանատու հանքարդյունաբերության միջազգային փորձի ճանաչումն ու տեղայնացումը   ձևավորում է համապատասխան մշակույթ, գործելաոճ և հանրային վերաբերմունք։ </w:t>
      </w:r>
    </w:p>
    <w:p w14:paraId="00000465" w14:textId="77777777" w:rsidR="006B0CA5" w:rsidRDefault="006B0CA5">
      <w:pPr>
        <w:spacing w:line="240" w:lineRule="auto"/>
        <w:jc w:val="both"/>
        <w:rPr>
          <w:rFonts w:ascii="GHEA Grapalat" w:eastAsia="GHEA Grapalat" w:hAnsi="GHEA Grapalat" w:cs="GHEA Grapalat"/>
          <w:b/>
          <w:color w:val="244061"/>
          <w:sz w:val="22"/>
        </w:rPr>
      </w:pPr>
    </w:p>
    <w:p w14:paraId="00000466" w14:textId="77777777" w:rsidR="006B0CA5" w:rsidRDefault="00C17BBA">
      <w:pPr>
        <w:spacing w:line="240" w:lineRule="auto"/>
        <w:jc w:val="center"/>
        <w:rPr>
          <w:rFonts w:ascii="GHEA Grapalat" w:eastAsia="GHEA Grapalat" w:hAnsi="GHEA Grapalat" w:cs="GHEA Grapalat"/>
          <w:b/>
          <w:color w:val="244061"/>
          <w:sz w:val="22"/>
        </w:rPr>
      </w:pPr>
      <w:r>
        <w:rPr>
          <w:rFonts w:ascii="GHEA Grapalat" w:eastAsia="GHEA Grapalat" w:hAnsi="GHEA Grapalat" w:cs="GHEA Grapalat"/>
          <w:b/>
          <w:color w:val="244061"/>
          <w:sz w:val="22"/>
        </w:rPr>
        <w:t>Նպատակ 5.</w:t>
      </w:r>
    </w:p>
    <w:p w14:paraId="00000467" w14:textId="77777777" w:rsidR="006B0CA5" w:rsidRDefault="00C17BBA">
      <w:pPr>
        <w:spacing w:line="240" w:lineRule="auto"/>
        <w:jc w:val="center"/>
        <w:rPr>
          <w:rFonts w:ascii="GHEA Grapalat" w:eastAsia="GHEA Grapalat" w:hAnsi="GHEA Grapalat" w:cs="GHEA Grapalat"/>
          <w:b/>
          <w:color w:val="172C4B"/>
          <w:sz w:val="22"/>
        </w:rPr>
      </w:pPr>
      <w:r>
        <w:rPr>
          <w:rFonts w:ascii="GHEA Grapalat" w:eastAsia="GHEA Grapalat" w:hAnsi="GHEA Grapalat" w:cs="GHEA Grapalat"/>
          <w:b/>
          <w:color w:val="172C4B"/>
          <w:sz w:val="22"/>
        </w:rPr>
        <w:lastRenderedPageBreak/>
        <w:t>ԱՃԹՆ-ի ԲՇԽ-ի և շահագրգիռ մարմինների կարողությունների հզորացում, ԱՃԹՆ-ի մեյնսթրիմինգ, տվյալների համակարգային բացահայտման խրախուսում</w:t>
      </w:r>
    </w:p>
    <w:p w14:paraId="00000468" w14:textId="77777777" w:rsidR="006B0CA5" w:rsidRDefault="006B0CA5">
      <w:pPr>
        <w:spacing w:line="240" w:lineRule="auto"/>
        <w:jc w:val="both"/>
        <w:rPr>
          <w:rFonts w:ascii="GHEA Grapalat" w:eastAsia="GHEA Grapalat" w:hAnsi="GHEA Grapalat" w:cs="GHEA Grapalat"/>
          <w:b/>
          <w:color w:val="244061"/>
          <w:sz w:val="22"/>
        </w:rPr>
      </w:pPr>
    </w:p>
    <w:p w14:paraId="00000469" w14:textId="254AD1F9" w:rsidR="006B0CA5" w:rsidRDefault="00C17BBA" w:rsidP="007406BE">
      <w:pPr>
        <w:spacing w:line="240" w:lineRule="auto"/>
        <w:ind w:firstLine="426"/>
        <w:jc w:val="both"/>
        <w:rPr>
          <w:rFonts w:ascii="GHEA Grapalat" w:eastAsia="GHEA Grapalat" w:hAnsi="GHEA Grapalat" w:cs="GHEA Grapalat"/>
          <w:color w:val="244061"/>
          <w:sz w:val="22"/>
        </w:rPr>
      </w:pPr>
      <w:r>
        <w:rPr>
          <w:rFonts w:ascii="GHEA Grapalat" w:eastAsia="GHEA Grapalat" w:hAnsi="GHEA Grapalat" w:cs="GHEA Grapalat"/>
          <w:b/>
          <w:color w:val="244061"/>
          <w:sz w:val="22"/>
        </w:rPr>
        <w:t>Արդյունքները</w:t>
      </w:r>
    </w:p>
    <w:p w14:paraId="0000046A" w14:textId="77777777"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ԲՇԽ-ի կողմից հաստատված՝ «Բաց տվյալների» սկզբունքին համապատասխանող տվյալների համակարգված բացահայտման իրագործելիության» ուսումնասիրության տեխնիկական առաջադրանքի մշակումը և դրա հիման վրա համապատասխան ծառայության գնման գործընթացի կազմակերպումը։ Ուսումնասիրությունն իրականացնող ընտրված Խորհրդատուի հետ պայմանագրի կնքումը։</w:t>
      </w:r>
    </w:p>
    <w:p w14:paraId="0000046B" w14:textId="77777777" w:rsidR="006B0CA5" w:rsidRDefault="00C17BBA" w:rsidP="007406BE">
      <w:pPr>
        <w:numPr>
          <w:ilvl w:val="0"/>
          <w:numId w:val="27"/>
        </w:numPr>
        <w:pBdr>
          <w:top w:val="nil"/>
          <w:left w:val="nil"/>
          <w:bottom w:val="nil"/>
          <w:right w:val="nil"/>
          <w:between w:val="nil"/>
        </w:pBdr>
        <w:spacing w:before="0" w:line="240" w:lineRule="auto"/>
        <w:jc w:val="both"/>
        <w:rPr>
          <w:rFonts w:ascii="GHEA Grapalat" w:eastAsia="GHEA Grapalat" w:hAnsi="GHEA Grapalat" w:cs="GHEA Grapalat"/>
          <w:color w:val="000000"/>
          <w:sz w:val="22"/>
        </w:rPr>
      </w:pPr>
      <w:r>
        <w:rPr>
          <w:rFonts w:ascii="GHEA Grapalat" w:eastAsia="GHEA Grapalat" w:hAnsi="GHEA Grapalat" w:cs="GHEA Grapalat"/>
          <w:color w:val="000000"/>
          <w:sz w:val="22"/>
        </w:rPr>
        <w:t>Վերը նշված Խորհրդատուի կողմից ուսումնասիրության նախագծի տրամադրումը, որի մեջ ներառված են ԱՃԹՆ-ի գործիքակազմով (toolkit) տվյալների համակարգված բացահայտման քարտեզագրումը և տվյալների հրապարակման գործընթացի ինստիտուցիոնալիզացման ճանապարհային քարտեզը/գործողությունների ծրագիրը: ԲՇԽ-ի կողմից հաստատումը նախատեսվում է 2020 թվականին։</w:t>
      </w:r>
    </w:p>
    <w:p w14:paraId="0000046C" w14:textId="77777777" w:rsidR="006B0CA5" w:rsidRDefault="006B0CA5">
      <w:pPr>
        <w:spacing w:line="240" w:lineRule="auto"/>
        <w:jc w:val="both"/>
        <w:rPr>
          <w:rFonts w:ascii="GHEA Grapalat" w:eastAsia="GHEA Grapalat" w:hAnsi="GHEA Grapalat" w:cs="GHEA Grapalat"/>
          <w:b/>
          <w:color w:val="244061"/>
          <w:sz w:val="22"/>
        </w:rPr>
      </w:pPr>
    </w:p>
    <w:p w14:paraId="0000046D" w14:textId="2BFD10C3" w:rsidR="006B0CA5" w:rsidRDefault="00C17BBA" w:rsidP="007406BE">
      <w:pPr>
        <w:spacing w:line="240" w:lineRule="auto"/>
        <w:ind w:firstLine="426"/>
        <w:jc w:val="both"/>
        <w:rPr>
          <w:rFonts w:ascii="GHEA Grapalat" w:eastAsia="GHEA Grapalat" w:hAnsi="GHEA Grapalat" w:cs="GHEA Grapalat"/>
          <w:b/>
          <w:color w:val="244061"/>
          <w:sz w:val="22"/>
        </w:rPr>
      </w:pPr>
      <w:r>
        <w:rPr>
          <w:rFonts w:ascii="GHEA Grapalat" w:eastAsia="GHEA Grapalat" w:hAnsi="GHEA Grapalat" w:cs="GHEA Grapalat"/>
          <w:b/>
          <w:color w:val="244061"/>
          <w:sz w:val="22"/>
        </w:rPr>
        <w:t>Ազդեցությունը</w:t>
      </w:r>
    </w:p>
    <w:p w14:paraId="0000046E" w14:textId="77777777" w:rsidR="006B0CA5" w:rsidRDefault="00C17BBA" w:rsidP="007406BE">
      <w:pPr>
        <w:spacing w:line="240" w:lineRule="auto"/>
        <w:ind w:firstLine="426"/>
        <w:jc w:val="both"/>
        <w:rPr>
          <w:rFonts w:ascii="GHEA Grapalat" w:eastAsia="GHEA Grapalat" w:hAnsi="GHEA Grapalat" w:cs="GHEA Grapalat"/>
          <w:sz w:val="22"/>
        </w:rPr>
      </w:pPr>
      <w:r>
        <w:rPr>
          <w:rFonts w:ascii="GHEA Grapalat" w:eastAsia="GHEA Grapalat" w:hAnsi="GHEA Grapalat" w:cs="GHEA Grapalat"/>
          <w:sz w:val="22"/>
        </w:rPr>
        <w:t>«Բաց տվյալների» սկզբունքին համապատասխանող տվյալների համակարգված բացահայտման իրագործելիության» ուսումնասիրությունը կնպաստի պետական մարմինների և մետաղական հանքաքար արդյունահանող ընկերությունների էլեկտրոնային համակարգերում ԱՃԹՆ-ի ստանդարտով պահանջվող տվյալների կանոնավոր և մեքենայացված հրապարակմանը, թափանցիկության և հաշվետվողականության գործընթացների կայունությանը և արդյունքում՝ ԱՃԹՆ-ի Ազգային զեկույցների հրապարակման գործելաոճից տվյալների համակարգված բացահայտման գործելաոճին հնարավորինս արագ անցմանը։</w:t>
      </w:r>
    </w:p>
    <w:p w14:paraId="0000046F" w14:textId="77777777" w:rsidR="006B0CA5" w:rsidRDefault="00C17BBA">
      <w:pPr>
        <w:spacing w:before="0" w:after="0" w:line="240" w:lineRule="auto"/>
        <w:rPr>
          <w:rFonts w:ascii="GHEA Grapalat" w:eastAsia="GHEA Grapalat" w:hAnsi="GHEA Grapalat" w:cs="GHEA Grapalat"/>
          <w:sz w:val="20"/>
          <w:szCs w:val="20"/>
        </w:rPr>
      </w:pPr>
      <w:r>
        <w:br w:type="page"/>
      </w:r>
    </w:p>
    <w:p w14:paraId="00000470" w14:textId="147CD0BA" w:rsidR="006B0CA5" w:rsidRDefault="00C17BBA">
      <w:pPr>
        <w:pStyle w:val="Heading1"/>
        <w:numPr>
          <w:ilvl w:val="0"/>
          <w:numId w:val="14"/>
        </w:numPr>
        <w:spacing w:line="276" w:lineRule="auto"/>
        <w:rPr>
          <w:rFonts w:ascii="GHEA Grapalat" w:eastAsia="GHEA Grapalat" w:hAnsi="GHEA Grapalat" w:cs="GHEA Grapalat"/>
          <w:color w:val="244061"/>
          <w:sz w:val="24"/>
          <w:szCs w:val="24"/>
        </w:rPr>
      </w:pPr>
      <w:bookmarkStart w:id="7" w:name="_Toc58495592"/>
      <w:r>
        <w:rPr>
          <w:rFonts w:ascii="GHEA Grapalat" w:eastAsia="GHEA Grapalat" w:hAnsi="GHEA Grapalat" w:cs="GHEA Grapalat"/>
          <w:color w:val="244061"/>
          <w:sz w:val="24"/>
          <w:szCs w:val="24"/>
        </w:rPr>
        <w:lastRenderedPageBreak/>
        <w:t xml:space="preserve">ԱՃԹՆ-Ի ԳՈՐԾԸՆԹԱՑՈՒՄ ՀԱՅՏՆԱԲԵՐՎԱԾ ՈՒԺԵՂ </w:t>
      </w:r>
      <w:r w:rsidR="00906B9C">
        <w:rPr>
          <w:rFonts w:ascii="GHEA Grapalat" w:eastAsia="GHEA Grapalat" w:hAnsi="GHEA Grapalat" w:cs="GHEA Grapalat"/>
          <w:color w:val="244061"/>
          <w:sz w:val="24"/>
          <w:szCs w:val="24"/>
        </w:rPr>
        <w:t>ԵՎ</w:t>
      </w:r>
      <w:r>
        <w:rPr>
          <w:rFonts w:ascii="GHEA Grapalat" w:eastAsia="GHEA Grapalat" w:hAnsi="GHEA Grapalat" w:cs="GHEA Grapalat"/>
          <w:color w:val="244061"/>
          <w:sz w:val="24"/>
          <w:szCs w:val="24"/>
        </w:rPr>
        <w:t xml:space="preserve"> ԹՈՒՅԼ ԿՈՂՄԵՐԸ</w:t>
      </w:r>
      <w:bookmarkEnd w:id="7"/>
    </w:p>
    <w:p w14:paraId="00000471" w14:textId="77777777" w:rsidR="006B0CA5" w:rsidRDefault="006B0CA5">
      <w:pPr>
        <w:spacing w:after="0" w:line="240" w:lineRule="auto"/>
        <w:ind w:left="720" w:hanging="720"/>
        <w:rPr>
          <w:rFonts w:ascii="GHEA Grapalat" w:eastAsia="GHEA Grapalat" w:hAnsi="GHEA Grapalat" w:cs="GHEA Grapalat"/>
          <w:b/>
          <w:i/>
          <w:sz w:val="22"/>
        </w:rPr>
      </w:pPr>
    </w:p>
    <w:p w14:paraId="00000472" w14:textId="77777777" w:rsidR="006B0CA5" w:rsidRDefault="00C17BBA">
      <w:pPr>
        <w:pBdr>
          <w:top w:val="nil"/>
          <w:left w:val="nil"/>
          <w:bottom w:val="nil"/>
          <w:right w:val="nil"/>
          <w:between w:val="nil"/>
        </w:pBdr>
        <w:spacing w:before="0" w:after="0"/>
        <w:jc w:val="both"/>
        <w:rPr>
          <w:rFonts w:ascii="GHEA Grapalat" w:eastAsia="GHEA Grapalat" w:hAnsi="GHEA Grapalat" w:cs="GHEA Grapalat"/>
          <w:i/>
          <w:color w:val="000000"/>
          <w:sz w:val="22"/>
        </w:rPr>
      </w:pPr>
      <w:r>
        <w:rPr>
          <w:rFonts w:ascii="GHEA Grapalat" w:eastAsia="GHEA Grapalat" w:hAnsi="GHEA Grapalat" w:cs="GHEA Grapalat"/>
          <w:i/>
          <w:color w:val="000000"/>
          <w:sz w:val="22"/>
        </w:rPr>
        <w:t xml:space="preserve">Հայաստանում ԱՃԹՆ-ի ներդրման ընթացքի ուժեղ և թույլ կողմերը կներկայացվեն ստորև։  </w:t>
      </w:r>
    </w:p>
    <w:p w14:paraId="00000473" w14:textId="77777777" w:rsidR="006B0CA5" w:rsidRDefault="006B0CA5">
      <w:pPr>
        <w:pBdr>
          <w:top w:val="nil"/>
          <w:left w:val="nil"/>
          <w:bottom w:val="nil"/>
          <w:right w:val="nil"/>
          <w:between w:val="nil"/>
        </w:pBdr>
        <w:spacing w:before="0" w:after="0"/>
        <w:jc w:val="both"/>
        <w:rPr>
          <w:rFonts w:ascii="GHEA Grapalat" w:eastAsia="GHEA Grapalat" w:hAnsi="GHEA Grapalat" w:cs="GHEA Grapalat"/>
          <w:b/>
          <w:i/>
          <w:color w:val="000000"/>
          <w:sz w:val="22"/>
        </w:rPr>
      </w:pPr>
    </w:p>
    <w:p w14:paraId="00000475" w14:textId="662B0B5E" w:rsidR="006B0CA5" w:rsidRPr="009E03CA" w:rsidRDefault="00C17BBA" w:rsidP="009E03CA">
      <w:pPr>
        <w:pBdr>
          <w:top w:val="nil"/>
          <w:left w:val="nil"/>
          <w:bottom w:val="nil"/>
          <w:right w:val="nil"/>
          <w:between w:val="nil"/>
        </w:pBdr>
        <w:spacing w:before="0" w:after="0"/>
        <w:jc w:val="both"/>
        <w:rPr>
          <w:rFonts w:ascii="GHEA Grapalat" w:eastAsia="GHEA Grapalat" w:hAnsi="GHEA Grapalat" w:cs="GHEA Grapalat"/>
          <w:b/>
          <w:i/>
          <w:color w:val="000000"/>
          <w:sz w:val="22"/>
        </w:rPr>
      </w:pPr>
      <w:r>
        <w:rPr>
          <w:rFonts w:ascii="GHEA Grapalat" w:eastAsia="GHEA Grapalat" w:hAnsi="GHEA Grapalat" w:cs="GHEA Grapalat"/>
          <w:b/>
          <w:i/>
          <w:color w:val="000000"/>
          <w:sz w:val="22"/>
        </w:rPr>
        <w:t>Որպես  ուժեղ կողմեր հարկ է նշել հետևյալը</w:t>
      </w:r>
      <w:r>
        <w:rPr>
          <w:rFonts w:ascii="Cambria Math" w:eastAsia="Cambria Math" w:hAnsi="Cambria Math" w:cs="Cambria Math"/>
          <w:b/>
          <w:i/>
          <w:color w:val="000000"/>
          <w:sz w:val="22"/>
        </w:rPr>
        <w:t>․</w:t>
      </w:r>
    </w:p>
    <w:p w14:paraId="592791DD" w14:textId="78D6D852"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ԱՃԹՆ-ի ներդրման նկատմամբ Հայաստան երկրի կայուն վերաբերմունքը, որն արտահայտվեց  ՀՀ կառավարության կողմից  ԱՃԹՆ-ի ներդրումը      օրակարգում պահպանելը:</w:t>
      </w:r>
    </w:p>
    <w:p w14:paraId="5E13BAB4" w14:textId="51EE2060"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 xml:space="preserve">ՀՀ կառավարության՝ հենց սկզբից որդեգրած և շարունակաբար զարգացրած հանձնառությունը՝  ձեռնարկել և հավուր պատշաճի իրականացնել ԱՃԹՆ-ի ներդրմանն ուղղված  բոլոր հնարավոր քայլերը, ինչպես օրինակ, այդ քայլերի և գործողությունների ամրագրումը ՀՀ կառավարության 2017-2022թթ. Գործողությունների  հնգամյա      ծրագրեր,  դրանց ներառումը հակակոռուպցիոն  օրակարգում, ԱՃԹՆ-ի պահանջների հետ համապատասխանեցման  օրենսդրական փոփոխությունների իրականացումը։ </w:t>
      </w:r>
    </w:p>
    <w:p w14:paraId="35EE690D" w14:textId="01BFBC52"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 xml:space="preserve">Համաձայն ընդունված օրենսդրական փոփոխությունների՝ ԱՃԹՆ-ին հաշվետու են համարվում  մետաղական օգտակար հանածոյի արդյունահանման թույլտվություն ստացած բոլոր ընդերքօգտագործողները, ինչպես նաև  մի շարք պետական գերատեսչություններ՝      Շրջական միջավայրի նախարարությունը, Տարածքային կառավարման և      ենթակառուցվածքների նախարարությունը, Պետական եկամուտների կոմիտեն։  Բացի դրանից,  ապահովված է այլ լիազոր մարմինների՝ Բնապահպանության և ընդերքի տեսչական մարմնի, Կադաստրի կոմիտեի, Վիճակագրական կոմիտեի  կողմից   անհրաժեշտ      տեղեկատվության ներկայացումը։ </w:t>
      </w:r>
    </w:p>
    <w:p w14:paraId="1640F383" w14:textId="77777777"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 xml:space="preserve">Օրենսդրական փոփոխություններով սահմանվեց նաև հաշվետու  հանքարդյունահանող ընկերությունների և պետական  մարմինների կողմից տրամադրվելիք ԱՃԹՆ տեղեկատվության շրջանակը՝ ծավալը, համակողմանիությունը և ապաագրեգացման մակարդակը: </w:t>
      </w:r>
    </w:p>
    <w:p w14:paraId="54CAAF9F" w14:textId="77777777"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Հայաստանում ԱՃԹՆ-ի հաշվետվողականության առցանց համակարգի  առավելագույն արագ գործարկումը, այդ համակարգում հաշվետու համարվող միավորների կողմից սահմանված տեղեկատվության ժամանակին մուտքագրումը, այնուհետ՝ այդ ամբողջ տեղեկատվական բազայի հանրային հասանելիությունը։</w:t>
      </w:r>
    </w:p>
    <w:p w14:paraId="7EC04817" w14:textId="77777777"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Լիազոր մարմնի կայքում հրապարակվող պետության և օգտակար հանածո արդյունահանող ընդերքօգտագործողների միջև կնքված ընդերքօգտագործման պայմանագրերի, դրանց փոփոխությունների ու լրացումների հանրային հասանելիությունը։</w:t>
      </w:r>
    </w:p>
    <w:p w14:paraId="319A98B0" w14:textId="77777777"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Ընդերքօգտագործման թույլտվությունների ռեգիստրում բոլոր փոփոխությունների՝ պատշաճ  և օրենքով սահմանված ժամկետներում թարմացումը։</w:t>
      </w:r>
    </w:p>
    <w:p w14:paraId="12E05502" w14:textId="77777777"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lastRenderedPageBreak/>
        <w:t xml:space="preserve">ՀՀ կառավարության կողմից ԻՍ      բացահայտմանն ուղղված օրենքների նախագծերի փաթեթի մշակումը և  դրա՝ «անհետաձգելի» կարգավիճակով  Ազգային ժողով  ներկայացումը։ Նշված իրավական կարգավորումների ընդունման արդյունքում  ԻՍ      վերաբերյալ հայտարարագրերը 2020թ-ի մարտից  հանրության համար հասանելի են  ՀՀ ԱՆ իրավաբանական անձանց պետական ռեգիստրի գործակալության www.e-register.am կայքում։ </w:t>
      </w:r>
    </w:p>
    <w:p w14:paraId="4329E2A0" w14:textId="233CC8CD"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 xml:space="preserve">     ԻՍ</w:t>
      </w:r>
      <w:r>
        <w:rPr>
          <w:rFonts w:ascii="GHEA Grapalat" w:eastAsia="GHEA Grapalat" w:hAnsi="GHEA Grapalat" w:cs="GHEA Grapalat"/>
          <w:color w:val="000000"/>
          <w:sz w:val="22"/>
        </w:rPr>
        <w:t xml:space="preserve"> </w:t>
      </w:r>
      <w:r w:rsidRPr="009E03CA">
        <w:rPr>
          <w:rFonts w:ascii="GHEA Grapalat" w:eastAsia="GHEA Grapalat" w:hAnsi="GHEA Grapalat" w:cs="GHEA Grapalat"/>
          <w:color w:val="000000"/>
          <w:sz w:val="22"/>
        </w:rPr>
        <w:t>բացահայտման հանձնառության</w:t>
      </w:r>
      <w:r>
        <w:rPr>
          <w:rFonts w:ascii="GHEA Grapalat" w:eastAsia="GHEA Grapalat" w:hAnsi="GHEA Grapalat" w:cs="GHEA Grapalat"/>
          <w:color w:val="000000"/>
          <w:sz w:val="22"/>
        </w:rPr>
        <w:t xml:space="preserve"> </w:t>
      </w:r>
      <w:r w:rsidRPr="009E03CA">
        <w:rPr>
          <w:rFonts w:ascii="GHEA Grapalat" w:eastAsia="GHEA Grapalat" w:hAnsi="GHEA Grapalat" w:cs="GHEA Grapalat"/>
          <w:color w:val="000000"/>
          <w:sz w:val="22"/>
        </w:rPr>
        <w:t>ամրագրումը Բաց կառավարման գործընկերության (ԲԿԳ) ներքո մշակվող «ԲԿԳ հայաստանյան գործողությունների 4-րդ Ծրագրում», ըստ որի՝ ընդերքօգտագործող ընկերությունների ԻՍ      ռեգիստրը հետագայում կծառայի որպես միասնական պետական գրանցամատյան՝  այլ ոլորտներում գործունեություն ծավալող պետական գրանցում ստացած իրավաբանական անձանց ԻՍ      բացահայտման համար նույնպես՝ ապահովելով ԻՍ      վերաբերյալ տվյալների հրապարակայնությունը։</w:t>
      </w:r>
    </w:p>
    <w:p w14:paraId="38E7F71B" w14:textId="77777777"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Հայաստանում ԱՃԹՆ-ի ներդրման գործընթացի նկատմամբ միջազգային կազմակերպությունների կողմից  ցուցաբերված մեծ հետաքրքրությունը և համակողմանի աջակցությունը: 2019թ</w:t>
      </w:r>
      <w:r w:rsidRPr="009E03CA">
        <w:rPr>
          <w:rFonts w:ascii="MS Mincho" w:eastAsia="MS Mincho" w:hAnsi="MS Mincho" w:cs="MS Mincho" w:hint="eastAsia"/>
          <w:color w:val="000000"/>
          <w:sz w:val="22"/>
        </w:rPr>
        <w:t>․</w:t>
      </w:r>
      <w:r w:rsidRPr="009E03CA">
        <w:rPr>
          <w:rFonts w:ascii="GHEA Grapalat" w:eastAsia="GHEA Grapalat" w:hAnsi="GHEA Grapalat" w:cs="GHEA Grapalat"/>
          <w:color w:val="000000"/>
          <w:sz w:val="22"/>
        </w:rPr>
        <w:t xml:space="preserve"> միջազգային կազմակերպություններն են  շարունակել  ֆինանսավորել ԱՃԹՆ-ի ներդրման հետ կապված մի շարք գործողություններ՝ Հայաստանի ԱՃԹՆ-ի կայքի զարգացումը, հանրային իրազեկման և կարողությունների զարգացման միջոցառումները, Հայաստանում ԱՃԹՆ-ի համաժողովի անցկացնումը, Հայաստանի պատվիրակության՝ 2019թ</w:t>
      </w:r>
      <w:r w:rsidRPr="009E03CA">
        <w:rPr>
          <w:rFonts w:ascii="MS Mincho" w:eastAsia="MS Mincho" w:hAnsi="MS Mincho" w:cs="MS Mincho" w:hint="eastAsia"/>
          <w:color w:val="000000"/>
          <w:sz w:val="22"/>
        </w:rPr>
        <w:t>․</w:t>
      </w:r>
      <w:r w:rsidRPr="009E03CA">
        <w:rPr>
          <w:rFonts w:ascii="GHEA Grapalat" w:eastAsia="GHEA Grapalat" w:hAnsi="GHEA Grapalat" w:cs="GHEA Grapalat"/>
          <w:color w:val="000000"/>
          <w:sz w:val="22"/>
        </w:rPr>
        <w:t xml:space="preserve"> համաշխարհային կոնֆերանսին, ԱՃԹՆ-ի խորհրդի նիստերին, այլ միջազգային միջոցառումների մասնակցությունը, ԱՃԹՆ-ի տվյալների համակարգված բացահայտման իրագործելիության ուսումնասիրությունը։ Աշխատանքային ծրագրով սահմանված մի շարք միջոցառումներ իրականացվել են  Համաշխարհային բանկի՝ «Հայաստանի արդյունահանող ճյուղերի թափանցիկության նախաձեռնությանն աջակցության ծրագիր» դրամաշնորհային ծրագրի և Գերմանիայի միջազգային համագործակցության ընկերության կողմից իրականացվող «Աջակցություն գլոբալ ԱՃԹՆ-ի      իրականացմանը Հայաստանում, Վրաստանում և Ուկրաինայում» ծրագրի աջակցությամբ։  ԱՄՆ ՄԶԳ դրամաշնորհային ծրագրի շրջանակում «Թրանսփարենսի Ինթերնեշնլ հակակոռուպցիոն կենտրոնի կողմից նույնպես իրականացվել են համապատասխան միջոցառումներ։</w:t>
      </w:r>
    </w:p>
    <w:p w14:paraId="35FF9EA0" w14:textId="7997B7CD"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 xml:space="preserve">ԲՇԽ-ի՝ որպես եռակողմ քննարկման հարթակի արդյունավետ աշխատանքի ընթացքը, հարթակի հնարավորությունները՝  շահագրգիռ կողմերին  հուզող հարցերի առաջքաշման, ազատ քննարկման և կոնսենսուսային որոշումների կայացման համար: </w:t>
      </w:r>
    </w:p>
    <w:p w14:paraId="2A753578" w14:textId="77777777"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 xml:space="preserve">ՀՀ ԱՃԹՆ ԲՇԽ-ի նախաձեռնողական հանձնառությունը՝ անելու ավելին, քան   ԱՃԹՆ-ի ստանդարտն է պահանջում, ինչպես օրինակ՝  հաշվետու տարում   «պատասխանատու հանքարդյունաբերության» աշխատանքային խմբի շարունակվող աշխատանքը կամ՝  ԲՇԽ-ի նպատակադրվածությունը՝ առաջիկա տարիներին </w:t>
      </w:r>
      <w:r w:rsidRPr="009E03CA">
        <w:rPr>
          <w:rFonts w:ascii="GHEA Grapalat" w:eastAsia="GHEA Grapalat" w:hAnsi="GHEA Grapalat" w:cs="GHEA Grapalat"/>
          <w:color w:val="000000"/>
          <w:sz w:val="22"/>
        </w:rPr>
        <w:lastRenderedPageBreak/>
        <w:t>քննարկման առարկա դարձնել ԱՃԹՆ-ի շրջանակի ընդլայնման հարցը, որի նպատակով 2020թ</w:t>
      </w:r>
      <w:r w:rsidRPr="009E03CA">
        <w:rPr>
          <w:rFonts w:ascii="MS Mincho" w:eastAsia="MS Mincho" w:hAnsi="MS Mincho" w:cs="MS Mincho" w:hint="eastAsia"/>
          <w:color w:val="000000"/>
          <w:sz w:val="22"/>
        </w:rPr>
        <w:t>․</w:t>
      </w:r>
      <w:r w:rsidRPr="009E03CA">
        <w:rPr>
          <w:rFonts w:ascii="GHEA Grapalat" w:eastAsia="GHEA Grapalat" w:hAnsi="GHEA Grapalat" w:cs="GHEA Grapalat"/>
          <w:color w:val="000000"/>
          <w:sz w:val="22"/>
        </w:rPr>
        <w:t xml:space="preserve"> իրականացվելու է նախնական ուսումնասիրություն։</w:t>
      </w:r>
    </w:p>
    <w:p w14:paraId="6D911229" w14:textId="77777777" w:rsidR="009E03CA" w:rsidRPr="009E03CA"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 xml:space="preserve">Հայաստանի ԱՃԹՆ-ի տարեկան անդամավճարի, ինչպես նաև ԱՃԹՆ-ի քարտուղարության աշխատանքի վարձատրության և պահպանման ծախսերը կրելու Հայաստանի կառավարության պատրաստակամությունը։ </w:t>
      </w:r>
    </w:p>
    <w:p w14:paraId="00000483" w14:textId="7172995D" w:rsidR="006B0CA5" w:rsidRDefault="009E03CA" w:rsidP="009E03C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sidRPr="009E03CA">
        <w:rPr>
          <w:rFonts w:ascii="GHEA Grapalat" w:eastAsia="GHEA Grapalat" w:hAnsi="GHEA Grapalat" w:cs="GHEA Grapalat"/>
          <w:color w:val="000000"/>
          <w:sz w:val="22"/>
        </w:rPr>
        <w:t xml:space="preserve">Հայաստանի </w:t>
      </w:r>
      <w:r w:rsidR="00C17BBA">
        <w:rPr>
          <w:rFonts w:ascii="GHEA Grapalat" w:eastAsia="GHEA Grapalat" w:hAnsi="GHEA Grapalat" w:cs="GHEA Grapalat"/>
          <w:color w:val="000000"/>
          <w:sz w:val="22"/>
        </w:rPr>
        <w:t>ԱՃԹՆ-ի քարտուղարության արհեստավարժությունը:</w:t>
      </w:r>
    </w:p>
    <w:p w14:paraId="00000484" w14:textId="77777777" w:rsidR="006B0CA5" w:rsidRDefault="006B0CA5">
      <w:pPr>
        <w:pBdr>
          <w:top w:val="nil"/>
          <w:left w:val="nil"/>
          <w:bottom w:val="nil"/>
          <w:right w:val="nil"/>
          <w:between w:val="nil"/>
        </w:pBdr>
        <w:spacing w:before="0" w:after="0"/>
        <w:rPr>
          <w:rFonts w:ascii="GHEA Grapalat" w:eastAsia="GHEA Grapalat" w:hAnsi="GHEA Grapalat" w:cs="GHEA Grapalat"/>
          <w:b/>
          <w:i/>
          <w:color w:val="000000"/>
          <w:sz w:val="22"/>
        </w:rPr>
      </w:pPr>
    </w:p>
    <w:p w14:paraId="00000486" w14:textId="4C733759" w:rsidR="006B0CA5" w:rsidRPr="009E03CA" w:rsidRDefault="00C17BBA" w:rsidP="009E03CA">
      <w:pPr>
        <w:pBdr>
          <w:top w:val="nil"/>
          <w:left w:val="nil"/>
          <w:bottom w:val="nil"/>
          <w:right w:val="nil"/>
          <w:between w:val="nil"/>
        </w:pBdr>
        <w:spacing w:before="0" w:after="0"/>
        <w:jc w:val="both"/>
        <w:rPr>
          <w:rFonts w:ascii="GHEA Grapalat" w:eastAsia="GHEA Grapalat" w:hAnsi="GHEA Grapalat" w:cs="GHEA Grapalat"/>
          <w:b/>
          <w:i/>
          <w:color w:val="000000"/>
          <w:sz w:val="22"/>
        </w:rPr>
      </w:pPr>
      <w:r>
        <w:rPr>
          <w:rFonts w:ascii="GHEA Grapalat" w:eastAsia="GHEA Grapalat" w:hAnsi="GHEA Grapalat" w:cs="GHEA Grapalat"/>
          <w:b/>
          <w:i/>
          <w:color w:val="000000"/>
          <w:sz w:val="22"/>
        </w:rPr>
        <w:t>ԱՃԹՆ-ի ներդրման ընթացքում ի հայտ են եկել նաև մի շարք թույլ կողմեր.</w:t>
      </w:r>
    </w:p>
    <w:p w14:paraId="00000487" w14:textId="77777777" w:rsidR="006B0CA5" w:rsidRDefault="00C17BB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Pr>
          <w:rFonts w:ascii="GHEA Grapalat" w:eastAsia="GHEA Grapalat" w:hAnsi="GHEA Grapalat" w:cs="GHEA Grapalat"/>
          <w:color w:val="000000"/>
          <w:sz w:val="22"/>
        </w:rPr>
        <w:t xml:space="preserve">ԲՇԽ-ի կարողությունների ոչ բավարար մակարդակը, որի հետևանքով երբեմն պակասում է  ներկայացված հարցերի ուսումնասիրման խորութունը, խնդիրների լուծման ոլորտում առկա միջազգային փորձի ճանաչողությունը, որոշակի մասնագիտական որակավորում պահանջող դիտարկումները։ </w:t>
      </w:r>
    </w:p>
    <w:p w14:paraId="00000488" w14:textId="77777777" w:rsidR="006B0CA5" w:rsidRDefault="00C17BB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Pr>
          <w:rFonts w:ascii="GHEA Grapalat" w:eastAsia="GHEA Grapalat" w:hAnsi="GHEA Grapalat" w:cs="GHEA Grapalat"/>
          <w:color w:val="000000"/>
          <w:sz w:val="22"/>
        </w:rPr>
        <w:t xml:space="preserve">ԲՇԽ-ի աշխատանքային խմբերի գործունեության մեջ երբեմն հանդիպող ոչ  բավարար արդյունավետությունը: </w:t>
      </w:r>
    </w:p>
    <w:p w14:paraId="00000489" w14:textId="77777777" w:rsidR="006B0CA5" w:rsidRDefault="00C17BBA">
      <w:pPr>
        <w:numPr>
          <w:ilvl w:val="0"/>
          <w:numId w:val="15"/>
        </w:numPr>
        <w:pBdr>
          <w:top w:val="nil"/>
          <w:left w:val="nil"/>
          <w:bottom w:val="nil"/>
          <w:right w:val="nil"/>
          <w:between w:val="nil"/>
        </w:pBdr>
        <w:spacing w:after="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Ժամանակակից և թափանցիկ հանքարդյունաբերության ոլորտում հանքարդյունահող ընկերությունների  փորձի և կամքի պակասը։</w:t>
      </w:r>
    </w:p>
    <w:p w14:paraId="0000048A" w14:textId="77777777" w:rsidR="006B0CA5" w:rsidRDefault="00C17BB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Հանրային նշանակություն ունեցող խնդիրները ճանաչելու, դրանք  մասնագիտորեն գնահատելու ոլորտում քաղաքացիական հասարակության ունակությունների անբավարար մակարդակը, ուստի և ԲՇԽ-ի համապատասխան քննարկման օրակարգ ձևավորելու ցածր կարողությունները։</w:t>
      </w:r>
    </w:p>
    <w:p w14:paraId="0000048B" w14:textId="77777777" w:rsidR="006B0CA5" w:rsidRDefault="00C17BB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Pr>
          <w:rFonts w:ascii="GHEA Grapalat" w:eastAsia="GHEA Grapalat" w:hAnsi="GHEA Grapalat" w:cs="GHEA Grapalat"/>
          <w:color w:val="000000"/>
          <w:sz w:val="22"/>
        </w:rPr>
        <w:t xml:space="preserve"> ԱՃԹՆ-ի վերաբերյալ հասարակության անբավարար իրազեկվածությունը, ԱՃԹՆ-ի գործածության ոլորտում լրագրողական հանրության,  և ընդհանրապես, ԶԼՄ-ների պասիվ  ներգրավվածությունը։ </w:t>
      </w:r>
    </w:p>
    <w:p w14:paraId="0000048C" w14:textId="77777777" w:rsidR="006B0CA5" w:rsidRDefault="00C17BB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w:t>
      </w:r>
      <w:sdt>
        <w:sdtPr>
          <w:tag w:val="goog_rdk_543"/>
          <w:id w:val="134379584"/>
        </w:sdtPr>
        <w:sdtEndPr/>
        <w:sdtContent>
          <w:r>
            <w:rPr>
              <w:rFonts w:ascii="GHEA Grapalat" w:eastAsia="GHEA Grapalat" w:hAnsi="GHEA Grapalat" w:cs="GHEA Grapalat"/>
              <w:color w:val="000000"/>
              <w:sz w:val="22"/>
            </w:rPr>
            <w:t>-ի</w:t>
          </w:r>
        </w:sdtContent>
      </w:sdt>
      <w:r>
        <w:rPr>
          <w:rFonts w:ascii="GHEA Grapalat" w:eastAsia="GHEA Grapalat" w:hAnsi="GHEA Grapalat" w:cs="GHEA Grapalat"/>
          <w:color w:val="000000"/>
          <w:sz w:val="22"/>
        </w:rPr>
        <w:t xml:space="preserve"> գործընթացներում ազդակիր համայնքների պասիվ ներգրավվածությունը, ինչպես նաև կարողությունների ցածր մակարդակը։</w:t>
      </w:r>
    </w:p>
    <w:p w14:paraId="0000048D" w14:textId="77777777" w:rsidR="006B0CA5" w:rsidRDefault="00C17BB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ԱՃԹՆ-ի, դրա ստեղծած արդյունքի հանրային առայժմ ցածր ազդեցությունը, հանքարդյունաբերության ոլորտում հասարակությանը հուզող խնդիրների քննարկման ժամանակ ԱՃԹՆ հաշվետվողականության շնորհիվ  հավաքագրած տվյալների սակավ գործածությունը,  հանրային լուջ բանավեճերում ԱՃԹՆ-ով պայմանավորված արգումենտացիայի բացակայությունը։</w:t>
      </w:r>
    </w:p>
    <w:p w14:paraId="0000048E" w14:textId="77777777" w:rsidR="006B0CA5" w:rsidRDefault="00C17BBA">
      <w:pPr>
        <w:numPr>
          <w:ilvl w:val="0"/>
          <w:numId w:val="15"/>
        </w:numPr>
        <w:pBdr>
          <w:top w:val="nil"/>
          <w:left w:val="nil"/>
          <w:bottom w:val="nil"/>
          <w:right w:val="nil"/>
          <w:between w:val="nil"/>
        </w:pBdr>
        <w:spacing w:before="0" w:after="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ԱՃԹՆ-ի արդյունավետ շահագործման համար անհրաժեշտ ֆինանսական միջոցների սղությունը։</w:t>
      </w:r>
    </w:p>
    <w:p w14:paraId="0000048F" w14:textId="77777777" w:rsidR="006B0CA5" w:rsidRDefault="00C17BB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Որոշակի օբյեկտիվ և սուբյեկտիվ թերացումների հետ կապված ԱՃԹՆ-ի 2019-2020թթ. աշխատանքային ծրագրի մի քանի միջոցառումների ժամանակացույցից շեղումները</w:t>
      </w:r>
    </w:p>
    <w:p w14:paraId="00000490" w14:textId="77777777" w:rsidR="006B0CA5" w:rsidRDefault="006B0CA5">
      <w:pPr>
        <w:jc w:val="both"/>
        <w:rPr>
          <w:rFonts w:ascii="GHEA Grapalat" w:eastAsia="GHEA Grapalat" w:hAnsi="GHEA Grapalat" w:cs="GHEA Grapalat"/>
          <w:b/>
          <w:i/>
          <w:color w:val="000000"/>
          <w:sz w:val="22"/>
        </w:rPr>
      </w:pPr>
    </w:p>
    <w:p w14:paraId="00000491" w14:textId="77777777" w:rsidR="006B0CA5" w:rsidRDefault="00C17BBA">
      <w:pPr>
        <w:pBdr>
          <w:top w:val="nil"/>
          <w:left w:val="nil"/>
          <w:bottom w:val="nil"/>
          <w:right w:val="nil"/>
          <w:between w:val="nil"/>
        </w:pBdr>
        <w:spacing w:after="0"/>
        <w:ind w:left="720"/>
        <w:jc w:val="both"/>
        <w:rPr>
          <w:rFonts w:ascii="GHEA Grapalat" w:eastAsia="GHEA Grapalat" w:hAnsi="GHEA Grapalat" w:cs="GHEA Grapalat"/>
          <w:b/>
          <w:i/>
          <w:color w:val="000000"/>
          <w:sz w:val="22"/>
        </w:rPr>
      </w:pPr>
      <w:r>
        <w:rPr>
          <w:rFonts w:ascii="GHEA Grapalat" w:eastAsia="GHEA Grapalat" w:hAnsi="GHEA Grapalat" w:cs="GHEA Grapalat"/>
          <w:b/>
          <w:i/>
          <w:color w:val="000000"/>
          <w:sz w:val="22"/>
        </w:rPr>
        <w:lastRenderedPageBreak/>
        <w:t>ԱՃԹՆ-ի իրականացման ազդեցությունն ուժեղացնելու ուղղությամբ գործադրված ջանքերը</w:t>
      </w:r>
    </w:p>
    <w:p w14:paraId="00000492" w14:textId="77777777" w:rsidR="006B0CA5" w:rsidRDefault="006B0CA5">
      <w:pPr>
        <w:pBdr>
          <w:top w:val="nil"/>
          <w:left w:val="nil"/>
          <w:bottom w:val="nil"/>
          <w:right w:val="nil"/>
          <w:between w:val="nil"/>
        </w:pBdr>
        <w:spacing w:before="0"/>
        <w:ind w:left="720"/>
        <w:jc w:val="both"/>
        <w:rPr>
          <w:rFonts w:ascii="GHEA Grapalat" w:eastAsia="GHEA Grapalat" w:hAnsi="GHEA Grapalat" w:cs="GHEA Grapalat"/>
          <w:b/>
          <w:i/>
          <w:color w:val="000000"/>
          <w:sz w:val="22"/>
        </w:rPr>
      </w:pPr>
    </w:p>
    <w:p w14:paraId="00000493" w14:textId="77777777" w:rsidR="006B0CA5"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ԲՇԽ-ն շարունակել է ունենալ ծանրակշիռ ներկայացվածություն՝ ի դեմս   ՀՀ ԱՃԹՆ ԲՇԽ-ի նախագահ ՀՀ փոխվարչապետի և կառավարության խմբակցությունը կազմող լիազոր մարմինների ղեկավարների և նրանց տեղակալների:</w:t>
      </w:r>
    </w:p>
    <w:p w14:paraId="00000494" w14:textId="77777777" w:rsidR="006B0CA5"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ԲՇԽ-ի կարողությունները զարգացնելու նպատակով ԲՇԽ-ի, ՀՀ ԱՃԹՆ-ի քարտուղարության, լիազոր մարիմնների ներկայացուցիչներից կազմված խումբը մասնակցել է արտասահմանում անցկացված ԱՃԹՆ-ի համաժողովներին, աշխատաժողովներին և քննարկումներին։ Բացի դրանից, կազմակերպվել են կարողությունների հզորացման միջոցառումներ և քննարկումներ նաև Երևանում։</w:t>
      </w:r>
    </w:p>
    <w:p w14:paraId="00000495" w14:textId="6C39D847" w:rsidR="006B0CA5"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Հայաստանի ԱՃԹՆ-ի վերաբերյալ շահառուների իրազեկվածությունը մեծացնելու նպատակով ԱՃԹՆ-ի առաջին ազգային զեկույցը ներկայացնող հանդիպումներ են անցկացվել Երևանի պետական համալսարանում,  Գեղարքունիքի, Լոռու և Սյունիքի մարզերում, մասնակիցների համար պատրաստվել են տեղեկատվական բուկլետներ</w:t>
      </w:r>
      <w:sdt>
        <w:sdtPr>
          <w:rPr>
            <w:rFonts w:ascii="GHEA Grapalat" w:eastAsia="GHEA Grapalat" w:hAnsi="GHEA Grapalat" w:cs="GHEA Grapalat"/>
            <w:color w:val="000000"/>
            <w:sz w:val="22"/>
          </w:rPr>
          <w:tag w:val="goog_rdk_544"/>
          <w:id w:val="-2066638250"/>
        </w:sdtPr>
        <w:sdtEndPr/>
        <w:sdtContent>
          <w:r>
            <w:rPr>
              <w:rFonts w:ascii="GHEA Grapalat" w:eastAsia="GHEA Grapalat" w:hAnsi="GHEA Grapalat" w:cs="GHEA Grapalat"/>
              <w:color w:val="000000"/>
              <w:sz w:val="22"/>
            </w:rPr>
            <w:t>, քաղաքացիական հասարակության խմբակցության կողմից անցկաղվել են Ա—ԹՆ-ի հանրային իրազեկման մի շարք միջոցառումներ,</w:t>
          </w:r>
        </w:sdtContent>
      </w:sdt>
      <w:sdt>
        <w:sdtPr>
          <w:rPr>
            <w:rFonts w:ascii="GHEA Grapalat" w:eastAsia="GHEA Grapalat" w:hAnsi="GHEA Grapalat" w:cs="GHEA Grapalat"/>
            <w:color w:val="000000"/>
            <w:sz w:val="22"/>
          </w:rPr>
          <w:tag w:val="goog_rdk_545"/>
          <w:id w:val="653572750"/>
          <w:showingPlcHdr/>
        </w:sdtPr>
        <w:sdtEndPr/>
        <w:sdtContent>
          <w:r w:rsidR="009E03CA" w:rsidRPr="009E03CA">
            <w:rPr>
              <w:rFonts w:ascii="GHEA Grapalat" w:eastAsia="GHEA Grapalat" w:hAnsi="GHEA Grapalat" w:cs="GHEA Grapalat"/>
              <w:color w:val="000000"/>
              <w:sz w:val="22"/>
            </w:rPr>
            <w:t xml:space="preserve">     </w:t>
          </w:r>
        </w:sdtContent>
      </w:sdt>
    </w:p>
    <w:p w14:paraId="00000496" w14:textId="0A11C123" w:rsidR="006B0CA5"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 xml:space="preserve">Ավելի լայն հանրային իրազեկման համար պատրաստվել են տեսահոլովակներ՝ ԱՃԹՆ-ի իրականացման, կարևորության և ընդհանուր գործընթացի վերաբերյալ, որոնք տեղադրվել ու տարածվել են սոցիալական ցանցերի, ինչպես նաև </w:t>
      </w:r>
      <w:sdt>
        <w:sdtPr>
          <w:rPr>
            <w:rFonts w:ascii="GHEA Grapalat" w:eastAsia="GHEA Grapalat" w:hAnsi="GHEA Grapalat" w:cs="GHEA Grapalat"/>
            <w:color w:val="000000"/>
            <w:sz w:val="22"/>
          </w:rPr>
          <w:tag w:val="goog_rdk_546"/>
          <w:id w:val="1189642151"/>
          <w:showingPlcHdr/>
        </w:sdtPr>
        <w:sdtEndPr/>
        <w:sdtContent>
          <w:r w:rsidR="009E03CA" w:rsidRPr="009E03CA">
            <w:rPr>
              <w:rFonts w:ascii="GHEA Grapalat" w:eastAsia="GHEA Grapalat" w:hAnsi="GHEA Grapalat" w:cs="GHEA Grapalat"/>
              <w:color w:val="000000"/>
              <w:sz w:val="22"/>
            </w:rPr>
            <w:t xml:space="preserve">     </w:t>
          </w:r>
        </w:sdtContent>
      </w:sdt>
      <w:r>
        <w:rPr>
          <w:rFonts w:ascii="GHEA Grapalat" w:eastAsia="GHEA Grapalat" w:hAnsi="GHEA Grapalat" w:cs="GHEA Grapalat"/>
          <w:color w:val="000000"/>
          <w:sz w:val="22"/>
        </w:rPr>
        <w:t>մարզային հեռուստաալիքներով:</w:t>
      </w:r>
    </w:p>
    <w:p w14:paraId="00000497" w14:textId="77777777" w:rsidR="006B0CA5"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 xml:space="preserve">Ֆեյսբուք սոցիալական ցանցում իրականացվել է ԱՃԹՆ-ի պաշտոնական կայքի գովազդային արշավը:  </w:t>
      </w:r>
    </w:p>
    <w:p w14:paraId="00000498" w14:textId="77777777" w:rsidR="006B0CA5"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w:t>
      </w:r>
      <w:sdt>
        <w:sdtPr>
          <w:rPr>
            <w:rFonts w:ascii="GHEA Grapalat" w:eastAsia="GHEA Grapalat" w:hAnsi="GHEA Grapalat" w:cs="GHEA Grapalat"/>
            <w:color w:val="000000"/>
            <w:sz w:val="22"/>
          </w:rPr>
          <w:tag w:val="goog_rdk_547"/>
          <w:id w:val="-1878001824"/>
        </w:sdtPr>
        <w:sdtEndPr/>
        <w:sdtContent>
          <w:r>
            <w:rPr>
              <w:rFonts w:ascii="GHEA Grapalat" w:eastAsia="GHEA Grapalat" w:hAnsi="GHEA Grapalat" w:cs="GHEA Grapalat"/>
              <w:color w:val="000000"/>
              <w:sz w:val="22"/>
            </w:rPr>
            <w:t>-ի</w:t>
          </w:r>
        </w:sdtContent>
      </w:sdt>
      <w:r>
        <w:rPr>
          <w:rFonts w:ascii="GHEA Grapalat" w:eastAsia="GHEA Grapalat" w:hAnsi="GHEA Grapalat" w:cs="GHEA Grapalat"/>
          <w:color w:val="000000"/>
          <w:sz w:val="22"/>
        </w:rPr>
        <w:t xml:space="preserve"> տվյալների համակարգված բացահայտման համար կատարելագործվել է ԱՃԹՆ</w:t>
      </w:r>
      <w:sdt>
        <w:sdtPr>
          <w:rPr>
            <w:rFonts w:ascii="GHEA Grapalat" w:eastAsia="GHEA Grapalat" w:hAnsi="GHEA Grapalat" w:cs="GHEA Grapalat"/>
            <w:color w:val="000000"/>
            <w:sz w:val="22"/>
          </w:rPr>
          <w:tag w:val="goog_rdk_548"/>
          <w:id w:val="-1933658784"/>
        </w:sdtPr>
        <w:sdtEndPr/>
        <w:sdtContent>
          <w:r>
            <w:rPr>
              <w:rFonts w:ascii="GHEA Grapalat" w:eastAsia="GHEA Grapalat" w:hAnsi="GHEA Grapalat" w:cs="GHEA Grapalat"/>
              <w:color w:val="000000"/>
              <w:sz w:val="22"/>
            </w:rPr>
            <w:t>-ի</w:t>
          </w:r>
        </w:sdtContent>
      </w:sdt>
      <w:r>
        <w:rPr>
          <w:rFonts w:ascii="GHEA Grapalat" w:eastAsia="GHEA Grapalat" w:hAnsi="GHEA Grapalat" w:cs="GHEA Grapalat"/>
          <w:color w:val="000000"/>
          <w:sz w:val="22"/>
        </w:rPr>
        <w:t xml:space="preserve"> հաշվետվությունների ներկայացման առցանց  հարթակը, որի միջոցով հետաքրքրված  հանրությունը կարող է ամբողջական պատկերացում կազմել երկրի տնտեսության մեջ հանքարդյունաբերության դերի ու նշանակության մասին:</w:t>
      </w:r>
    </w:p>
    <w:p w14:paraId="22D2E8E9" w14:textId="16B0DB9D" w:rsidR="009E03CA"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ԲՇԽ-ն նախաձեռնել է ԱՃԹՆ</w:t>
      </w:r>
      <w:sdt>
        <w:sdtPr>
          <w:rPr>
            <w:rFonts w:ascii="GHEA Grapalat" w:eastAsia="GHEA Grapalat" w:hAnsi="GHEA Grapalat" w:cs="GHEA Grapalat"/>
            <w:color w:val="000000"/>
            <w:sz w:val="22"/>
          </w:rPr>
          <w:tag w:val="goog_rdk_550"/>
          <w:id w:val="-1343008304"/>
        </w:sdtPr>
        <w:sdtEndPr/>
        <w:sdtContent>
          <w:r>
            <w:rPr>
              <w:rFonts w:ascii="GHEA Grapalat" w:eastAsia="GHEA Grapalat" w:hAnsi="GHEA Grapalat" w:cs="GHEA Grapalat"/>
              <w:color w:val="000000"/>
              <w:sz w:val="22"/>
            </w:rPr>
            <w:t>-ի</w:t>
          </w:r>
        </w:sdtContent>
      </w:sdt>
      <w:r>
        <w:rPr>
          <w:rFonts w:ascii="GHEA Grapalat" w:eastAsia="GHEA Grapalat" w:hAnsi="GHEA Grapalat" w:cs="GHEA Grapalat"/>
          <w:color w:val="000000"/>
          <w:sz w:val="22"/>
        </w:rPr>
        <w:t xml:space="preserve"> ստանդարտի պարտադիր պահանջները գերազանցող  քայլեր, մասնավորապես, հանրության համար հասանելի է դարձրել </w:t>
      </w:r>
      <w:r w:rsidR="009E03CA">
        <w:rPr>
          <w:rFonts w:ascii="GHEA Grapalat" w:eastAsia="GHEA Grapalat" w:hAnsi="GHEA Grapalat" w:cs="GHEA Grapalat"/>
          <w:color w:val="000000"/>
          <w:sz w:val="22"/>
        </w:rPr>
        <w:t>հաշվետու տարում</w:t>
      </w:r>
      <w:r>
        <w:rPr>
          <w:rFonts w:ascii="GHEA Grapalat" w:eastAsia="GHEA Grapalat" w:hAnsi="GHEA Grapalat" w:cs="GHEA Grapalat"/>
          <w:color w:val="000000"/>
          <w:sz w:val="22"/>
        </w:rPr>
        <w:t xml:space="preserve"> մետաղական հանքաքար արդյունահանող ընկերությունների հետ կնքված ընդերքօգտագործման պայմանագրեր</w:t>
      </w:r>
      <w:r w:rsidR="009E03CA">
        <w:rPr>
          <w:rFonts w:ascii="GHEA Grapalat" w:eastAsia="GHEA Grapalat" w:hAnsi="GHEA Grapalat" w:cs="GHEA Grapalat"/>
          <w:color w:val="000000"/>
          <w:sz w:val="22"/>
        </w:rPr>
        <w:t>ում փոփոխություններ</w:t>
      </w:r>
      <w:r>
        <w:rPr>
          <w:rFonts w:ascii="GHEA Grapalat" w:eastAsia="GHEA Grapalat" w:hAnsi="GHEA Grapalat" w:cs="GHEA Grapalat"/>
          <w:color w:val="000000"/>
          <w:sz w:val="22"/>
        </w:rPr>
        <w:t>ը, որոնց</w:t>
      </w:r>
      <w:r w:rsidR="009E03CA">
        <w:rPr>
          <w:rFonts w:ascii="GHEA Grapalat" w:eastAsia="GHEA Grapalat" w:hAnsi="GHEA Grapalat" w:cs="GHEA Grapalat"/>
          <w:color w:val="000000"/>
          <w:sz w:val="22"/>
        </w:rPr>
        <w:t xml:space="preserve"> բովադակությունը հանդիսանում է շահառու կողմերի հետաքրքրության առարկա։</w:t>
      </w:r>
    </w:p>
    <w:p w14:paraId="0000049A" w14:textId="77777777" w:rsidR="006B0CA5"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ԱՃԹՆ</w:t>
      </w:r>
      <w:sdt>
        <w:sdtPr>
          <w:rPr>
            <w:rFonts w:ascii="GHEA Grapalat" w:eastAsia="GHEA Grapalat" w:hAnsi="GHEA Grapalat" w:cs="GHEA Grapalat"/>
            <w:color w:val="000000"/>
            <w:sz w:val="22"/>
          </w:rPr>
          <w:tag w:val="goog_rdk_551"/>
          <w:id w:val="836505832"/>
        </w:sdtPr>
        <w:sdtEndPr/>
        <w:sdtContent>
          <w:r>
            <w:rPr>
              <w:rFonts w:ascii="GHEA Grapalat" w:eastAsia="GHEA Grapalat" w:hAnsi="GHEA Grapalat" w:cs="GHEA Grapalat"/>
              <w:color w:val="000000"/>
              <w:sz w:val="22"/>
            </w:rPr>
            <w:t>-ի</w:t>
          </w:r>
        </w:sdtContent>
      </w:sdt>
      <w:r>
        <w:rPr>
          <w:rFonts w:ascii="GHEA Grapalat" w:eastAsia="GHEA Grapalat" w:hAnsi="GHEA Grapalat" w:cs="GHEA Grapalat"/>
          <w:color w:val="000000"/>
          <w:sz w:val="22"/>
        </w:rPr>
        <w:t xml:space="preserve"> կայուն ֆինանսավորումը ապահովելու նպատակով՝ Համաշխարհային Բանկի և Գերմանիայի միջազգային համագործակցության ընկերության (GIZ) հայաստանյան գրասենյակների հետ  ձեռք է բերվել պայմանավորվածություն՝ ԱՃԹՆ-ի աշխատանքային ծրագրով սահմանված միջոցառումների իրականացման </w:t>
      </w:r>
      <w:r>
        <w:rPr>
          <w:rFonts w:ascii="GHEA Grapalat" w:eastAsia="GHEA Grapalat" w:hAnsi="GHEA Grapalat" w:cs="GHEA Grapalat"/>
          <w:color w:val="000000"/>
          <w:sz w:val="22"/>
        </w:rPr>
        <w:lastRenderedPageBreak/>
        <w:t>աջակցության վերաբերյալ, որի շնորհիվ իրականացվել են ծրագրված միջոցառումները։</w:t>
      </w:r>
    </w:p>
    <w:p w14:paraId="0000049B" w14:textId="77777777" w:rsidR="006B0CA5"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 xml:space="preserve"> ԱՃԹՆ-ի փաստաթղթերի և ուղեցույցների առավելագույն հասանելության համար ապահովվել են դրանց հայերեն թարգմանությունների հասանելիությունը։  </w:t>
      </w:r>
    </w:p>
    <w:p w14:paraId="0000049C" w14:textId="77777777" w:rsidR="006B0CA5"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 xml:space="preserve">Նախավավերացման հանդիպումների և քննարկումների ժամանակ բոլոր շահագրգիռ կողմերի համար կրկին քննարկվել են ԱՃԹՆ-ի իրականացման խնդիրները և դրանց լուծման ուղիները։ </w:t>
      </w:r>
    </w:p>
    <w:p w14:paraId="0000049D" w14:textId="77777777" w:rsidR="006B0CA5"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 xml:space="preserve">Միջազգային հանդիպումների ժամանակ ձեռք են բերվել համագործակցության պայմանավորվածություններ, որոնց շնորհիվ հնարավոր կլինի ճանաչել և  օգտագործել ԱՃԹՆ-ի իրականացնման  լավագույն միջազգային փորձը։ </w:t>
      </w:r>
    </w:p>
    <w:p w14:paraId="0000049E" w14:textId="77777777" w:rsidR="006B0CA5" w:rsidRDefault="00C17BBA" w:rsidP="009E03CA">
      <w:pPr>
        <w:numPr>
          <w:ilvl w:val="0"/>
          <w:numId w:val="15"/>
        </w:numPr>
        <w:pBdr>
          <w:top w:val="nil"/>
          <w:left w:val="nil"/>
          <w:bottom w:val="nil"/>
          <w:right w:val="nil"/>
          <w:between w:val="nil"/>
        </w:pBdr>
        <w:spacing w:before="0"/>
        <w:jc w:val="both"/>
        <w:rPr>
          <w:rFonts w:ascii="GHEA Grapalat" w:eastAsia="GHEA Grapalat" w:hAnsi="GHEA Grapalat" w:cs="GHEA Grapalat"/>
          <w:color w:val="000000"/>
          <w:sz w:val="22"/>
        </w:rPr>
      </w:pPr>
      <w:r>
        <w:rPr>
          <w:rFonts w:ascii="GHEA Grapalat" w:eastAsia="GHEA Grapalat" w:hAnsi="GHEA Grapalat" w:cs="GHEA Grapalat"/>
          <w:color w:val="000000"/>
          <w:sz w:val="22"/>
        </w:rPr>
        <w:t>Հայաստանի ԱՃԹՆ-ի 2019թ</w:t>
      </w:r>
      <w:r w:rsidRPr="009E03CA">
        <w:rPr>
          <w:rFonts w:ascii="MS Mincho" w:eastAsia="MS Mincho" w:hAnsi="MS Mincho" w:cs="MS Mincho" w:hint="eastAsia"/>
          <w:color w:val="000000"/>
          <w:sz w:val="22"/>
        </w:rPr>
        <w:t>․</w:t>
      </w:r>
      <w:r>
        <w:rPr>
          <w:rFonts w:ascii="GHEA Grapalat" w:eastAsia="GHEA Grapalat" w:hAnsi="GHEA Grapalat" w:cs="GHEA Grapalat"/>
          <w:color w:val="000000"/>
          <w:sz w:val="22"/>
        </w:rPr>
        <w:t xml:space="preserve"> աշխատանքային ծրագիրը իրականացվել է փոքր՝ ոչ բովանդակային,  շեղումներով։ </w:t>
      </w:r>
    </w:p>
    <w:p w14:paraId="0000049F" w14:textId="77777777" w:rsidR="006B0CA5" w:rsidRDefault="006B0CA5">
      <w:pPr>
        <w:pBdr>
          <w:top w:val="nil"/>
          <w:left w:val="nil"/>
          <w:bottom w:val="nil"/>
          <w:right w:val="nil"/>
          <w:between w:val="nil"/>
        </w:pBdr>
        <w:spacing w:before="0" w:after="0"/>
        <w:ind w:left="720"/>
        <w:jc w:val="both"/>
        <w:rPr>
          <w:rFonts w:ascii="GHEA Grapalat" w:eastAsia="GHEA Grapalat" w:hAnsi="GHEA Grapalat" w:cs="GHEA Grapalat"/>
          <w:color w:val="000000"/>
          <w:sz w:val="22"/>
        </w:rPr>
      </w:pPr>
    </w:p>
    <w:p w14:paraId="000004A0" w14:textId="77777777" w:rsidR="006B0CA5" w:rsidRDefault="00C17BBA">
      <w:pPr>
        <w:spacing w:before="0" w:after="0" w:line="240" w:lineRule="auto"/>
        <w:rPr>
          <w:rFonts w:ascii="GHEA Grapalat" w:eastAsia="GHEA Grapalat" w:hAnsi="GHEA Grapalat" w:cs="GHEA Grapalat"/>
          <w:sz w:val="22"/>
        </w:rPr>
      </w:pPr>
      <w:r>
        <w:br w:type="page"/>
      </w:r>
    </w:p>
    <w:p w14:paraId="000004A1" w14:textId="77777777" w:rsidR="006B0CA5" w:rsidRDefault="00C17BBA">
      <w:pPr>
        <w:pStyle w:val="Heading1"/>
        <w:numPr>
          <w:ilvl w:val="0"/>
          <w:numId w:val="14"/>
        </w:numPr>
        <w:spacing w:line="276" w:lineRule="auto"/>
        <w:rPr>
          <w:rFonts w:ascii="GHEA Grapalat" w:eastAsia="GHEA Grapalat" w:hAnsi="GHEA Grapalat" w:cs="GHEA Grapalat"/>
          <w:color w:val="244061"/>
        </w:rPr>
      </w:pPr>
      <w:bookmarkStart w:id="8" w:name="_Toc58495593"/>
      <w:r>
        <w:rPr>
          <w:rFonts w:ascii="GHEA Grapalat" w:eastAsia="GHEA Grapalat" w:hAnsi="GHEA Grapalat" w:cs="GHEA Grapalat"/>
          <w:color w:val="244061"/>
          <w:sz w:val="24"/>
          <w:szCs w:val="24"/>
        </w:rPr>
        <w:lastRenderedPageBreak/>
        <w:t>ՀԱՇՎԵՏՈՒ ԺԱՄԱՆԱԿԱՀԱՏՎԱԾՈՒՄ ԲԱԶՄԱՇԱՀԱՌՈՒ ԽՄԲՈՒՄ ԱՆԴԱՄԱԿՑՈՒԹՅԱՆ ՄԱՆՐԱՄԱՍՆԵՐ</w:t>
      </w:r>
      <w:r>
        <w:rPr>
          <w:rFonts w:ascii="GHEA Grapalat" w:eastAsia="GHEA Grapalat" w:hAnsi="GHEA Grapalat" w:cs="GHEA Grapalat"/>
          <w:color w:val="244061"/>
        </w:rPr>
        <w:t xml:space="preserve"> </w:t>
      </w:r>
      <w:sdt>
        <w:sdtPr>
          <w:tag w:val="goog_rdk_552"/>
          <w:id w:val="-313719711"/>
        </w:sdtPr>
        <w:sdtEndPr/>
        <w:sdtContent/>
      </w:sdt>
      <w:sdt>
        <w:sdtPr>
          <w:tag w:val="goog_rdk_553"/>
          <w:id w:val="1089972475"/>
        </w:sdtPr>
        <w:sdtEndPr/>
        <w:sdtContent/>
      </w:sdt>
      <w:bookmarkEnd w:id="8"/>
      <w:r>
        <w:rPr>
          <w:rFonts w:ascii="GHEA Grapalat" w:eastAsia="GHEA Grapalat" w:hAnsi="GHEA Grapalat" w:cs="GHEA Grapalat"/>
          <w:color w:val="244061"/>
        </w:rPr>
        <w:t xml:space="preserve"> </w:t>
      </w:r>
    </w:p>
    <w:p w14:paraId="000004A2" w14:textId="08F2ADAD" w:rsidR="006B0CA5" w:rsidRDefault="00C17BBA">
      <w:pPr>
        <w:ind w:firstLine="709"/>
        <w:jc w:val="both"/>
        <w:rPr>
          <w:rFonts w:ascii="GHEA Grapalat" w:eastAsia="GHEA Grapalat" w:hAnsi="GHEA Grapalat" w:cs="GHEA Grapalat"/>
          <w:sz w:val="22"/>
        </w:rPr>
      </w:pPr>
      <w:r>
        <w:rPr>
          <w:rFonts w:ascii="GHEA Grapalat" w:eastAsia="GHEA Grapalat" w:hAnsi="GHEA Grapalat" w:cs="GHEA Grapalat"/>
          <w:sz w:val="22"/>
        </w:rPr>
        <w:t xml:space="preserve">Հաշվետու տարում </w:t>
      </w:r>
      <w:sdt>
        <w:sdtPr>
          <w:tag w:val="goog_rdk_555"/>
          <w:id w:val="-1260983313"/>
        </w:sdtPr>
        <w:sdtEndPr/>
        <w:sdtContent>
          <w:r>
            <w:rPr>
              <w:rFonts w:ascii="GHEA Grapalat" w:eastAsia="GHEA Grapalat" w:hAnsi="GHEA Grapalat" w:cs="GHEA Grapalat"/>
              <w:sz w:val="22"/>
            </w:rPr>
            <w:t>ՀՀ</w:t>
          </w:r>
        </w:sdtContent>
      </w:sdt>
      <w:r>
        <w:rPr>
          <w:rFonts w:ascii="GHEA Grapalat" w:eastAsia="GHEA Grapalat" w:hAnsi="GHEA Grapalat" w:cs="GHEA Grapalat"/>
          <w:sz w:val="22"/>
        </w:rPr>
        <w:t xml:space="preserve"> ԱՃԹՆ ԲՇԽ-ի կազմում կատարվել են հետևյալ փոփոխությունները. ՀՀ ԱՃԹՆ ԲՇԽ-ի նախագահ առաջին փոխվարչապետ Արարատ Միրզոյանը 2019թ</w:t>
      </w:r>
      <w:r>
        <w:rPr>
          <w:rFonts w:ascii="Cambria Math" w:eastAsia="Cambria Math" w:hAnsi="Cambria Math" w:cs="Cambria Math"/>
          <w:sz w:val="22"/>
        </w:rPr>
        <w:t>․</w:t>
      </w:r>
      <w:r>
        <w:rPr>
          <w:rFonts w:ascii="GHEA Grapalat" w:eastAsia="GHEA Grapalat" w:hAnsi="GHEA Grapalat" w:cs="GHEA Grapalat"/>
          <w:sz w:val="22"/>
        </w:rPr>
        <w:t xml:space="preserve"> հունվարի 14-ին նշանակվել է ՀՀ Ազգային ժողովի նախագահ, որից հետո ԱՃԹՆ ԲՇԽ-ն նախագահում է փոխվարչապետ Տիգրան Ավինյանը։ </w:t>
      </w:r>
    </w:p>
    <w:p w14:paraId="000004A3" w14:textId="1B2D615A" w:rsidR="006B0CA5" w:rsidRDefault="00C17BBA">
      <w:pPr>
        <w:ind w:firstLine="709"/>
        <w:jc w:val="both"/>
        <w:rPr>
          <w:rFonts w:ascii="GHEA Grapalat" w:eastAsia="GHEA Grapalat" w:hAnsi="GHEA Grapalat" w:cs="GHEA Grapalat"/>
          <w:sz w:val="22"/>
        </w:rPr>
      </w:pPr>
      <w:r>
        <w:rPr>
          <w:rFonts w:ascii="GHEA Grapalat" w:eastAsia="GHEA Grapalat" w:hAnsi="GHEA Grapalat" w:cs="GHEA Grapalat"/>
          <w:sz w:val="22"/>
        </w:rPr>
        <w:t xml:space="preserve">ԱՃԹՆ-ի ԲՇԽ-ի կառավարության խմբակցության անդամ, ՀՀ Էներգետիկայի և բնական պաշարների նախարարի տեղակալ Վարդան Գևորգյանը 2019 թվականի մայիսի 30-ից դադարեցրել է անդամակցությունը՝ պաշտոնեական լիազորությունների դադարեցմամբ  և ՀՀ Էներգետիկայի և բնական պաշարների նախարարության գործառույթները ՀՀ Տարածքային կառավարման և ենթակառուցվածքների նախարարությանը փոխանցմամբ պայմանավորված։ Վերջինիս փոխարեն հունիսի 4-ից ԲՇԽ-ի կառավարության խմբակցության անդամ է ՀՀ Տարածքային կառավարման և ենթակառուցվածքների նախարարության ընդերքի օգտագործման և պահպանության բնագավառների պետական քաղաքականության մշակման և իրականացման հարցերով նախարարի տեղակալ Լիլիա Շուշանյանը։ ՀՀ Արդարադատության փոխնախարար Սուրեն Քրմոյանը մարտի 29-ին նշանակվել է ՀՀ փոխվարչապետի խորհրդական, և իր փոխարեն հուլիսի 24-ից ԲՇԽ-ի անդամ է ՀՀ Արդարադատության փոխնախարար Սրբուհի Գալյանը։ Իսկ սեպտեմբերի 5-ից ԲՇԽ-ի կառավարության խմբակցության նոր այլըտրանքային անդամ է </w:t>
      </w:r>
      <w:sdt>
        <w:sdtPr>
          <w:tag w:val="goog_rdk_556"/>
          <w:id w:val="-1940440060"/>
          <w:showingPlcHdr/>
        </w:sdtPr>
        <w:sdtEndPr/>
        <w:sdtContent>
          <w:r w:rsidR="009E03CA">
            <w:t xml:space="preserve">     </w:t>
          </w:r>
        </w:sdtContent>
      </w:sdt>
      <w:r>
        <w:rPr>
          <w:rFonts w:ascii="GHEA Grapalat" w:eastAsia="GHEA Grapalat" w:hAnsi="GHEA Grapalat" w:cs="GHEA Grapalat"/>
          <w:sz w:val="22"/>
        </w:rPr>
        <w:t>Պետական եկամուտների կոմիտեի նախագահի տեղակալ Արթուր Մանուկյանը։</w:t>
      </w:r>
    </w:p>
    <w:p w14:paraId="000004A4" w14:textId="77777777" w:rsidR="006B0CA5" w:rsidRDefault="00C17BBA">
      <w:pPr>
        <w:ind w:firstLine="709"/>
        <w:jc w:val="both"/>
        <w:rPr>
          <w:rFonts w:ascii="GHEA Grapalat" w:eastAsia="GHEA Grapalat" w:hAnsi="GHEA Grapalat" w:cs="GHEA Grapalat"/>
          <w:sz w:val="22"/>
        </w:rPr>
      </w:pPr>
      <w:r>
        <w:rPr>
          <w:rFonts w:ascii="GHEA Grapalat" w:eastAsia="GHEA Grapalat" w:hAnsi="GHEA Grapalat" w:cs="GHEA Grapalat"/>
          <w:sz w:val="22"/>
        </w:rPr>
        <w:t xml:space="preserve">Հաշվետու ժամանակահատվածում ԱՃԹՆ ԲՇԽ-ի քաղաքացիական հասարակության խմբակցությունը ձեռնարկել է խմբակցության անդամների և այլընտրանքային անդամների ընտրական գործընթաց: Խմբակցությունը կազմակերպել է ընտրակարգի վերաբերյալ քննարկումներ հանքարդյունաբերության ոլորտի առնչությամբ գործունեություն ծավալող քաղաքացիական հասարակության կազմակերպությունների հետ: Հաշվետու ժամանակահատվածում քաղաքացիական հասարակության խմբակցության կողմից կազմակերպվել է 4 հանդիպում քաղաքացիական հասարակության լայն շրջանակների մասնակցությամբ: Ընտրակարգի վերջնական տարբերակը տրամադրվել է ԱՃԹՆ-ի միջազգային քարտուղարությանը: Վերջինիս դիտարկումներն ընդունելուց հետո 2019 թվականի հոկտեմբերի 1-ին կայացել են ՀՀ ԱՃԹՆ ԲՇԽ-ի քաղաքացիական հասարակության խմբակցության (ՔՀԽ) անդամների և այլընտրանքային անդամների (ներկայացուցիչների) ընտրությունները՝ համաձայն գործող «ՀՀ ԱՃԹՆ ԲՇԽ ՔՀԽ ձևավորման, անդամների և այլընտրանքային անդամների թեկնածուների առաջադրման, ընտրության և լիազորությունների դադարեցման կարգի» (այսուհետ՝ Կարգ)  և հաստատված Ժամանակացույցի: Հոկտեմբերի 14-ին ՀՀ ԱՃԹՆ ԲՇԽ ՔՀԽ-ի ընտրական հանձնաժողովը էլեկտրոնային եղանակով ՀՀ ԱՃԹՆ-ի քարտուղարությանն է ներկայացրել ընտրությունների արձանագրությունը և արդյունքները: </w:t>
      </w:r>
    </w:p>
    <w:p w14:paraId="000004A5" w14:textId="77777777" w:rsidR="006B0CA5" w:rsidRDefault="00C17BBA">
      <w:pPr>
        <w:ind w:firstLine="709"/>
        <w:jc w:val="both"/>
        <w:rPr>
          <w:rFonts w:ascii="GHEA Grapalat" w:eastAsia="GHEA Grapalat" w:hAnsi="GHEA Grapalat" w:cs="GHEA Grapalat"/>
          <w:sz w:val="22"/>
        </w:rPr>
      </w:pPr>
      <w:r>
        <w:rPr>
          <w:rFonts w:ascii="GHEA Grapalat" w:eastAsia="GHEA Grapalat" w:hAnsi="GHEA Grapalat" w:cs="GHEA Grapalat"/>
          <w:sz w:val="22"/>
        </w:rPr>
        <w:lastRenderedPageBreak/>
        <w:t>Ընտրությունների արդյունքում ՀՀ ԱՃԹՆ ԲՇԽ ՔՀԽ ներկայացուցիչներ են ընտրվել.</w:t>
      </w:r>
    </w:p>
    <w:p w14:paraId="000004A6" w14:textId="77777777" w:rsidR="006B0CA5" w:rsidRDefault="00C17BBA">
      <w:pPr>
        <w:ind w:firstLine="709"/>
        <w:jc w:val="both"/>
        <w:rPr>
          <w:rFonts w:ascii="GHEA Grapalat" w:eastAsia="GHEA Grapalat" w:hAnsi="GHEA Grapalat" w:cs="GHEA Grapalat"/>
          <w:sz w:val="22"/>
        </w:rPr>
      </w:pPr>
      <w:r>
        <w:rPr>
          <w:rFonts w:ascii="GHEA Grapalat" w:eastAsia="GHEA Grapalat" w:hAnsi="GHEA Grapalat" w:cs="GHEA Grapalat"/>
          <w:sz w:val="22"/>
        </w:rPr>
        <w:t>Անդամներ՝</w:t>
      </w:r>
    </w:p>
    <w:p w14:paraId="000004A7" w14:textId="77777777" w:rsidR="006B0CA5" w:rsidRDefault="00C17BBA" w:rsidP="009E03CA">
      <w:pPr>
        <w:numPr>
          <w:ilvl w:val="0"/>
          <w:numId w:val="18"/>
        </w:numPr>
        <w:pBdr>
          <w:top w:val="nil"/>
          <w:left w:val="nil"/>
          <w:bottom w:val="nil"/>
          <w:right w:val="nil"/>
          <w:between w:val="nil"/>
        </w:pBdr>
        <w:spacing w:after="0"/>
        <w:ind w:left="1134" w:hanging="425"/>
        <w:jc w:val="both"/>
        <w:rPr>
          <w:rFonts w:ascii="GHEA Grapalat" w:eastAsia="GHEA Grapalat" w:hAnsi="GHEA Grapalat" w:cs="GHEA Grapalat"/>
          <w:color w:val="000000"/>
          <w:sz w:val="22"/>
        </w:rPr>
      </w:pPr>
      <w:r>
        <w:rPr>
          <w:rFonts w:ascii="GHEA Grapalat" w:eastAsia="GHEA Grapalat" w:hAnsi="GHEA Grapalat" w:cs="GHEA Grapalat"/>
          <w:color w:val="000000"/>
          <w:sz w:val="22"/>
        </w:rPr>
        <w:t>Գոհար Ղազինյան, «Իրավաբանների հայկական ասոցիացիա» ՀԿ</w:t>
      </w:r>
    </w:p>
    <w:p w14:paraId="000004A8" w14:textId="77777777" w:rsidR="006B0CA5" w:rsidRDefault="00C17BBA" w:rsidP="009E03CA">
      <w:pPr>
        <w:numPr>
          <w:ilvl w:val="0"/>
          <w:numId w:val="18"/>
        </w:numPr>
        <w:pBdr>
          <w:top w:val="nil"/>
          <w:left w:val="nil"/>
          <w:bottom w:val="nil"/>
          <w:right w:val="nil"/>
          <w:between w:val="nil"/>
        </w:pBdr>
        <w:spacing w:before="0" w:after="0"/>
        <w:ind w:left="1134" w:hanging="425"/>
        <w:jc w:val="both"/>
        <w:rPr>
          <w:rFonts w:ascii="GHEA Grapalat" w:eastAsia="GHEA Grapalat" w:hAnsi="GHEA Grapalat" w:cs="GHEA Grapalat"/>
          <w:color w:val="000000"/>
          <w:sz w:val="22"/>
        </w:rPr>
      </w:pPr>
      <w:r>
        <w:rPr>
          <w:rFonts w:ascii="GHEA Grapalat" w:eastAsia="GHEA Grapalat" w:hAnsi="GHEA Grapalat" w:cs="GHEA Grapalat"/>
          <w:color w:val="000000"/>
          <w:sz w:val="22"/>
        </w:rPr>
        <w:t>Սոնա Այվազյան, «Թրանսփարենսի Ինթերնեշնլ հակակոռուպցիոն կենտրոն» ՀԿ</w:t>
      </w:r>
    </w:p>
    <w:p w14:paraId="000004A9" w14:textId="77777777" w:rsidR="006B0CA5" w:rsidRDefault="00C17BBA" w:rsidP="009E03CA">
      <w:pPr>
        <w:numPr>
          <w:ilvl w:val="0"/>
          <w:numId w:val="18"/>
        </w:numPr>
        <w:pBdr>
          <w:top w:val="nil"/>
          <w:left w:val="nil"/>
          <w:bottom w:val="nil"/>
          <w:right w:val="nil"/>
          <w:between w:val="nil"/>
        </w:pBdr>
        <w:spacing w:before="0" w:after="0"/>
        <w:ind w:left="1134" w:hanging="425"/>
        <w:jc w:val="both"/>
        <w:rPr>
          <w:rFonts w:ascii="GHEA Grapalat" w:eastAsia="GHEA Grapalat" w:hAnsi="GHEA Grapalat" w:cs="GHEA Grapalat"/>
          <w:color w:val="000000"/>
          <w:sz w:val="22"/>
        </w:rPr>
      </w:pPr>
      <w:r>
        <w:rPr>
          <w:rFonts w:ascii="GHEA Grapalat" w:eastAsia="GHEA Grapalat" w:hAnsi="GHEA Grapalat" w:cs="GHEA Grapalat"/>
          <w:color w:val="000000"/>
          <w:sz w:val="22"/>
        </w:rPr>
        <w:t>Նազելի Վարդանյան, «Հայաստանի անտառներ» բնապահպանական ՀԿ</w:t>
      </w:r>
    </w:p>
    <w:p w14:paraId="000004AA" w14:textId="77777777" w:rsidR="006B0CA5" w:rsidRDefault="00C17BBA" w:rsidP="009E03CA">
      <w:pPr>
        <w:numPr>
          <w:ilvl w:val="0"/>
          <w:numId w:val="18"/>
        </w:numPr>
        <w:pBdr>
          <w:top w:val="nil"/>
          <w:left w:val="nil"/>
          <w:bottom w:val="nil"/>
          <w:right w:val="nil"/>
          <w:between w:val="nil"/>
        </w:pBdr>
        <w:spacing w:before="0" w:after="0"/>
        <w:ind w:left="1134" w:hanging="425"/>
        <w:jc w:val="both"/>
        <w:rPr>
          <w:rFonts w:ascii="GHEA Grapalat" w:eastAsia="GHEA Grapalat" w:hAnsi="GHEA Grapalat" w:cs="GHEA Grapalat"/>
          <w:color w:val="000000"/>
          <w:sz w:val="22"/>
        </w:rPr>
      </w:pPr>
      <w:r>
        <w:rPr>
          <w:rFonts w:ascii="GHEA Grapalat" w:eastAsia="GHEA Grapalat" w:hAnsi="GHEA Grapalat" w:cs="GHEA Grapalat"/>
          <w:color w:val="000000"/>
          <w:sz w:val="22"/>
        </w:rPr>
        <w:t>Օլեգ Դուլգարյան, «Համայնքային Համախմբման և Աջակցության Կենտրոն» ՀԿ (մարզային ներկայացուցիչ)</w:t>
      </w:r>
    </w:p>
    <w:p w14:paraId="000004AB" w14:textId="77777777" w:rsidR="006B0CA5" w:rsidRDefault="00C17BBA" w:rsidP="009E03CA">
      <w:pPr>
        <w:numPr>
          <w:ilvl w:val="0"/>
          <w:numId w:val="18"/>
        </w:numPr>
        <w:pBdr>
          <w:top w:val="nil"/>
          <w:left w:val="nil"/>
          <w:bottom w:val="nil"/>
          <w:right w:val="nil"/>
          <w:between w:val="nil"/>
        </w:pBdr>
        <w:spacing w:before="0"/>
        <w:ind w:left="1134" w:hanging="425"/>
        <w:jc w:val="both"/>
        <w:rPr>
          <w:rFonts w:ascii="GHEA Grapalat" w:eastAsia="GHEA Grapalat" w:hAnsi="GHEA Grapalat" w:cs="GHEA Grapalat"/>
          <w:color w:val="000000"/>
          <w:sz w:val="22"/>
        </w:rPr>
      </w:pPr>
      <w:r>
        <w:rPr>
          <w:rFonts w:ascii="GHEA Grapalat" w:eastAsia="GHEA Grapalat" w:hAnsi="GHEA Grapalat" w:cs="GHEA Grapalat"/>
          <w:color w:val="000000"/>
          <w:sz w:val="22"/>
        </w:rPr>
        <w:t>Հարություն Մովսիսյան, «ԵՊՀ Ռեգիոնալ երկրաբանության և օգտակար հանածոների հետախուզման ամբիոն» (գիտության ոլորտի ներկայացուցիչ)</w:t>
      </w:r>
    </w:p>
    <w:p w14:paraId="000004AC" w14:textId="77777777" w:rsidR="006B0CA5" w:rsidRDefault="00C17BBA" w:rsidP="009E03CA">
      <w:pPr>
        <w:ind w:left="1134" w:hanging="425"/>
        <w:jc w:val="both"/>
        <w:rPr>
          <w:rFonts w:ascii="GHEA Grapalat" w:eastAsia="GHEA Grapalat" w:hAnsi="GHEA Grapalat" w:cs="GHEA Grapalat"/>
          <w:sz w:val="22"/>
        </w:rPr>
      </w:pPr>
      <w:r>
        <w:rPr>
          <w:rFonts w:ascii="GHEA Grapalat" w:eastAsia="GHEA Grapalat" w:hAnsi="GHEA Grapalat" w:cs="GHEA Grapalat"/>
          <w:sz w:val="22"/>
        </w:rPr>
        <w:t>Այլընտրանքային անդամներ՝</w:t>
      </w:r>
    </w:p>
    <w:p w14:paraId="000004AD" w14:textId="77777777" w:rsidR="006B0CA5" w:rsidRDefault="00C17BBA" w:rsidP="009E03CA">
      <w:pPr>
        <w:numPr>
          <w:ilvl w:val="0"/>
          <w:numId w:val="18"/>
        </w:numPr>
        <w:pBdr>
          <w:top w:val="nil"/>
          <w:left w:val="nil"/>
          <w:bottom w:val="nil"/>
          <w:right w:val="nil"/>
          <w:between w:val="nil"/>
        </w:pBdr>
        <w:spacing w:after="0"/>
        <w:ind w:left="1134" w:hanging="425"/>
        <w:jc w:val="both"/>
        <w:rPr>
          <w:rFonts w:ascii="GHEA Grapalat" w:eastAsia="GHEA Grapalat" w:hAnsi="GHEA Grapalat" w:cs="GHEA Grapalat"/>
          <w:color w:val="000000"/>
          <w:sz w:val="22"/>
        </w:rPr>
      </w:pPr>
      <w:r>
        <w:rPr>
          <w:rFonts w:ascii="GHEA Grapalat" w:eastAsia="GHEA Grapalat" w:hAnsi="GHEA Grapalat" w:cs="GHEA Grapalat"/>
          <w:color w:val="000000"/>
          <w:sz w:val="22"/>
        </w:rPr>
        <w:t>Վիկտորյա Բուրնազյան, «ԷկոԼուր» տեղեկատվական ՀԿ</w:t>
      </w:r>
    </w:p>
    <w:p w14:paraId="000004AE" w14:textId="77777777" w:rsidR="006B0CA5" w:rsidRDefault="00C17BBA" w:rsidP="009E03CA">
      <w:pPr>
        <w:numPr>
          <w:ilvl w:val="0"/>
          <w:numId w:val="18"/>
        </w:numPr>
        <w:pBdr>
          <w:top w:val="nil"/>
          <w:left w:val="nil"/>
          <w:bottom w:val="nil"/>
          <w:right w:val="nil"/>
          <w:between w:val="nil"/>
        </w:pBdr>
        <w:spacing w:before="0"/>
        <w:ind w:left="1134" w:hanging="425"/>
        <w:jc w:val="both"/>
        <w:rPr>
          <w:rFonts w:ascii="GHEA Grapalat" w:eastAsia="GHEA Grapalat" w:hAnsi="GHEA Grapalat" w:cs="GHEA Grapalat"/>
          <w:color w:val="000000"/>
          <w:sz w:val="22"/>
        </w:rPr>
      </w:pPr>
      <w:r>
        <w:rPr>
          <w:rFonts w:ascii="GHEA Grapalat" w:eastAsia="GHEA Grapalat" w:hAnsi="GHEA Grapalat" w:cs="GHEA Grapalat"/>
          <w:color w:val="000000"/>
          <w:sz w:val="22"/>
        </w:rPr>
        <w:t>Արթուր Համբարձումյան, «Հասարակական ձայն» ՀԿ</w:t>
      </w:r>
    </w:p>
    <w:p w14:paraId="000004AF" w14:textId="77777777" w:rsidR="006B0CA5" w:rsidRDefault="00C17BBA">
      <w:pPr>
        <w:ind w:firstLine="709"/>
        <w:jc w:val="both"/>
        <w:rPr>
          <w:rFonts w:ascii="GHEA Grapalat" w:eastAsia="GHEA Grapalat" w:hAnsi="GHEA Grapalat" w:cs="GHEA Grapalat"/>
          <w:sz w:val="22"/>
        </w:rPr>
      </w:pPr>
      <w:r>
        <w:rPr>
          <w:rFonts w:ascii="GHEA Grapalat" w:eastAsia="GHEA Grapalat" w:hAnsi="GHEA Grapalat" w:cs="GHEA Grapalat"/>
          <w:sz w:val="22"/>
        </w:rPr>
        <w:t>Ընտրված ներկայացուցիչների լիազորություններն ուժի մեջ են մտել ՀՀ ԱՃԹՆ ԲՇԽ ՔՀԽ-ի գործող անդամների լիազորությունների դադարեցման հաջորդ օրը՝ 2019թ. նոյեմբերի 25-ին, երեք տարի ժամկետով՝ համաձայն ՀՀ ԱՃԹՆ ԲՇԽ աշխատակարգի 14-րդ կետի և Կարգի 15-րդ կետի:</w:t>
      </w:r>
    </w:p>
    <w:p w14:paraId="000004B0" w14:textId="77777777" w:rsidR="006B0CA5" w:rsidRDefault="00C17BBA">
      <w:pPr>
        <w:ind w:firstLine="709"/>
        <w:jc w:val="both"/>
        <w:rPr>
          <w:rFonts w:ascii="GHEA Grapalat" w:eastAsia="GHEA Grapalat" w:hAnsi="GHEA Grapalat" w:cs="GHEA Grapalat"/>
          <w:sz w:val="22"/>
        </w:rPr>
      </w:pPr>
      <w:r>
        <w:rPr>
          <w:rFonts w:ascii="GHEA Grapalat" w:eastAsia="GHEA Grapalat" w:hAnsi="GHEA Grapalat" w:cs="GHEA Grapalat"/>
          <w:sz w:val="22"/>
        </w:rPr>
        <w:t xml:space="preserve">ՀՀ ԱՃԹՆ ԲՇԽ-ի հանքարդյունահանող ընկերությունների խմբակցությունը դեկտեմբերի 9-ին էլեկտրոնային նամակով ՀՀ ԱՃԹՆ-ի քարտուղարությանը տեղեկացրել է, որ խմբակցության նոր անդամների ընտրությունը օբյեկտիվ պատճառներով չի կայացվել սահմանված ժամանակահատվածում։ Ինչպես նաև տեղեկացրել է, որ նոր ընտրությունները պլանավորվում են իրականացնել 2020 թվականին։ Մինչ նոր ընտրությունների արդյունքների ամփոփումը խմբակցությունը կշարունակի աշխատել գործող կազմով։  </w:t>
      </w:r>
    </w:p>
    <w:p w14:paraId="000004B1" w14:textId="0A5F6D57" w:rsidR="006B0CA5" w:rsidRDefault="00C17BBA">
      <w:pPr>
        <w:ind w:firstLine="709"/>
        <w:jc w:val="both"/>
        <w:rPr>
          <w:rFonts w:ascii="GHEA Grapalat" w:eastAsia="GHEA Grapalat" w:hAnsi="GHEA Grapalat" w:cs="GHEA Grapalat"/>
          <w:sz w:val="22"/>
        </w:rPr>
      </w:pPr>
      <w:r>
        <w:rPr>
          <w:rFonts w:ascii="GHEA Grapalat" w:eastAsia="GHEA Grapalat" w:hAnsi="GHEA Grapalat" w:cs="GHEA Grapalat"/>
          <w:sz w:val="22"/>
        </w:rPr>
        <w:t xml:space="preserve">Հաշվետու ժամանակահատվածում ԲՇԽ-ի քաղաքացիական հասարակության խմբակցության կողմից ԲՇԽ-ի աշխատակարգում փոփոխություններ կատարելու առաջարկ է ներկայացվել՝ մասնավորապես առաջարկելով հստակեցնել ԲՇԽ-ի անդամների և այլընտրանքային անդամների լիազորությունների ժամկետների հաշվարկման կարգը: </w:t>
      </w:r>
      <w:sdt>
        <w:sdtPr>
          <w:tag w:val="goog_rdk_557"/>
          <w:id w:val="-1469741856"/>
          <w:showingPlcHdr/>
        </w:sdtPr>
        <w:sdtEndPr/>
        <w:sdtContent>
          <w:r w:rsidR="009E03CA">
            <w:t xml:space="preserve">     </w:t>
          </w:r>
        </w:sdtContent>
      </w:sdt>
      <w:r>
        <w:rPr>
          <w:rFonts w:ascii="GHEA Grapalat" w:eastAsia="GHEA Grapalat" w:hAnsi="GHEA Grapalat" w:cs="GHEA Grapalat"/>
          <w:sz w:val="22"/>
        </w:rPr>
        <w:t>Աշխատակարգը ԲՇԽ-ի անդամների ընդհանուր համաձայնությամբ (կոնսենսուսով) հաստատվել է սեպտեմբերի 5-ին կայացած ԱՃԹՆ ԲՇԽ-ի նիստին և հրապարակվել ԱՃԹՆ-ի հայաստանյան կայքում</w:t>
      </w:r>
      <w:r>
        <w:rPr>
          <w:rFonts w:ascii="GHEA Grapalat" w:eastAsia="GHEA Grapalat" w:hAnsi="GHEA Grapalat" w:cs="GHEA Grapalat"/>
          <w:sz w:val="22"/>
          <w:vertAlign w:val="superscript"/>
        </w:rPr>
        <w:footnoteReference w:id="47"/>
      </w:r>
      <w:r>
        <w:rPr>
          <w:rFonts w:ascii="GHEA Grapalat" w:eastAsia="GHEA Grapalat" w:hAnsi="GHEA Grapalat" w:cs="GHEA Grapalat"/>
          <w:sz w:val="22"/>
        </w:rPr>
        <w:t>:</w:t>
      </w:r>
    </w:p>
    <w:p w14:paraId="31B6D45C" w14:textId="1E23786E" w:rsidR="009E03CA" w:rsidRPr="009E03CA" w:rsidRDefault="009E03CA" w:rsidP="009E03CA">
      <w:pPr>
        <w:ind w:firstLine="709"/>
        <w:jc w:val="both"/>
        <w:rPr>
          <w:rFonts w:ascii="GHEA Grapalat" w:eastAsia="GHEA Grapalat" w:hAnsi="GHEA Grapalat" w:cs="GHEA Grapalat"/>
          <w:sz w:val="22"/>
        </w:rPr>
      </w:pPr>
      <w:r w:rsidRPr="009E03CA">
        <w:rPr>
          <w:rFonts w:ascii="GHEA Grapalat" w:eastAsia="GHEA Grapalat" w:hAnsi="GHEA Grapalat" w:cs="GHEA Grapalat"/>
          <w:sz w:val="22"/>
        </w:rPr>
        <w:t>2019 թվականին անցկացվել է ԲՇԽ-ի 3 նիստ՝ 2019 թվականի ապրիլի 16-ին,</w:t>
      </w:r>
      <w:r>
        <w:rPr>
          <w:rFonts w:ascii="GHEA Grapalat" w:eastAsia="GHEA Grapalat" w:hAnsi="GHEA Grapalat" w:cs="GHEA Grapalat"/>
          <w:sz w:val="22"/>
        </w:rPr>
        <w:t xml:space="preserve"> </w:t>
      </w:r>
      <w:r w:rsidRPr="009E03CA">
        <w:rPr>
          <w:rFonts w:ascii="GHEA Grapalat" w:eastAsia="GHEA Grapalat" w:hAnsi="GHEA Grapalat" w:cs="GHEA Grapalat"/>
          <w:sz w:val="22"/>
        </w:rPr>
        <w:t xml:space="preserve">սեպտեմբերի 5-ին և նոյեմբերի 7-ին: </w:t>
      </w:r>
    </w:p>
    <w:p w14:paraId="4DFDA370" w14:textId="77777777" w:rsidR="009E03CA" w:rsidRPr="009E03CA" w:rsidRDefault="009E03CA" w:rsidP="009E03CA">
      <w:pPr>
        <w:ind w:firstLine="709"/>
        <w:jc w:val="both"/>
        <w:rPr>
          <w:rFonts w:ascii="GHEA Grapalat" w:eastAsia="GHEA Grapalat" w:hAnsi="GHEA Grapalat" w:cs="GHEA Grapalat"/>
          <w:sz w:val="22"/>
        </w:rPr>
      </w:pPr>
      <w:r w:rsidRPr="009E03CA">
        <w:rPr>
          <w:rFonts w:ascii="GHEA Grapalat" w:eastAsia="GHEA Grapalat" w:hAnsi="GHEA Grapalat" w:cs="GHEA Grapalat"/>
          <w:sz w:val="22"/>
        </w:rPr>
        <w:t>2019 թվականի ընթացքում ԲՇԽ-ի կողմից մի շարք փաստաթղթղեր հաստատվել են էլեկտրոնային եղանակով՝ ելնելով դրանց հրատապությունից։</w:t>
      </w:r>
    </w:p>
    <w:p w14:paraId="000004B6" w14:textId="51CFE795" w:rsidR="006B0CA5" w:rsidRDefault="009E03CA" w:rsidP="009E03CA">
      <w:pPr>
        <w:jc w:val="both"/>
        <w:rPr>
          <w:rFonts w:ascii="GHEA Grapalat" w:eastAsia="GHEA Grapalat" w:hAnsi="GHEA Grapalat" w:cs="GHEA Grapalat"/>
          <w:sz w:val="22"/>
        </w:rPr>
      </w:pPr>
      <w:r w:rsidRPr="009E03CA">
        <w:rPr>
          <w:rFonts w:ascii="GHEA Grapalat" w:eastAsia="GHEA Grapalat" w:hAnsi="GHEA Grapalat" w:cs="GHEA Grapalat"/>
          <w:sz w:val="22"/>
        </w:rPr>
        <w:lastRenderedPageBreak/>
        <w:t xml:space="preserve"> </w:t>
      </w:r>
      <w:r>
        <w:rPr>
          <w:rFonts w:ascii="GHEA Grapalat" w:eastAsia="GHEA Grapalat" w:hAnsi="GHEA Grapalat" w:cs="GHEA Grapalat"/>
          <w:sz w:val="22"/>
        </w:rPr>
        <w:tab/>
      </w:r>
      <w:r w:rsidRPr="009E03CA">
        <w:rPr>
          <w:rFonts w:ascii="GHEA Grapalat" w:eastAsia="GHEA Grapalat" w:hAnsi="GHEA Grapalat" w:cs="GHEA Grapalat"/>
          <w:sz w:val="22"/>
        </w:rPr>
        <w:t>Նիստերի ընթացքում ապահովվել է ԲՇԽ-ի աշխատակարգի պահանջները, այն է՝</w:t>
      </w:r>
      <w:r w:rsidR="00C17BBA">
        <w:rPr>
          <w:noProof/>
          <w:lang w:val="en-US"/>
        </w:rPr>
        <mc:AlternateContent>
          <mc:Choice Requires="wps">
            <w:drawing>
              <wp:anchor distT="0" distB="0" distL="114300" distR="114300" simplePos="0" relativeHeight="251659264" behindDoc="0" locked="0" layoutInCell="1" hidden="0" allowOverlap="1" wp14:anchorId="11B9E7FA" wp14:editId="5DE7A62F">
                <wp:simplePos x="0" y="0"/>
                <wp:positionH relativeFrom="column">
                  <wp:posOffset>38101</wp:posOffset>
                </wp:positionH>
                <wp:positionV relativeFrom="paragraph">
                  <wp:posOffset>266700</wp:posOffset>
                </wp:positionV>
                <wp:extent cx="6016625" cy="939800"/>
                <wp:effectExtent l="0" t="0" r="0" b="0"/>
                <wp:wrapSquare wrapText="bothSides" distT="0" distB="0" distL="114300" distR="114300"/>
                <wp:docPr id="29" name="Rounded Rectangle 29"/>
                <wp:cNvGraphicFramePr/>
                <a:graphic xmlns:a="http://schemas.openxmlformats.org/drawingml/2006/main">
                  <a:graphicData uri="http://schemas.microsoft.com/office/word/2010/wordprocessingShape">
                    <wps:wsp>
                      <wps:cNvSpPr/>
                      <wps:spPr>
                        <a:xfrm>
                          <a:off x="2350388" y="3322800"/>
                          <a:ext cx="5991225" cy="914400"/>
                        </a:xfrm>
                        <a:prstGeom prst="roundRect">
                          <a:avLst>
                            <a:gd name="adj" fmla="val 16667"/>
                          </a:avLst>
                        </a:prstGeom>
                        <a:solidFill>
                          <a:schemeClr val="accent1"/>
                        </a:solidFill>
                        <a:ln w="25400" cap="flat" cmpd="sng">
                          <a:solidFill>
                            <a:srgbClr val="395E89"/>
                          </a:solidFill>
                          <a:prstDash val="solid"/>
                          <a:round/>
                          <a:headEnd type="none" w="sm" len="sm"/>
                          <a:tailEnd type="none" w="sm" len="sm"/>
                        </a:ln>
                      </wps:spPr>
                      <wps:txbx>
                        <w:txbxContent>
                          <w:p w14:paraId="609F39BB" w14:textId="77777777" w:rsidR="00E50935" w:rsidRDefault="00E50935">
                            <w:pPr>
                              <w:spacing w:line="275" w:lineRule="auto"/>
                              <w:jc w:val="center"/>
                              <w:textDirection w:val="btLr"/>
                            </w:pPr>
                            <w:r>
                              <w:rPr>
                                <w:rFonts w:ascii="GHEA Grapalat" w:eastAsia="GHEA Grapalat" w:hAnsi="GHEA Grapalat" w:cs="GHEA Grapalat"/>
                                <w:color w:val="000000"/>
                                <w:sz w:val="22"/>
                              </w:rPr>
                              <w:t>ԲՇԽ-ի նիստն իրավազոր է, եթե նիստին ներկա են ԲՇԽ-ի կամ ԲՇԽ-ի անդամներին փոխարինող այլընտրանքային անդամների 2/3-ը և յուրաքանչյուր խմբակցության անդամների կեսից ավելին:</w:t>
                            </w:r>
                          </w:p>
                        </w:txbxContent>
                      </wps:txbx>
                      <wps:bodyPr spcFirstLastPara="1" wrap="square" lIns="91425" tIns="45700" rIns="91425" bIns="45700" anchor="ctr" anchorCtr="0">
                        <a:noAutofit/>
                      </wps:bodyPr>
                    </wps:wsp>
                  </a:graphicData>
                </a:graphic>
              </wp:anchor>
            </w:drawing>
          </mc:Choice>
          <mc:Fallback>
            <w:pict>
              <v:roundrect w14:anchorId="11B9E7FA" id="Rounded Rectangle 29" o:spid="_x0000_s1026" style="position:absolute;left:0;text-align:left;margin-left:3pt;margin-top:21pt;width:473.75pt;height:7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" fillcolor="#4f81bd [3204]" strokecolor="#395e89" strokeweight="2pt">
                <v:stroke startarrowwidth="narrow" startarrowlength="short" endarrowwidth="narrow" endarrowlength="short"/>
                <v:textbox inset="2.53958mm,1.2694mm,2.53958mm,1.2694mm">
                  <w:txbxContent>
                    <w:p w14:paraId="609F39BB" w14:textId="77777777" w:rsidR="00E50935" w:rsidRDefault="00E50935">
                      <w:pPr>
                        <w:spacing w:line="275" w:lineRule="auto"/>
                        <w:jc w:val="center"/>
                        <w:textDirection w:val="btLr"/>
                      </w:pPr>
                      <w:r>
                        <w:rPr>
                          <w:rFonts w:ascii="GHEA Grapalat" w:eastAsia="GHEA Grapalat" w:hAnsi="GHEA Grapalat" w:cs="GHEA Grapalat"/>
                          <w:color w:val="000000"/>
                          <w:sz w:val="22"/>
                        </w:rPr>
                        <w:t>ԲՇԽ-ի նիստն իրավազոր է, եթե նիստին ներկա են ԲՇԽ-ի կամ ԲՇԽ-ի անդամներին փոխարինող այլընտրանքային անդամների 2/3-ը և յուրաքանչյուր խմբակցության անդամների կեսից ավելին:</w:t>
                      </w:r>
                    </w:p>
                  </w:txbxContent>
                </v:textbox>
                <w10:wrap type="square"/>
              </v:roundrect>
            </w:pict>
          </mc:Fallback>
        </mc:AlternateContent>
      </w:r>
    </w:p>
    <w:p w14:paraId="45BD1A6F" w14:textId="77777777" w:rsidR="009E03CA" w:rsidRDefault="009E03CA" w:rsidP="009E03CA">
      <w:pPr>
        <w:ind w:firstLine="709"/>
        <w:jc w:val="both"/>
        <w:rPr>
          <w:rFonts w:ascii="GHEA Grapalat" w:eastAsia="GHEA Grapalat" w:hAnsi="GHEA Grapalat" w:cs="GHEA Grapalat"/>
          <w:sz w:val="22"/>
        </w:rPr>
      </w:pPr>
    </w:p>
    <w:p w14:paraId="3C25AE82" w14:textId="77777777" w:rsidR="009E03CA" w:rsidRDefault="00C17BBA" w:rsidP="009E03CA">
      <w:pPr>
        <w:ind w:firstLine="709"/>
        <w:jc w:val="both"/>
        <w:rPr>
          <w:rFonts w:ascii="GHEA Grapalat" w:eastAsia="GHEA Grapalat" w:hAnsi="GHEA Grapalat" w:cs="GHEA Grapalat"/>
          <w:sz w:val="22"/>
        </w:rPr>
      </w:pPr>
      <w:r>
        <w:rPr>
          <w:rFonts w:ascii="GHEA Grapalat" w:eastAsia="GHEA Grapalat" w:hAnsi="GHEA Grapalat" w:cs="GHEA Grapalat"/>
          <w:sz w:val="22"/>
        </w:rPr>
        <w:t xml:space="preserve">Հանքարդյունահանող ընկերությունների ներկայացուցիչների բացակայությունները պայմանավորված են նրանց աշխատանքի հիմնական վայրի՝ Երևանից դուրս գտնվելու հետ, իսկ քաղաքացիական հասարակության խմբակցության անդամների բացակայությունը պայմանավորված է Հայաստանից դուրս գտնվող միջոցառումներին մասնակցության հետ: Նշված խնդիրները լուծելու համար նիստերի ընթացքում հնարավորության դեպքում ապահովվում է տեսակապ, և ԲՇԽ-ի անդամները կարող են առցանց՝ տեսակապի միջոցով մասնակցել հանդիպմանը (որոշ նիստերի ԲՇԽ-ի անդամները մասնակցել են տեսակապի միջոցով): </w:t>
      </w:r>
    </w:p>
    <w:p w14:paraId="584C41A0" w14:textId="77B00659" w:rsidR="009E03CA" w:rsidRDefault="00C17BBA" w:rsidP="009E03CA">
      <w:pPr>
        <w:ind w:firstLine="709"/>
        <w:jc w:val="both"/>
        <w:rPr>
          <w:rFonts w:ascii="GHEA Grapalat" w:eastAsia="GHEA Grapalat" w:hAnsi="GHEA Grapalat" w:cs="GHEA Grapalat"/>
          <w:sz w:val="22"/>
        </w:rPr>
        <w:sectPr w:rsidR="009E03CA">
          <w:headerReference w:type="default" r:id="rId16"/>
          <w:footerReference w:type="even" r:id="rId17"/>
          <w:footerReference w:type="default" r:id="rId18"/>
          <w:headerReference w:type="first" r:id="rId19"/>
          <w:footerReference w:type="first" r:id="rId20"/>
          <w:pgSz w:w="11906" w:h="16838"/>
          <w:pgMar w:top="2088" w:right="1253" w:bottom="1411" w:left="1138" w:header="446" w:footer="274" w:gutter="0"/>
          <w:pgNumType w:start="1"/>
          <w:cols w:space="720"/>
          <w:titlePg/>
        </w:sectPr>
      </w:pPr>
      <w:r>
        <w:rPr>
          <w:rFonts w:ascii="GHEA Grapalat" w:eastAsia="GHEA Grapalat" w:hAnsi="GHEA Grapalat" w:cs="GHEA Grapalat"/>
          <w:sz w:val="22"/>
        </w:rPr>
        <w:t>ԲՇԽ-ի նիստերին որոշ անդամների բացակայությունները համարվել են հարգելի և ԲՇԽ-ի նախագահը վերջիններիս փոխարինման հարցը չի բարձրացրել: Ստորև բերված աղյուսակում ներկայացված են ԲՇԽ-ի նիստերի և անդամների մասնակցության վերաբերյալ տվյալներ:</w:t>
      </w:r>
    </w:p>
    <w:p w14:paraId="000004BC" w14:textId="692D4164" w:rsidR="006B0CA5" w:rsidRDefault="009E03CA" w:rsidP="009E03CA">
      <w:pPr>
        <w:tabs>
          <w:tab w:val="left" w:pos="5492"/>
        </w:tabs>
        <w:rPr>
          <w:rFonts w:ascii="GHEA Grapalat" w:eastAsia="GHEA Grapalat" w:hAnsi="GHEA Grapalat" w:cs="GHEA Grapalat"/>
          <w:b/>
        </w:rPr>
      </w:pPr>
      <w:r>
        <w:rPr>
          <w:rFonts w:ascii="GHEA Grapalat" w:eastAsia="GHEA Grapalat" w:hAnsi="GHEA Grapalat" w:cs="GHEA Grapalat"/>
          <w:b/>
        </w:rPr>
        <w:lastRenderedPageBreak/>
        <w:t>Հ</w:t>
      </w:r>
      <w:r w:rsidR="00C17BBA">
        <w:rPr>
          <w:rFonts w:ascii="GHEA Grapalat" w:eastAsia="GHEA Grapalat" w:hAnsi="GHEA Grapalat" w:cs="GHEA Grapalat"/>
          <w:b/>
        </w:rPr>
        <w:t>Հ ԱՃԹՆ-ի Բազմաշահառու խմբի (ԲՇԽ) անդամներն առ 05</w:t>
      </w:r>
      <w:r w:rsidR="00C17BBA">
        <w:rPr>
          <w:rFonts w:ascii="Cambria Math" w:eastAsia="Cambria Math" w:hAnsi="Cambria Math" w:cs="Cambria Math"/>
          <w:b/>
        </w:rPr>
        <w:t>․</w:t>
      </w:r>
      <w:r w:rsidR="00C17BBA">
        <w:rPr>
          <w:rFonts w:ascii="GHEA Grapalat" w:eastAsia="GHEA Grapalat" w:hAnsi="GHEA Grapalat" w:cs="GHEA Grapalat"/>
          <w:b/>
        </w:rPr>
        <w:t>06</w:t>
      </w:r>
      <w:r w:rsidR="00C17BBA">
        <w:rPr>
          <w:rFonts w:ascii="Cambria Math" w:eastAsia="Cambria Math" w:hAnsi="Cambria Math" w:cs="Cambria Math"/>
          <w:b/>
        </w:rPr>
        <w:t>․</w:t>
      </w:r>
      <w:r w:rsidR="00C17BBA">
        <w:rPr>
          <w:rFonts w:ascii="GHEA Grapalat" w:eastAsia="GHEA Grapalat" w:hAnsi="GHEA Grapalat" w:cs="GHEA Grapalat"/>
          <w:b/>
        </w:rPr>
        <w:t>2020թ</w:t>
      </w:r>
      <w:r w:rsidR="00C17BBA">
        <w:rPr>
          <w:rFonts w:ascii="Cambria Math" w:eastAsia="Cambria Math" w:hAnsi="Cambria Math" w:cs="Cambria Math"/>
          <w:b/>
        </w:rPr>
        <w:t>․</w:t>
      </w:r>
    </w:p>
    <w:p w14:paraId="000004BD" w14:textId="77777777" w:rsidR="006B0CA5" w:rsidRDefault="006B0CA5">
      <w:pPr>
        <w:tabs>
          <w:tab w:val="left" w:pos="5492"/>
        </w:tabs>
        <w:jc w:val="center"/>
        <w:rPr>
          <w:rFonts w:ascii="GHEA Grapalat" w:eastAsia="GHEA Grapalat" w:hAnsi="GHEA Grapalat" w:cs="GHEA Grapalat"/>
          <w:b/>
        </w:rPr>
      </w:pPr>
    </w:p>
    <w:tbl>
      <w:tblPr>
        <w:tblStyle w:val="a7"/>
        <w:tblW w:w="3580" w:type="dxa"/>
        <w:tblLayout w:type="fixed"/>
        <w:tblLook w:val="0400" w:firstRow="0" w:lastRow="0" w:firstColumn="0" w:lastColumn="0" w:noHBand="0" w:noVBand="1"/>
      </w:tblPr>
      <w:tblGrid>
        <w:gridCol w:w="3580"/>
      </w:tblGrid>
      <w:tr w:rsidR="006B0CA5" w14:paraId="3C4F53EB" w14:textId="77777777">
        <w:trPr>
          <w:trHeight w:val="288"/>
        </w:trPr>
        <w:tc>
          <w:tcPr>
            <w:tcW w:w="3580" w:type="dxa"/>
            <w:tcBorders>
              <w:top w:val="nil"/>
              <w:left w:val="nil"/>
              <w:bottom w:val="nil"/>
              <w:right w:val="nil"/>
            </w:tcBorders>
            <w:shd w:val="clear" w:color="auto" w:fill="C6D9F1"/>
            <w:vAlign w:val="bottom"/>
          </w:tcPr>
          <w:p w14:paraId="000004BE" w14:textId="77777777" w:rsidR="006B0CA5" w:rsidRDefault="00C17BBA">
            <w:pPr>
              <w:spacing w:before="0" w:after="0" w:line="240" w:lineRule="auto"/>
              <w:rPr>
                <w:rFonts w:ascii="GHEA Grapalat" w:eastAsia="GHEA Grapalat" w:hAnsi="GHEA Grapalat" w:cs="GHEA Grapalat"/>
                <w:color w:val="000000"/>
                <w:sz w:val="22"/>
              </w:rPr>
            </w:pPr>
            <w:r>
              <w:rPr>
                <w:rFonts w:ascii="GHEA Grapalat" w:eastAsia="GHEA Grapalat" w:hAnsi="GHEA Grapalat" w:cs="GHEA Grapalat"/>
                <w:color w:val="000000"/>
                <w:sz w:val="22"/>
              </w:rPr>
              <w:t>ԲՇԽ-ի գործող անդամ</w:t>
            </w:r>
          </w:p>
        </w:tc>
      </w:tr>
      <w:tr w:rsidR="006B0CA5" w14:paraId="4A533F54" w14:textId="77777777">
        <w:trPr>
          <w:trHeight w:val="288"/>
        </w:trPr>
        <w:tc>
          <w:tcPr>
            <w:tcW w:w="3580" w:type="dxa"/>
            <w:tcBorders>
              <w:top w:val="nil"/>
              <w:left w:val="nil"/>
              <w:bottom w:val="nil"/>
              <w:right w:val="nil"/>
            </w:tcBorders>
            <w:shd w:val="clear" w:color="auto" w:fill="D0CECE"/>
            <w:vAlign w:val="bottom"/>
          </w:tcPr>
          <w:p w14:paraId="000004BF" w14:textId="77777777" w:rsidR="006B0CA5" w:rsidRDefault="00C17BBA">
            <w:pPr>
              <w:spacing w:before="0" w:after="0" w:line="240" w:lineRule="auto"/>
              <w:rPr>
                <w:rFonts w:ascii="GHEA Grapalat" w:eastAsia="GHEA Grapalat" w:hAnsi="GHEA Grapalat" w:cs="GHEA Grapalat"/>
                <w:color w:val="000000"/>
                <w:sz w:val="22"/>
              </w:rPr>
            </w:pPr>
            <w:r>
              <w:rPr>
                <w:rFonts w:ascii="GHEA Grapalat" w:eastAsia="GHEA Grapalat" w:hAnsi="GHEA Grapalat" w:cs="GHEA Grapalat"/>
                <w:color w:val="000000"/>
                <w:sz w:val="22"/>
              </w:rPr>
              <w:t>ԲՇԽ-ի նախկին անդամ</w:t>
            </w:r>
          </w:p>
        </w:tc>
      </w:tr>
      <w:tr w:rsidR="006B0CA5" w14:paraId="76B15500" w14:textId="77777777">
        <w:trPr>
          <w:trHeight w:val="288"/>
        </w:trPr>
        <w:tc>
          <w:tcPr>
            <w:tcW w:w="3580" w:type="dxa"/>
            <w:tcBorders>
              <w:top w:val="nil"/>
              <w:left w:val="nil"/>
              <w:bottom w:val="nil"/>
              <w:right w:val="nil"/>
            </w:tcBorders>
            <w:shd w:val="clear" w:color="auto" w:fill="AEAAAA"/>
            <w:vAlign w:val="bottom"/>
          </w:tcPr>
          <w:p w14:paraId="000004C0" w14:textId="77777777" w:rsidR="006B0CA5" w:rsidRDefault="00C17BBA">
            <w:pPr>
              <w:spacing w:before="0" w:after="0" w:line="240" w:lineRule="auto"/>
              <w:rPr>
                <w:rFonts w:ascii="GHEA Grapalat" w:eastAsia="GHEA Grapalat" w:hAnsi="GHEA Grapalat" w:cs="GHEA Grapalat"/>
                <w:color w:val="000000"/>
                <w:sz w:val="22"/>
              </w:rPr>
            </w:pPr>
            <w:r>
              <w:rPr>
                <w:rFonts w:ascii="GHEA Grapalat" w:eastAsia="GHEA Grapalat" w:hAnsi="GHEA Grapalat" w:cs="GHEA Grapalat"/>
                <w:color w:val="000000"/>
                <w:sz w:val="22"/>
              </w:rPr>
              <w:t>Չի հանդիսացել ԲՇԽ-ի անդամ</w:t>
            </w:r>
          </w:p>
        </w:tc>
      </w:tr>
      <w:tr w:rsidR="006B0CA5" w14:paraId="0C16D8E4" w14:textId="77777777">
        <w:trPr>
          <w:trHeight w:val="288"/>
        </w:trPr>
        <w:tc>
          <w:tcPr>
            <w:tcW w:w="3580" w:type="dxa"/>
            <w:tcBorders>
              <w:top w:val="nil"/>
              <w:left w:val="nil"/>
              <w:bottom w:val="nil"/>
              <w:right w:val="nil"/>
            </w:tcBorders>
            <w:shd w:val="clear" w:color="auto" w:fill="A9D08E"/>
            <w:vAlign w:val="bottom"/>
          </w:tcPr>
          <w:p w14:paraId="000004C1" w14:textId="77777777" w:rsidR="006B0CA5" w:rsidRDefault="00C17BBA">
            <w:pPr>
              <w:spacing w:before="0" w:after="0" w:line="240" w:lineRule="auto"/>
              <w:rPr>
                <w:rFonts w:ascii="GHEA Grapalat" w:eastAsia="GHEA Grapalat" w:hAnsi="GHEA Grapalat" w:cs="GHEA Grapalat"/>
                <w:color w:val="000000"/>
                <w:sz w:val="22"/>
              </w:rPr>
            </w:pPr>
            <w:r>
              <w:rPr>
                <w:rFonts w:ascii="GHEA Grapalat" w:eastAsia="GHEA Grapalat" w:hAnsi="GHEA Grapalat" w:cs="GHEA Grapalat"/>
                <w:color w:val="000000"/>
                <w:sz w:val="22"/>
              </w:rPr>
              <w:t>Մասնակցել է ԲՇԽ-ի նիստին</w:t>
            </w:r>
          </w:p>
        </w:tc>
      </w:tr>
      <w:tr w:rsidR="006B0CA5" w14:paraId="638B47EA" w14:textId="77777777">
        <w:trPr>
          <w:trHeight w:val="288"/>
        </w:trPr>
        <w:tc>
          <w:tcPr>
            <w:tcW w:w="3580" w:type="dxa"/>
            <w:tcBorders>
              <w:top w:val="nil"/>
              <w:left w:val="nil"/>
              <w:bottom w:val="nil"/>
              <w:right w:val="nil"/>
            </w:tcBorders>
            <w:shd w:val="clear" w:color="auto" w:fill="FF5050"/>
            <w:vAlign w:val="bottom"/>
          </w:tcPr>
          <w:p w14:paraId="000004C2" w14:textId="77777777" w:rsidR="006B0CA5" w:rsidRDefault="00C17BBA">
            <w:pPr>
              <w:spacing w:before="0" w:after="0" w:line="240" w:lineRule="auto"/>
              <w:rPr>
                <w:rFonts w:ascii="GHEA Grapalat" w:eastAsia="GHEA Grapalat" w:hAnsi="GHEA Grapalat" w:cs="GHEA Grapalat"/>
                <w:color w:val="000000"/>
                <w:sz w:val="22"/>
              </w:rPr>
            </w:pPr>
            <w:r>
              <w:rPr>
                <w:rFonts w:ascii="GHEA Grapalat" w:eastAsia="GHEA Grapalat" w:hAnsi="GHEA Grapalat" w:cs="GHEA Grapalat"/>
                <w:color w:val="000000"/>
                <w:sz w:val="22"/>
              </w:rPr>
              <w:t>Չի մասնակցել ԲՇԽ-ի նիստին</w:t>
            </w:r>
          </w:p>
        </w:tc>
      </w:tr>
    </w:tbl>
    <w:p w14:paraId="000004C3" w14:textId="77777777" w:rsidR="006B0CA5" w:rsidRDefault="006B0CA5">
      <w:pPr>
        <w:tabs>
          <w:tab w:val="left" w:pos="5492"/>
        </w:tabs>
        <w:rPr>
          <w:rFonts w:ascii="GHEA Grapalat" w:eastAsia="GHEA Grapalat" w:hAnsi="GHEA Grapalat" w:cs="GHEA Grapalat"/>
          <w:b/>
        </w:rPr>
      </w:pPr>
    </w:p>
    <w:tbl>
      <w:tblPr>
        <w:tblStyle w:val="a9"/>
        <w:tblW w:w="1412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2425"/>
        <w:gridCol w:w="4140"/>
        <w:gridCol w:w="1800"/>
        <w:gridCol w:w="1801"/>
        <w:gridCol w:w="1339"/>
        <w:gridCol w:w="1322"/>
        <w:gridCol w:w="1298"/>
      </w:tblGrid>
      <w:tr w:rsidR="006B0CA5" w14:paraId="7152D8D6" w14:textId="77777777">
        <w:trPr>
          <w:trHeight w:val="248"/>
        </w:trPr>
        <w:tc>
          <w:tcPr>
            <w:tcW w:w="2425" w:type="dxa"/>
            <w:vMerge w:val="restart"/>
            <w:shd w:val="clear" w:color="auto" w:fill="366091"/>
          </w:tcPr>
          <w:p w14:paraId="000004C4" w14:textId="77777777" w:rsidR="006B0CA5" w:rsidRDefault="00C17BBA">
            <w:pPr>
              <w:tabs>
                <w:tab w:val="left" w:pos="5492"/>
              </w:tabs>
              <w:rPr>
                <w:rFonts w:ascii="GHEA Grapalat" w:eastAsia="GHEA Grapalat" w:hAnsi="GHEA Grapalat" w:cs="GHEA Grapalat"/>
                <w:b/>
                <w:color w:val="FFFFFF"/>
              </w:rPr>
            </w:pPr>
            <w:r>
              <w:rPr>
                <w:rFonts w:ascii="GHEA Grapalat" w:eastAsia="GHEA Grapalat" w:hAnsi="GHEA Grapalat" w:cs="GHEA Grapalat"/>
                <w:b/>
                <w:i/>
                <w:color w:val="FFFFFF"/>
                <w:sz w:val="16"/>
                <w:szCs w:val="16"/>
              </w:rPr>
              <w:t>ԲՇԽ-ի խմբակցությունը</w:t>
            </w:r>
          </w:p>
        </w:tc>
        <w:tc>
          <w:tcPr>
            <w:tcW w:w="4140" w:type="dxa"/>
            <w:vMerge w:val="restart"/>
            <w:shd w:val="clear" w:color="auto" w:fill="366091"/>
          </w:tcPr>
          <w:p w14:paraId="000004C5" w14:textId="77777777" w:rsidR="006B0CA5" w:rsidRDefault="00C17BBA">
            <w:pPr>
              <w:ind w:left="-114"/>
              <w:rPr>
                <w:rFonts w:ascii="GHEA Grapalat" w:eastAsia="GHEA Grapalat" w:hAnsi="GHEA Grapalat" w:cs="GHEA Grapalat"/>
                <w:b/>
                <w:i/>
                <w:color w:val="FFFFFF"/>
                <w:sz w:val="16"/>
                <w:szCs w:val="16"/>
              </w:rPr>
            </w:pPr>
            <w:r>
              <w:rPr>
                <w:rFonts w:ascii="GHEA Grapalat" w:eastAsia="GHEA Grapalat" w:hAnsi="GHEA Grapalat" w:cs="GHEA Grapalat"/>
                <w:b/>
                <w:i/>
                <w:color w:val="FFFFFF"/>
                <w:sz w:val="16"/>
                <w:szCs w:val="16"/>
              </w:rPr>
              <w:t>ԲՇԽ-ի անդամը, կազմակերպությունը, պաշտոնը</w:t>
            </w:r>
          </w:p>
        </w:tc>
        <w:tc>
          <w:tcPr>
            <w:tcW w:w="1800" w:type="dxa"/>
            <w:vMerge w:val="restart"/>
            <w:shd w:val="clear" w:color="auto" w:fill="366091"/>
          </w:tcPr>
          <w:p w14:paraId="000004C6" w14:textId="77777777" w:rsidR="006B0CA5" w:rsidRDefault="00C17BBA">
            <w:pPr>
              <w:tabs>
                <w:tab w:val="left" w:pos="5492"/>
              </w:tabs>
              <w:rPr>
                <w:rFonts w:ascii="GHEA Grapalat" w:eastAsia="GHEA Grapalat" w:hAnsi="GHEA Grapalat" w:cs="GHEA Grapalat"/>
                <w:b/>
                <w:color w:val="FFFFFF"/>
              </w:rPr>
            </w:pPr>
            <w:r>
              <w:rPr>
                <w:rFonts w:ascii="GHEA Grapalat" w:eastAsia="GHEA Grapalat" w:hAnsi="GHEA Grapalat" w:cs="GHEA Grapalat"/>
                <w:b/>
                <w:i/>
                <w:color w:val="FFFFFF"/>
                <w:sz w:val="16"/>
                <w:szCs w:val="16"/>
              </w:rPr>
              <w:t>ԲՇԽ-ի անդամության ստանձնում</w:t>
            </w:r>
          </w:p>
        </w:tc>
        <w:tc>
          <w:tcPr>
            <w:tcW w:w="1801" w:type="dxa"/>
            <w:vMerge w:val="restart"/>
            <w:shd w:val="clear" w:color="auto" w:fill="366091"/>
          </w:tcPr>
          <w:p w14:paraId="000004C7" w14:textId="77777777" w:rsidR="006B0CA5" w:rsidRDefault="00C17BBA">
            <w:pPr>
              <w:tabs>
                <w:tab w:val="left" w:pos="5492"/>
              </w:tabs>
              <w:rPr>
                <w:rFonts w:ascii="GHEA Grapalat" w:eastAsia="GHEA Grapalat" w:hAnsi="GHEA Grapalat" w:cs="GHEA Grapalat"/>
                <w:b/>
                <w:color w:val="FFFFFF"/>
              </w:rPr>
            </w:pPr>
            <w:r>
              <w:rPr>
                <w:rFonts w:ascii="GHEA Grapalat" w:eastAsia="GHEA Grapalat" w:hAnsi="GHEA Grapalat" w:cs="GHEA Grapalat"/>
                <w:b/>
                <w:i/>
                <w:color w:val="FFFFFF"/>
                <w:sz w:val="16"/>
                <w:szCs w:val="16"/>
              </w:rPr>
              <w:t>ԲՇԽ-ի  անդամության դադարեցում</w:t>
            </w:r>
          </w:p>
        </w:tc>
        <w:tc>
          <w:tcPr>
            <w:tcW w:w="3959" w:type="dxa"/>
            <w:gridSpan w:val="3"/>
            <w:shd w:val="clear" w:color="auto" w:fill="366091"/>
          </w:tcPr>
          <w:p w14:paraId="000004C8" w14:textId="77777777" w:rsidR="006B0CA5" w:rsidRDefault="00C17BBA">
            <w:pPr>
              <w:tabs>
                <w:tab w:val="left" w:pos="5492"/>
              </w:tabs>
              <w:jc w:val="center"/>
              <w:rPr>
                <w:rFonts w:ascii="GHEA Grapalat" w:eastAsia="GHEA Grapalat" w:hAnsi="GHEA Grapalat" w:cs="GHEA Grapalat"/>
                <w:b/>
                <w:color w:val="FFFFFF"/>
              </w:rPr>
            </w:pPr>
            <w:r>
              <w:rPr>
                <w:rFonts w:ascii="GHEA Grapalat" w:eastAsia="GHEA Grapalat" w:hAnsi="GHEA Grapalat" w:cs="GHEA Grapalat"/>
                <w:b/>
                <w:i/>
                <w:color w:val="FFFFFF"/>
                <w:sz w:val="16"/>
                <w:szCs w:val="16"/>
              </w:rPr>
              <w:t>2019թ</w:t>
            </w:r>
            <w:r>
              <w:rPr>
                <w:rFonts w:ascii="Cambria Math" w:eastAsia="Cambria Math" w:hAnsi="Cambria Math" w:cs="Cambria Math"/>
                <w:b/>
                <w:i/>
                <w:color w:val="FFFFFF"/>
                <w:sz w:val="16"/>
                <w:szCs w:val="16"/>
              </w:rPr>
              <w:t>․</w:t>
            </w:r>
            <w:r>
              <w:rPr>
                <w:rFonts w:ascii="GHEA Grapalat" w:eastAsia="GHEA Grapalat" w:hAnsi="GHEA Grapalat" w:cs="GHEA Grapalat"/>
                <w:b/>
                <w:i/>
                <w:color w:val="FFFFFF"/>
                <w:sz w:val="16"/>
                <w:szCs w:val="16"/>
              </w:rPr>
              <w:t xml:space="preserve"> կայացած ԲՇԽ-ի նիստեր</w:t>
            </w:r>
          </w:p>
        </w:tc>
      </w:tr>
      <w:tr w:rsidR="006B0CA5" w14:paraId="12557B1D" w14:textId="77777777">
        <w:trPr>
          <w:trHeight w:val="248"/>
        </w:trPr>
        <w:tc>
          <w:tcPr>
            <w:tcW w:w="2425" w:type="dxa"/>
            <w:vMerge/>
            <w:shd w:val="clear" w:color="auto" w:fill="366091"/>
          </w:tcPr>
          <w:p w14:paraId="000004CB"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color w:val="FFFFFF"/>
              </w:rPr>
            </w:pPr>
          </w:p>
        </w:tc>
        <w:tc>
          <w:tcPr>
            <w:tcW w:w="4140" w:type="dxa"/>
            <w:vMerge/>
            <w:shd w:val="clear" w:color="auto" w:fill="366091"/>
          </w:tcPr>
          <w:p w14:paraId="000004CC"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color w:val="FFFFFF"/>
              </w:rPr>
            </w:pPr>
          </w:p>
        </w:tc>
        <w:tc>
          <w:tcPr>
            <w:tcW w:w="1800" w:type="dxa"/>
            <w:vMerge/>
            <w:shd w:val="clear" w:color="auto" w:fill="366091"/>
          </w:tcPr>
          <w:p w14:paraId="000004CD"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color w:val="FFFFFF"/>
              </w:rPr>
            </w:pPr>
          </w:p>
        </w:tc>
        <w:tc>
          <w:tcPr>
            <w:tcW w:w="1801" w:type="dxa"/>
            <w:vMerge/>
            <w:shd w:val="clear" w:color="auto" w:fill="366091"/>
          </w:tcPr>
          <w:p w14:paraId="000004CE"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b/>
                <w:color w:val="FFFFFF"/>
              </w:rPr>
            </w:pPr>
          </w:p>
        </w:tc>
        <w:tc>
          <w:tcPr>
            <w:tcW w:w="1339" w:type="dxa"/>
            <w:shd w:val="clear" w:color="auto" w:fill="366091"/>
          </w:tcPr>
          <w:p w14:paraId="000004CF" w14:textId="77777777" w:rsidR="006B0CA5" w:rsidRDefault="00C17BBA">
            <w:pPr>
              <w:tabs>
                <w:tab w:val="left" w:pos="5492"/>
              </w:tabs>
              <w:rPr>
                <w:rFonts w:ascii="GHEA Grapalat" w:eastAsia="GHEA Grapalat" w:hAnsi="GHEA Grapalat" w:cs="GHEA Grapalat"/>
                <w:b/>
                <w:i/>
                <w:color w:val="FFFFFF"/>
                <w:sz w:val="16"/>
                <w:szCs w:val="16"/>
              </w:rPr>
            </w:pPr>
            <w:r>
              <w:rPr>
                <w:rFonts w:ascii="GHEA Grapalat" w:eastAsia="GHEA Grapalat" w:hAnsi="GHEA Grapalat" w:cs="GHEA Grapalat"/>
                <w:b/>
                <w:i/>
                <w:color w:val="FFFFFF"/>
                <w:sz w:val="16"/>
                <w:szCs w:val="16"/>
              </w:rPr>
              <w:t>16</w:t>
            </w:r>
            <w:r>
              <w:rPr>
                <w:rFonts w:ascii="Cambria Math" w:eastAsia="Cambria Math" w:hAnsi="Cambria Math" w:cs="Cambria Math"/>
                <w:b/>
                <w:i/>
                <w:color w:val="FFFFFF"/>
                <w:sz w:val="16"/>
                <w:szCs w:val="16"/>
              </w:rPr>
              <w:t>․</w:t>
            </w:r>
            <w:r>
              <w:rPr>
                <w:rFonts w:ascii="GHEA Grapalat" w:eastAsia="GHEA Grapalat" w:hAnsi="GHEA Grapalat" w:cs="GHEA Grapalat"/>
                <w:b/>
                <w:i/>
                <w:color w:val="FFFFFF"/>
                <w:sz w:val="16"/>
                <w:szCs w:val="16"/>
              </w:rPr>
              <w:t>04</w:t>
            </w:r>
            <w:r>
              <w:rPr>
                <w:rFonts w:ascii="Cambria Math" w:eastAsia="Cambria Math" w:hAnsi="Cambria Math" w:cs="Cambria Math"/>
                <w:b/>
                <w:i/>
                <w:color w:val="FFFFFF"/>
                <w:sz w:val="16"/>
                <w:szCs w:val="16"/>
              </w:rPr>
              <w:t>․</w:t>
            </w:r>
            <w:r>
              <w:rPr>
                <w:rFonts w:ascii="GHEA Grapalat" w:eastAsia="GHEA Grapalat" w:hAnsi="GHEA Grapalat" w:cs="GHEA Grapalat"/>
                <w:b/>
                <w:i/>
                <w:color w:val="FFFFFF"/>
                <w:sz w:val="16"/>
                <w:szCs w:val="16"/>
              </w:rPr>
              <w:t>2019թ</w:t>
            </w:r>
            <w:r>
              <w:rPr>
                <w:rFonts w:ascii="Cambria Math" w:eastAsia="Cambria Math" w:hAnsi="Cambria Math" w:cs="Cambria Math"/>
                <w:b/>
                <w:i/>
                <w:color w:val="FFFFFF"/>
                <w:sz w:val="16"/>
                <w:szCs w:val="16"/>
              </w:rPr>
              <w:t>․</w:t>
            </w:r>
          </w:p>
        </w:tc>
        <w:tc>
          <w:tcPr>
            <w:tcW w:w="1322" w:type="dxa"/>
            <w:shd w:val="clear" w:color="auto" w:fill="366091"/>
          </w:tcPr>
          <w:p w14:paraId="000004D0" w14:textId="77777777" w:rsidR="006B0CA5" w:rsidRDefault="00C17BBA">
            <w:pPr>
              <w:tabs>
                <w:tab w:val="left" w:pos="5492"/>
              </w:tabs>
              <w:rPr>
                <w:rFonts w:ascii="GHEA Grapalat" w:eastAsia="GHEA Grapalat" w:hAnsi="GHEA Grapalat" w:cs="GHEA Grapalat"/>
                <w:b/>
                <w:i/>
                <w:color w:val="FFFFFF"/>
                <w:sz w:val="16"/>
                <w:szCs w:val="16"/>
              </w:rPr>
            </w:pPr>
            <w:r>
              <w:rPr>
                <w:rFonts w:ascii="GHEA Grapalat" w:eastAsia="GHEA Grapalat" w:hAnsi="GHEA Grapalat" w:cs="GHEA Grapalat"/>
                <w:b/>
                <w:i/>
                <w:color w:val="FFFFFF"/>
                <w:sz w:val="16"/>
                <w:szCs w:val="16"/>
              </w:rPr>
              <w:t>05</w:t>
            </w:r>
            <w:r>
              <w:rPr>
                <w:rFonts w:ascii="Cambria Math" w:eastAsia="Cambria Math" w:hAnsi="Cambria Math" w:cs="Cambria Math"/>
                <w:b/>
                <w:i/>
                <w:color w:val="FFFFFF"/>
                <w:sz w:val="16"/>
                <w:szCs w:val="16"/>
              </w:rPr>
              <w:t>․</w:t>
            </w:r>
            <w:r>
              <w:rPr>
                <w:rFonts w:ascii="GHEA Grapalat" w:eastAsia="GHEA Grapalat" w:hAnsi="GHEA Grapalat" w:cs="GHEA Grapalat"/>
                <w:b/>
                <w:i/>
                <w:color w:val="FFFFFF"/>
                <w:sz w:val="16"/>
                <w:szCs w:val="16"/>
              </w:rPr>
              <w:t>09</w:t>
            </w:r>
            <w:r>
              <w:rPr>
                <w:rFonts w:ascii="Cambria Math" w:eastAsia="Cambria Math" w:hAnsi="Cambria Math" w:cs="Cambria Math"/>
                <w:b/>
                <w:i/>
                <w:color w:val="FFFFFF"/>
                <w:sz w:val="16"/>
                <w:szCs w:val="16"/>
              </w:rPr>
              <w:t>․</w:t>
            </w:r>
            <w:r>
              <w:rPr>
                <w:rFonts w:ascii="GHEA Grapalat" w:eastAsia="GHEA Grapalat" w:hAnsi="GHEA Grapalat" w:cs="GHEA Grapalat"/>
                <w:b/>
                <w:i/>
                <w:color w:val="FFFFFF"/>
                <w:sz w:val="16"/>
                <w:szCs w:val="16"/>
              </w:rPr>
              <w:t>2019թ</w:t>
            </w:r>
            <w:r>
              <w:rPr>
                <w:rFonts w:ascii="Cambria Math" w:eastAsia="Cambria Math" w:hAnsi="Cambria Math" w:cs="Cambria Math"/>
                <w:b/>
                <w:i/>
                <w:color w:val="FFFFFF"/>
                <w:sz w:val="16"/>
                <w:szCs w:val="16"/>
              </w:rPr>
              <w:t>․</w:t>
            </w:r>
          </w:p>
        </w:tc>
        <w:tc>
          <w:tcPr>
            <w:tcW w:w="1298" w:type="dxa"/>
            <w:shd w:val="clear" w:color="auto" w:fill="366091"/>
          </w:tcPr>
          <w:p w14:paraId="000004D1" w14:textId="77777777" w:rsidR="006B0CA5" w:rsidRDefault="00C17BBA">
            <w:pPr>
              <w:tabs>
                <w:tab w:val="left" w:pos="5492"/>
              </w:tabs>
              <w:rPr>
                <w:rFonts w:ascii="GHEA Grapalat" w:eastAsia="GHEA Grapalat" w:hAnsi="GHEA Grapalat" w:cs="GHEA Grapalat"/>
                <w:b/>
                <w:i/>
                <w:color w:val="FFFFFF"/>
                <w:sz w:val="16"/>
                <w:szCs w:val="16"/>
              </w:rPr>
            </w:pPr>
            <w:r>
              <w:rPr>
                <w:rFonts w:ascii="GHEA Grapalat" w:eastAsia="GHEA Grapalat" w:hAnsi="GHEA Grapalat" w:cs="GHEA Grapalat"/>
                <w:b/>
                <w:i/>
                <w:color w:val="FFFFFF"/>
                <w:sz w:val="16"/>
                <w:szCs w:val="16"/>
              </w:rPr>
              <w:t>07</w:t>
            </w:r>
            <w:r>
              <w:rPr>
                <w:rFonts w:ascii="Cambria Math" w:eastAsia="Cambria Math" w:hAnsi="Cambria Math" w:cs="Cambria Math"/>
                <w:b/>
                <w:i/>
                <w:color w:val="FFFFFF"/>
                <w:sz w:val="16"/>
                <w:szCs w:val="16"/>
              </w:rPr>
              <w:t>․</w:t>
            </w:r>
            <w:r>
              <w:rPr>
                <w:rFonts w:ascii="GHEA Grapalat" w:eastAsia="GHEA Grapalat" w:hAnsi="GHEA Grapalat" w:cs="GHEA Grapalat"/>
                <w:b/>
                <w:i/>
                <w:color w:val="FFFFFF"/>
                <w:sz w:val="16"/>
                <w:szCs w:val="16"/>
              </w:rPr>
              <w:t>11</w:t>
            </w:r>
            <w:r>
              <w:rPr>
                <w:rFonts w:ascii="Cambria Math" w:eastAsia="Cambria Math" w:hAnsi="Cambria Math" w:cs="Cambria Math"/>
                <w:b/>
                <w:i/>
                <w:color w:val="FFFFFF"/>
                <w:sz w:val="16"/>
                <w:szCs w:val="16"/>
              </w:rPr>
              <w:t>․</w:t>
            </w:r>
            <w:r>
              <w:rPr>
                <w:rFonts w:ascii="GHEA Grapalat" w:eastAsia="GHEA Grapalat" w:hAnsi="GHEA Grapalat" w:cs="GHEA Grapalat"/>
                <w:b/>
                <w:i/>
                <w:color w:val="FFFFFF"/>
                <w:sz w:val="16"/>
                <w:szCs w:val="16"/>
              </w:rPr>
              <w:t>2019թ</w:t>
            </w:r>
            <w:r>
              <w:rPr>
                <w:rFonts w:ascii="Cambria Math" w:eastAsia="Cambria Math" w:hAnsi="Cambria Math" w:cs="Cambria Math"/>
                <w:b/>
                <w:i/>
                <w:color w:val="FFFFFF"/>
                <w:sz w:val="16"/>
                <w:szCs w:val="16"/>
              </w:rPr>
              <w:t>․</w:t>
            </w:r>
          </w:p>
        </w:tc>
      </w:tr>
      <w:tr w:rsidR="006B0CA5" w14:paraId="7460B444" w14:textId="77777777">
        <w:trPr>
          <w:trHeight w:val="248"/>
        </w:trPr>
        <w:tc>
          <w:tcPr>
            <w:tcW w:w="2425" w:type="dxa"/>
            <w:vMerge w:val="restart"/>
            <w:vAlign w:val="center"/>
          </w:tcPr>
          <w:p w14:paraId="000004D2" w14:textId="77777777" w:rsidR="006B0CA5" w:rsidRDefault="00C17BBA">
            <w:pPr>
              <w:tabs>
                <w:tab w:val="left" w:pos="5492"/>
              </w:tabs>
              <w:jc w:val="center"/>
              <w:rPr>
                <w:rFonts w:ascii="GHEA Grapalat" w:eastAsia="GHEA Grapalat" w:hAnsi="GHEA Grapalat" w:cs="GHEA Grapalat"/>
                <w:b/>
              </w:rPr>
            </w:pPr>
            <w:r>
              <w:rPr>
                <w:rFonts w:ascii="GHEA Grapalat" w:eastAsia="GHEA Grapalat" w:hAnsi="GHEA Grapalat" w:cs="GHEA Grapalat"/>
                <w:b/>
              </w:rPr>
              <w:t>Կառավարություն</w:t>
            </w:r>
          </w:p>
        </w:tc>
        <w:tc>
          <w:tcPr>
            <w:tcW w:w="4140" w:type="dxa"/>
            <w:shd w:val="clear" w:color="auto" w:fill="C6D9F1"/>
          </w:tcPr>
          <w:p w14:paraId="000004D3"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Տիգրան Ավինյան,</w:t>
            </w:r>
            <w:r>
              <w:rPr>
                <w:rFonts w:ascii="GHEA Grapalat" w:eastAsia="GHEA Grapalat" w:hAnsi="GHEA Grapalat" w:cs="GHEA Grapalat"/>
                <w:sz w:val="16"/>
                <w:szCs w:val="16"/>
              </w:rPr>
              <w:t xml:space="preserve"> ՀՀ կառավարություն, փոխվարչապետ, </w:t>
            </w:r>
            <w:r>
              <w:rPr>
                <w:rFonts w:ascii="GHEA Grapalat" w:eastAsia="GHEA Grapalat" w:hAnsi="GHEA Grapalat" w:cs="GHEA Grapalat"/>
                <w:sz w:val="16"/>
                <w:szCs w:val="16"/>
              </w:rPr>
              <w:br/>
            </w:r>
            <w:r>
              <w:rPr>
                <w:rFonts w:ascii="GHEA Grapalat" w:eastAsia="GHEA Grapalat" w:hAnsi="GHEA Grapalat" w:cs="GHEA Grapalat"/>
                <w:i/>
                <w:sz w:val="16"/>
                <w:szCs w:val="16"/>
              </w:rPr>
              <w:t>ԲՇԽ-ի նախագահ</w:t>
            </w:r>
          </w:p>
        </w:tc>
        <w:tc>
          <w:tcPr>
            <w:tcW w:w="1800" w:type="dxa"/>
            <w:tcBorders>
              <w:top w:val="single" w:sz="4" w:space="0" w:color="000000"/>
              <w:left w:val="single" w:sz="4" w:space="0" w:color="000000"/>
              <w:bottom w:val="single" w:sz="4" w:space="0" w:color="000000"/>
              <w:right w:val="single" w:sz="4" w:space="0" w:color="000000"/>
            </w:tcBorders>
            <w:shd w:val="clear" w:color="auto" w:fill="BDD7EE"/>
            <w:vAlign w:val="bottom"/>
          </w:tcPr>
          <w:p w14:paraId="000004D4"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14.01.2019</w:t>
            </w:r>
          </w:p>
        </w:tc>
        <w:tc>
          <w:tcPr>
            <w:tcW w:w="1801" w:type="dxa"/>
            <w:tcBorders>
              <w:top w:val="single" w:sz="4" w:space="0" w:color="000000"/>
              <w:left w:val="nil"/>
              <w:bottom w:val="single" w:sz="4" w:space="0" w:color="000000"/>
              <w:right w:val="single" w:sz="4" w:space="0" w:color="000000"/>
            </w:tcBorders>
            <w:shd w:val="clear" w:color="auto" w:fill="BDD7EE"/>
            <w:vAlign w:val="bottom"/>
          </w:tcPr>
          <w:p w14:paraId="000004D5" w14:textId="77777777" w:rsidR="006B0CA5" w:rsidRDefault="00C17BBA">
            <w:pPr>
              <w:tabs>
                <w:tab w:val="left" w:pos="5492"/>
              </w:tabs>
              <w:rPr>
                <w:rFonts w:ascii="GHEA Grapalat" w:eastAsia="GHEA Grapalat" w:hAnsi="GHEA Grapalat" w:cs="GHEA Grapalat"/>
                <w:sz w:val="16"/>
                <w:szCs w:val="16"/>
              </w:rPr>
            </w:pPr>
            <w:r>
              <w:rPr>
                <w:rFonts w:ascii="Calibri" w:hAnsi="Calibri"/>
                <w:b/>
                <w:color w:val="000000"/>
                <w:sz w:val="16"/>
                <w:szCs w:val="16"/>
              </w:rPr>
              <w:t> </w:t>
            </w:r>
          </w:p>
        </w:tc>
        <w:tc>
          <w:tcPr>
            <w:tcW w:w="1339"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00004D6"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single" w:sz="4" w:space="0" w:color="000000"/>
              <w:left w:val="nil"/>
              <w:bottom w:val="single" w:sz="4" w:space="0" w:color="000000"/>
              <w:right w:val="single" w:sz="4" w:space="0" w:color="000000"/>
            </w:tcBorders>
            <w:shd w:val="clear" w:color="auto" w:fill="A9D08E"/>
            <w:vAlign w:val="bottom"/>
          </w:tcPr>
          <w:p w14:paraId="000004D7"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single" w:sz="4" w:space="0" w:color="000000"/>
              <w:left w:val="nil"/>
              <w:bottom w:val="single" w:sz="4" w:space="0" w:color="000000"/>
              <w:right w:val="single" w:sz="4" w:space="0" w:color="000000"/>
            </w:tcBorders>
            <w:shd w:val="clear" w:color="auto" w:fill="FF5050"/>
            <w:vAlign w:val="bottom"/>
          </w:tcPr>
          <w:p w14:paraId="000004D8" w14:textId="77777777" w:rsidR="006B0CA5" w:rsidRDefault="006B0CA5">
            <w:pPr>
              <w:tabs>
                <w:tab w:val="left" w:pos="5492"/>
              </w:tabs>
              <w:rPr>
                <w:rFonts w:ascii="GHEA Grapalat" w:eastAsia="GHEA Grapalat" w:hAnsi="GHEA Grapalat" w:cs="GHEA Grapalat"/>
                <w:sz w:val="16"/>
                <w:szCs w:val="16"/>
              </w:rPr>
            </w:pPr>
          </w:p>
        </w:tc>
      </w:tr>
      <w:tr w:rsidR="006B0CA5" w14:paraId="3CF07F67" w14:textId="77777777">
        <w:trPr>
          <w:trHeight w:val="248"/>
        </w:trPr>
        <w:tc>
          <w:tcPr>
            <w:tcW w:w="2425" w:type="dxa"/>
            <w:vMerge/>
            <w:vAlign w:val="center"/>
          </w:tcPr>
          <w:p w14:paraId="000004D9"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4DA"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Իրինա Ղափլանյան,</w:t>
            </w:r>
            <w:r>
              <w:rPr>
                <w:rFonts w:ascii="GHEA Grapalat" w:eastAsia="GHEA Grapalat" w:hAnsi="GHEA Grapalat" w:cs="GHEA Grapalat"/>
                <w:sz w:val="16"/>
                <w:szCs w:val="16"/>
              </w:rPr>
              <w:t xml:space="preserve"> Շրջակա միջավայրի նախարարություն, նախարարի տեղակալ</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4DB"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16.07.2018</w:t>
            </w:r>
          </w:p>
        </w:tc>
        <w:tc>
          <w:tcPr>
            <w:tcW w:w="1801" w:type="dxa"/>
            <w:tcBorders>
              <w:top w:val="nil"/>
              <w:left w:val="nil"/>
              <w:bottom w:val="single" w:sz="4" w:space="0" w:color="000000"/>
              <w:right w:val="single" w:sz="4" w:space="0" w:color="000000"/>
            </w:tcBorders>
            <w:shd w:val="clear" w:color="auto" w:fill="BDD7EE"/>
            <w:vAlign w:val="bottom"/>
          </w:tcPr>
          <w:p w14:paraId="000004DC"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9D08E"/>
            <w:vAlign w:val="bottom"/>
          </w:tcPr>
          <w:p w14:paraId="000004DD"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A9D08E"/>
            <w:vAlign w:val="bottom"/>
          </w:tcPr>
          <w:p w14:paraId="000004DE"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FF5050"/>
            <w:vAlign w:val="bottom"/>
          </w:tcPr>
          <w:p w14:paraId="000004DF" w14:textId="77777777" w:rsidR="006B0CA5" w:rsidRDefault="006B0CA5">
            <w:pPr>
              <w:tabs>
                <w:tab w:val="left" w:pos="5492"/>
              </w:tabs>
              <w:rPr>
                <w:rFonts w:ascii="GHEA Grapalat" w:eastAsia="GHEA Grapalat" w:hAnsi="GHEA Grapalat" w:cs="GHEA Grapalat"/>
                <w:sz w:val="16"/>
                <w:szCs w:val="16"/>
              </w:rPr>
            </w:pPr>
          </w:p>
        </w:tc>
      </w:tr>
      <w:tr w:rsidR="006B0CA5" w14:paraId="71545F11" w14:textId="77777777">
        <w:trPr>
          <w:trHeight w:val="248"/>
        </w:trPr>
        <w:tc>
          <w:tcPr>
            <w:tcW w:w="2425" w:type="dxa"/>
            <w:vMerge/>
            <w:vAlign w:val="center"/>
          </w:tcPr>
          <w:p w14:paraId="000004E0"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4E1" w14:textId="77777777" w:rsidR="006B0CA5" w:rsidRDefault="00C17BBA">
            <w:pPr>
              <w:ind w:left="-114"/>
              <w:rPr>
                <w:rFonts w:ascii="GHEA Grapalat" w:eastAsia="GHEA Grapalat" w:hAnsi="GHEA Grapalat" w:cs="GHEA Grapalat"/>
                <w:b/>
                <w:sz w:val="16"/>
                <w:szCs w:val="16"/>
              </w:rPr>
            </w:pPr>
            <w:r>
              <w:rPr>
                <w:rFonts w:ascii="GHEA Grapalat" w:eastAsia="GHEA Grapalat" w:hAnsi="GHEA Grapalat" w:cs="GHEA Grapalat"/>
                <w:b/>
                <w:sz w:val="16"/>
                <w:szCs w:val="16"/>
              </w:rPr>
              <w:t xml:space="preserve">Կարեն Իսախանյան, </w:t>
            </w:r>
            <w:r>
              <w:rPr>
                <w:rFonts w:ascii="GHEA Grapalat" w:eastAsia="GHEA Grapalat" w:hAnsi="GHEA Grapalat" w:cs="GHEA Grapalat"/>
                <w:sz w:val="16"/>
                <w:szCs w:val="16"/>
              </w:rPr>
              <w:t>Տարածքային կառավարման և ենթակառուցվածքների նախարարություն, նախարարի տեղակալ</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4E2"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24.11.2016</w:t>
            </w:r>
          </w:p>
        </w:tc>
        <w:tc>
          <w:tcPr>
            <w:tcW w:w="1801" w:type="dxa"/>
            <w:tcBorders>
              <w:top w:val="nil"/>
              <w:left w:val="nil"/>
              <w:bottom w:val="single" w:sz="4" w:space="0" w:color="000000"/>
              <w:right w:val="single" w:sz="4" w:space="0" w:color="000000"/>
            </w:tcBorders>
            <w:shd w:val="clear" w:color="auto" w:fill="BDD7EE"/>
            <w:vAlign w:val="bottom"/>
          </w:tcPr>
          <w:p w14:paraId="000004E3"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9D08E"/>
            <w:vAlign w:val="bottom"/>
          </w:tcPr>
          <w:p w14:paraId="000004E4"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A9D08E"/>
            <w:vAlign w:val="bottom"/>
          </w:tcPr>
          <w:p w14:paraId="000004E5"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4E6" w14:textId="77777777" w:rsidR="006B0CA5" w:rsidRDefault="006B0CA5">
            <w:pPr>
              <w:tabs>
                <w:tab w:val="left" w:pos="5492"/>
              </w:tabs>
              <w:rPr>
                <w:rFonts w:ascii="GHEA Grapalat" w:eastAsia="GHEA Grapalat" w:hAnsi="GHEA Grapalat" w:cs="GHEA Grapalat"/>
                <w:sz w:val="16"/>
                <w:szCs w:val="16"/>
              </w:rPr>
            </w:pPr>
          </w:p>
        </w:tc>
      </w:tr>
      <w:tr w:rsidR="006B0CA5" w14:paraId="4CD00869" w14:textId="77777777">
        <w:trPr>
          <w:trHeight w:val="248"/>
        </w:trPr>
        <w:tc>
          <w:tcPr>
            <w:tcW w:w="2425" w:type="dxa"/>
            <w:vMerge/>
            <w:vAlign w:val="center"/>
          </w:tcPr>
          <w:p w14:paraId="000004E7"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4E8"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 xml:space="preserve">Լիլիա Շուշանյան, </w:t>
            </w:r>
            <w:r>
              <w:rPr>
                <w:rFonts w:ascii="GHEA Grapalat" w:eastAsia="GHEA Grapalat" w:hAnsi="GHEA Grapalat" w:cs="GHEA Grapalat"/>
                <w:sz w:val="16"/>
                <w:szCs w:val="16"/>
              </w:rPr>
              <w:t xml:space="preserve">Տարածքային կառավարման և ենթակառուցվածքների նախարարություն, նախարարի </w:t>
            </w:r>
            <w:r>
              <w:rPr>
                <w:rFonts w:ascii="GHEA Grapalat" w:eastAsia="GHEA Grapalat" w:hAnsi="GHEA Grapalat" w:cs="GHEA Grapalat"/>
                <w:sz w:val="16"/>
                <w:szCs w:val="16"/>
              </w:rPr>
              <w:lastRenderedPageBreak/>
              <w:t>տեղակալ</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4E9"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lastRenderedPageBreak/>
              <w:t>04.06.2019</w:t>
            </w:r>
          </w:p>
        </w:tc>
        <w:tc>
          <w:tcPr>
            <w:tcW w:w="1801" w:type="dxa"/>
            <w:tcBorders>
              <w:top w:val="nil"/>
              <w:left w:val="nil"/>
              <w:bottom w:val="single" w:sz="4" w:space="0" w:color="000000"/>
              <w:right w:val="single" w:sz="4" w:space="0" w:color="000000"/>
            </w:tcBorders>
            <w:shd w:val="clear" w:color="auto" w:fill="BDD7EE"/>
            <w:vAlign w:val="bottom"/>
          </w:tcPr>
          <w:p w14:paraId="000004EA"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EAAAA"/>
            <w:vAlign w:val="bottom"/>
          </w:tcPr>
          <w:p w14:paraId="000004EB"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322" w:type="dxa"/>
            <w:tcBorders>
              <w:top w:val="nil"/>
              <w:left w:val="nil"/>
              <w:bottom w:val="single" w:sz="4" w:space="0" w:color="000000"/>
              <w:right w:val="single" w:sz="4" w:space="0" w:color="000000"/>
            </w:tcBorders>
            <w:shd w:val="clear" w:color="auto" w:fill="A9D08E"/>
            <w:vAlign w:val="bottom"/>
          </w:tcPr>
          <w:p w14:paraId="000004EC"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4ED" w14:textId="77777777" w:rsidR="006B0CA5" w:rsidRDefault="006B0CA5">
            <w:pPr>
              <w:tabs>
                <w:tab w:val="left" w:pos="5492"/>
              </w:tabs>
              <w:rPr>
                <w:rFonts w:ascii="GHEA Grapalat" w:eastAsia="GHEA Grapalat" w:hAnsi="GHEA Grapalat" w:cs="GHEA Grapalat"/>
                <w:sz w:val="16"/>
                <w:szCs w:val="16"/>
              </w:rPr>
            </w:pPr>
          </w:p>
        </w:tc>
      </w:tr>
      <w:tr w:rsidR="006B0CA5" w14:paraId="63DF7A16" w14:textId="77777777">
        <w:trPr>
          <w:trHeight w:val="248"/>
        </w:trPr>
        <w:tc>
          <w:tcPr>
            <w:tcW w:w="2425" w:type="dxa"/>
            <w:vMerge/>
            <w:vAlign w:val="center"/>
          </w:tcPr>
          <w:p w14:paraId="000004EE"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4EF" w14:textId="77777777" w:rsidR="006B0CA5" w:rsidRDefault="00C17BBA">
            <w:pPr>
              <w:ind w:left="-114"/>
              <w:rPr>
                <w:rFonts w:ascii="GHEA Grapalat" w:eastAsia="GHEA Grapalat" w:hAnsi="GHEA Grapalat" w:cs="GHEA Grapalat"/>
                <w:b/>
                <w:sz w:val="16"/>
                <w:szCs w:val="16"/>
              </w:rPr>
            </w:pPr>
            <w:r>
              <w:rPr>
                <w:rFonts w:ascii="GHEA Grapalat" w:eastAsia="GHEA Grapalat" w:hAnsi="GHEA Grapalat" w:cs="GHEA Grapalat"/>
                <w:b/>
                <w:sz w:val="16"/>
                <w:szCs w:val="16"/>
              </w:rPr>
              <w:t xml:space="preserve">Սրբուհի Գալյան, </w:t>
            </w:r>
            <w:r>
              <w:rPr>
                <w:rFonts w:ascii="GHEA Grapalat" w:eastAsia="GHEA Grapalat" w:hAnsi="GHEA Grapalat" w:cs="GHEA Grapalat"/>
                <w:sz w:val="16"/>
                <w:szCs w:val="16"/>
              </w:rPr>
              <w:t>Արդարադատության  նախարարություն, նախարարի տեղակալ</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4F0"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24.07.2019</w:t>
            </w:r>
          </w:p>
        </w:tc>
        <w:tc>
          <w:tcPr>
            <w:tcW w:w="1801" w:type="dxa"/>
            <w:tcBorders>
              <w:top w:val="nil"/>
              <w:left w:val="nil"/>
              <w:bottom w:val="single" w:sz="4" w:space="0" w:color="000000"/>
              <w:right w:val="single" w:sz="4" w:space="0" w:color="000000"/>
            </w:tcBorders>
            <w:shd w:val="clear" w:color="auto" w:fill="BDD7EE"/>
            <w:vAlign w:val="bottom"/>
          </w:tcPr>
          <w:p w14:paraId="000004F1"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EAAAA"/>
            <w:vAlign w:val="bottom"/>
          </w:tcPr>
          <w:p w14:paraId="000004F2"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322" w:type="dxa"/>
            <w:tcBorders>
              <w:top w:val="nil"/>
              <w:left w:val="nil"/>
              <w:bottom w:val="single" w:sz="4" w:space="0" w:color="000000"/>
              <w:right w:val="single" w:sz="4" w:space="0" w:color="000000"/>
            </w:tcBorders>
            <w:shd w:val="clear" w:color="auto" w:fill="FF5050"/>
            <w:vAlign w:val="bottom"/>
          </w:tcPr>
          <w:p w14:paraId="000004F3"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FF5050"/>
            <w:vAlign w:val="bottom"/>
          </w:tcPr>
          <w:p w14:paraId="000004F4" w14:textId="77777777" w:rsidR="006B0CA5" w:rsidRDefault="006B0CA5">
            <w:pPr>
              <w:tabs>
                <w:tab w:val="left" w:pos="5492"/>
              </w:tabs>
              <w:rPr>
                <w:rFonts w:ascii="GHEA Grapalat" w:eastAsia="GHEA Grapalat" w:hAnsi="GHEA Grapalat" w:cs="GHEA Grapalat"/>
                <w:sz w:val="16"/>
                <w:szCs w:val="16"/>
              </w:rPr>
            </w:pPr>
          </w:p>
        </w:tc>
      </w:tr>
      <w:tr w:rsidR="006B0CA5" w14:paraId="0F5B84F2" w14:textId="77777777">
        <w:trPr>
          <w:trHeight w:val="248"/>
        </w:trPr>
        <w:tc>
          <w:tcPr>
            <w:tcW w:w="2425" w:type="dxa"/>
            <w:vMerge/>
            <w:vAlign w:val="center"/>
          </w:tcPr>
          <w:p w14:paraId="000004F5"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4F6" w14:textId="77777777" w:rsidR="006B0CA5" w:rsidRDefault="00C17BBA">
            <w:pPr>
              <w:ind w:left="-114"/>
              <w:rPr>
                <w:rFonts w:ascii="GHEA Grapalat" w:eastAsia="GHEA Grapalat" w:hAnsi="GHEA Grapalat" w:cs="GHEA Grapalat"/>
                <w:b/>
                <w:sz w:val="16"/>
                <w:szCs w:val="16"/>
              </w:rPr>
            </w:pPr>
            <w:r>
              <w:rPr>
                <w:rFonts w:ascii="GHEA Grapalat" w:eastAsia="GHEA Grapalat" w:hAnsi="GHEA Grapalat" w:cs="GHEA Grapalat"/>
                <w:b/>
                <w:sz w:val="16"/>
                <w:szCs w:val="16"/>
              </w:rPr>
              <w:t>Արման Պողոսյան</w:t>
            </w:r>
            <w:r>
              <w:rPr>
                <w:rFonts w:ascii="GHEA Grapalat" w:eastAsia="GHEA Grapalat" w:hAnsi="GHEA Grapalat" w:cs="GHEA Grapalat"/>
                <w:sz w:val="16"/>
                <w:szCs w:val="16"/>
              </w:rPr>
              <w:t>, Ֆինանսների նախարարություն, նախարարի տեղակալ</w:t>
            </w:r>
            <w:r>
              <w:rPr>
                <w:rFonts w:ascii="GHEA Grapalat" w:eastAsia="GHEA Grapalat" w:hAnsi="GHEA Grapalat" w:cs="GHEA Grapalat"/>
                <w:sz w:val="16"/>
                <w:szCs w:val="16"/>
              </w:rPr>
              <w:br/>
              <w:t xml:space="preserve"> </w:t>
            </w:r>
            <w:r>
              <w:rPr>
                <w:rFonts w:ascii="GHEA Grapalat" w:eastAsia="GHEA Grapalat" w:hAnsi="GHEA Grapalat" w:cs="GHEA Grapalat"/>
                <w:i/>
                <w:sz w:val="16"/>
                <w:szCs w:val="16"/>
              </w:rPr>
              <w:t>(ԲՇԽ-ի այլընտրանքային անդամ)</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4F7"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16.07.2018</w:t>
            </w:r>
          </w:p>
        </w:tc>
        <w:tc>
          <w:tcPr>
            <w:tcW w:w="1801" w:type="dxa"/>
            <w:tcBorders>
              <w:top w:val="nil"/>
              <w:left w:val="nil"/>
              <w:bottom w:val="single" w:sz="4" w:space="0" w:color="000000"/>
              <w:right w:val="single" w:sz="4" w:space="0" w:color="000000"/>
            </w:tcBorders>
            <w:shd w:val="clear" w:color="auto" w:fill="BDD7EE"/>
            <w:vAlign w:val="bottom"/>
          </w:tcPr>
          <w:p w14:paraId="000004F8"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9D08E"/>
            <w:vAlign w:val="bottom"/>
          </w:tcPr>
          <w:p w14:paraId="000004F9"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A9D08E"/>
            <w:vAlign w:val="bottom"/>
          </w:tcPr>
          <w:p w14:paraId="000004FA"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4FB" w14:textId="77777777" w:rsidR="006B0CA5" w:rsidRDefault="006B0CA5">
            <w:pPr>
              <w:tabs>
                <w:tab w:val="left" w:pos="5492"/>
              </w:tabs>
              <w:rPr>
                <w:rFonts w:ascii="GHEA Grapalat" w:eastAsia="GHEA Grapalat" w:hAnsi="GHEA Grapalat" w:cs="GHEA Grapalat"/>
                <w:sz w:val="16"/>
                <w:szCs w:val="16"/>
              </w:rPr>
            </w:pPr>
          </w:p>
        </w:tc>
      </w:tr>
      <w:tr w:rsidR="006B0CA5" w14:paraId="4508016B" w14:textId="77777777">
        <w:trPr>
          <w:trHeight w:val="248"/>
        </w:trPr>
        <w:tc>
          <w:tcPr>
            <w:tcW w:w="2425" w:type="dxa"/>
            <w:vMerge/>
            <w:vAlign w:val="center"/>
          </w:tcPr>
          <w:p w14:paraId="000004FC"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4FD"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Արթուր Մանուկյան</w:t>
            </w:r>
            <w:r>
              <w:rPr>
                <w:rFonts w:ascii="GHEA Grapalat" w:eastAsia="GHEA Grapalat" w:hAnsi="GHEA Grapalat" w:cs="GHEA Grapalat"/>
                <w:sz w:val="16"/>
                <w:szCs w:val="16"/>
              </w:rPr>
              <w:t>, Պետական եկամուտների կոմիտե, նախագահի տեղակալ</w:t>
            </w:r>
            <w:r>
              <w:rPr>
                <w:rFonts w:ascii="GHEA Grapalat" w:eastAsia="GHEA Grapalat" w:hAnsi="GHEA Grapalat" w:cs="GHEA Grapalat"/>
                <w:sz w:val="16"/>
                <w:szCs w:val="16"/>
              </w:rPr>
              <w:br/>
              <w:t xml:space="preserve"> </w:t>
            </w:r>
            <w:r>
              <w:rPr>
                <w:rFonts w:ascii="GHEA Grapalat" w:eastAsia="GHEA Grapalat" w:hAnsi="GHEA Grapalat" w:cs="GHEA Grapalat"/>
                <w:i/>
                <w:sz w:val="16"/>
                <w:szCs w:val="16"/>
              </w:rPr>
              <w:t>(ԲՇԽ-ի այլընտրանքային անդամ)</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4FE"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05.09.2019</w:t>
            </w:r>
          </w:p>
        </w:tc>
        <w:tc>
          <w:tcPr>
            <w:tcW w:w="1801" w:type="dxa"/>
            <w:tcBorders>
              <w:top w:val="nil"/>
              <w:left w:val="nil"/>
              <w:bottom w:val="single" w:sz="4" w:space="0" w:color="000000"/>
              <w:right w:val="single" w:sz="4" w:space="0" w:color="000000"/>
            </w:tcBorders>
            <w:shd w:val="clear" w:color="auto" w:fill="BDD7EE"/>
            <w:vAlign w:val="bottom"/>
          </w:tcPr>
          <w:p w14:paraId="000004FF"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EAAAA"/>
            <w:vAlign w:val="bottom"/>
          </w:tcPr>
          <w:p w14:paraId="00000500"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322" w:type="dxa"/>
            <w:tcBorders>
              <w:top w:val="nil"/>
              <w:left w:val="nil"/>
              <w:bottom w:val="single" w:sz="4" w:space="0" w:color="000000"/>
              <w:right w:val="single" w:sz="4" w:space="0" w:color="000000"/>
            </w:tcBorders>
            <w:shd w:val="clear" w:color="auto" w:fill="A9D08E"/>
            <w:vAlign w:val="bottom"/>
          </w:tcPr>
          <w:p w14:paraId="00000501"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502" w14:textId="77777777" w:rsidR="006B0CA5" w:rsidRDefault="006B0CA5">
            <w:pPr>
              <w:tabs>
                <w:tab w:val="left" w:pos="5492"/>
              </w:tabs>
              <w:rPr>
                <w:rFonts w:ascii="GHEA Grapalat" w:eastAsia="GHEA Grapalat" w:hAnsi="GHEA Grapalat" w:cs="GHEA Grapalat"/>
                <w:sz w:val="16"/>
                <w:szCs w:val="16"/>
              </w:rPr>
            </w:pPr>
          </w:p>
        </w:tc>
      </w:tr>
      <w:tr w:rsidR="006B0CA5" w14:paraId="5F2B46FA" w14:textId="77777777">
        <w:trPr>
          <w:trHeight w:val="248"/>
        </w:trPr>
        <w:tc>
          <w:tcPr>
            <w:tcW w:w="2425" w:type="dxa"/>
            <w:vMerge/>
            <w:vAlign w:val="center"/>
          </w:tcPr>
          <w:p w14:paraId="00000503"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D9D9D9"/>
          </w:tcPr>
          <w:p w14:paraId="00000504"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Արարատ Միրզոյան,</w:t>
            </w:r>
            <w:r>
              <w:rPr>
                <w:rFonts w:ascii="GHEA Grapalat" w:eastAsia="GHEA Grapalat" w:hAnsi="GHEA Grapalat" w:cs="GHEA Grapalat"/>
                <w:sz w:val="16"/>
                <w:szCs w:val="16"/>
              </w:rPr>
              <w:t xml:space="preserve"> Կառավարություն, առաջին փոխվարչապետ</w:t>
            </w:r>
            <w:r>
              <w:rPr>
                <w:rFonts w:ascii="GHEA Grapalat" w:eastAsia="GHEA Grapalat" w:hAnsi="GHEA Grapalat" w:cs="GHEA Grapalat"/>
                <w:sz w:val="16"/>
                <w:szCs w:val="16"/>
              </w:rPr>
              <w:br/>
            </w:r>
            <w:r>
              <w:rPr>
                <w:rFonts w:ascii="GHEA Grapalat" w:eastAsia="GHEA Grapalat" w:hAnsi="GHEA Grapalat" w:cs="GHEA Grapalat"/>
                <w:i/>
                <w:sz w:val="16"/>
                <w:szCs w:val="16"/>
              </w:rPr>
              <w:t>ԲՇԽ-ի նախագահ</w:t>
            </w:r>
          </w:p>
        </w:tc>
        <w:tc>
          <w:tcPr>
            <w:tcW w:w="1800" w:type="dxa"/>
            <w:tcBorders>
              <w:top w:val="nil"/>
              <w:left w:val="single" w:sz="4" w:space="0" w:color="000000"/>
              <w:bottom w:val="single" w:sz="4" w:space="0" w:color="000000"/>
              <w:right w:val="single" w:sz="4" w:space="0" w:color="000000"/>
            </w:tcBorders>
            <w:shd w:val="clear" w:color="auto" w:fill="D0CECE"/>
            <w:vAlign w:val="bottom"/>
          </w:tcPr>
          <w:p w14:paraId="00000505"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16.07.2018</w:t>
            </w:r>
          </w:p>
        </w:tc>
        <w:tc>
          <w:tcPr>
            <w:tcW w:w="1801" w:type="dxa"/>
            <w:tcBorders>
              <w:top w:val="nil"/>
              <w:left w:val="nil"/>
              <w:bottom w:val="single" w:sz="4" w:space="0" w:color="000000"/>
              <w:right w:val="single" w:sz="4" w:space="0" w:color="000000"/>
            </w:tcBorders>
            <w:shd w:val="clear" w:color="auto" w:fill="D0CECE"/>
            <w:vAlign w:val="bottom"/>
          </w:tcPr>
          <w:p w14:paraId="00000506"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14.01.2019</w:t>
            </w:r>
          </w:p>
        </w:tc>
        <w:tc>
          <w:tcPr>
            <w:tcW w:w="1339" w:type="dxa"/>
            <w:tcBorders>
              <w:top w:val="nil"/>
              <w:left w:val="single" w:sz="4" w:space="0" w:color="000000"/>
              <w:bottom w:val="single" w:sz="4" w:space="0" w:color="000000"/>
              <w:right w:val="single" w:sz="4" w:space="0" w:color="000000"/>
            </w:tcBorders>
            <w:shd w:val="clear" w:color="auto" w:fill="AEAAAA"/>
            <w:vAlign w:val="bottom"/>
          </w:tcPr>
          <w:p w14:paraId="00000507"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322" w:type="dxa"/>
            <w:tcBorders>
              <w:top w:val="nil"/>
              <w:left w:val="nil"/>
              <w:bottom w:val="single" w:sz="4" w:space="0" w:color="000000"/>
              <w:right w:val="single" w:sz="4" w:space="0" w:color="000000"/>
            </w:tcBorders>
            <w:shd w:val="clear" w:color="auto" w:fill="AEAAAA"/>
            <w:vAlign w:val="bottom"/>
          </w:tcPr>
          <w:p w14:paraId="00000508"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298" w:type="dxa"/>
            <w:tcBorders>
              <w:top w:val="nil"/>
              <w:left w:val="nil"/>
              <w:bottom w:val="single" w:sz="4" w:space="0" w:color="000000"/>
              <w:right w:val="single" w:sz="4" w:space="0" w:color="000000"/>
            </w:tcBorders>
            <w:shd w:val="clear" w:color="auto" w:fill="AEAAAA"/>
            <w:vAlign w:val="bottom"/>
          </w:tcPr>
          <w:p w14:paraId="00000509"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r>
      <w:tr w:rsidR="006B0CA5" w14:paraId="1A4ECE3F" w14:textId="77777777">
        <w:trPr>
          <w:trHeight w:val="248"/>
        </w:trPr>
        <w:tc>
          <w:tcPr>
            <w:tcW w:w="2425" w:type="dxa"/>
            <w:vMerge/>
            <w:vAlign w:val="center"/>
          </w:tcPr>
          <w:p w14:paraId="0000050A"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D9D9D9"/>
          </w:tcPr>
          <w:p w14:paraId="0000050B"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Դավիթ Անանյան,</w:t>
            </w:r>
            <w:r>
              <w:rPr>
                <w:rFonts w:ascii="GHEA Grapalat" w:eastAsia="GHEA Grapalat" w:hAnsi="GHEA Grapalat" w:cs="GHEA Grapalat"/>
              </w:rPr>
              <w:t xml:space="preserve"> </w:t>
            </w:r>
            <w:r>
              <w:rPr>
                <w:rFonts w:ascii="GHEA Grapalat" w:eastAsia="GHEA Grapalat" w:hAnsi="GHEA Grapalat" w:cs="GHEA Grapalat"/>
                <w:sz w:val="16"/>
                <w:szCs w:val="16"/>
              </w:rPr>
              <w:t>Պետական եկամուտների կոմիտե, նախագահ</w:t>
            </w:r>
          </w:p>
        </w:tc>
        <w:tc>
          <w:tcPr>
            <w:tcW w:w="1800" w:type="dxa"/>
            <w:tcBorders>
              <w:top w:val="nil"/>
              <w:left w:val="single" w:sz="4" w:space="0" w:color="000000"/>
              <w:bottom w:val="single" w:sz="4" w:space="0" w:color="000000"/>
              <w:right w:val="single" w:sz="4" w:space="0" w:color="000000"/>
            </w:tcBorders>
            <w:shd w:val="clear" w:color="auto" w:fill="D0CECE"/>
            <w:vAlign w:val="bottom"/>
          </w:tcPr>
          <w:p w14:paraId="0000050C"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24.11.2016</w:t>
            </w:r>
          </w:p>
        </w:tc>
        <w:tc>
          <w:tcPr>
            <w:tcW w:w="1801" w:type="dxa"/>
            <w:tcBorders>
              <w:top w:val="nil"/>
              <w:left w:val="nil"/>
              <w:bottom w:val="single" w:sz="4" w:space="0" w:color="000000"/>
              <w:right w:val="single" w:sz="4" w:space="0" w:color="000000"/>
            </w:tcBorders>
            <w:shd w:val="clear" w:color="auto" w:fill="D0CECE"/>
            <w:vAlign w:val="bottom"/>
          </w:tcPr>
          <w:p w14:paraId="0000050D"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05</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06</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2020 (ազատվել է ՊԵԿ նախագահի պաշտոնից՝ իր դիմումի համաձայն)</w:t>
            </w:r>
          </w:p>
        </w:tc>
        <w:tc>
          <w:tcPr>
            <w:tcW w:w="1339" w:type="dxa"/>
            <w:tcBorders>
              <w:top w:val="nil"/>
              <w:left w:val="single" w:sz="4" w:space="0" w:color="000000"/>
              <w:bottom w:val="single" w:sz="4" w:space="0" w:color="000000"/>
              <w:right w:val="single" w:sz="4" w:space="0" w:color="000000"/>
            </w:tcBorders>
            <w:shd w:val="clear" w:color="auto" w:fill="FF5050"/>
            <w:vAlign w:val="bottom"/>
          </w:tcPr>
          <w:p w14:paraId="0000050E"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FF5050"/>
            <w:vAlign w:val="bottom"/>
          </w:tcPr>
          <w:p w14:paraId="0000050F"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FF5050"/>
            <w:vAlign w:val="bottom"/>
          </w:tcPr>
          <w:p w14:paraId="00000510" w14:textId="77777777" w:rsidR="006B0CA5" w:rsidRDefault="006B0CA5">
            <w:pPr>
              <w:tabs>
                <w:tab w:val="left" w:pos="5492"/>
              </w:tabs>
              <w:rPr>
                <w:rFonts w:ascii="GHEA Grapalat" w:eastAsia="GHEA Grapalat" w:hAnsi="GHEA Grapalat" w:cs="GHEA Grapalat"/>
                <w:sz w:val="16"/>
                <w:szCs w:val="16"/>
              </w:rPr>
            </w:pPr>
          </w:p>
        </w:tc>
      </w:tr>
      <w:tr w:rsidR="006B0CA5" w14:paraId="5C4B102A" w14:textId="77777777">
        <w:trPr>
          <w:trHeight w:val="248"/>
        </w:trPr>
        <w:tc>
          <w:tcPr>
            <w:tcW w:w="2425" w:type="dxa"/>
            <w:vMerge/>
            <w:vAlign w:val="center"/>
          </w:tcPr>
          <w:p w14:paraId="00000511"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D9D9D9"/>
          </w:tcPr>
          <w:p w14:paraId="00000512"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Վարդան Գևորգյան,</w:t>
            </w:r>
            <w:r>
              <w:rPr>
                <w:rFonts w:ascii="GHEA Grapalat" w:eastAsia="GHEA Grapalat" w:hAnsi="GHEA Grapalat" w:cs="GHEA Grapalat"/>
                <w:sz w:val="16"/>
                <w:szCs w:val="16"/>
              </w:rPr>
              <w:t xml:space="preserve"> Էներգետիկայի և բնական պաշարների նախարարություն, նախարարի տեղակալ</w:t>
            </w:r>
          </w:p>
        </w:tc>
        <w:tc>
          <w:tcPr>
            <w:tcW w:w="1800" w:type="dxa"/>
            <w:tcBorders>
              <w:top w:val="nil"/>
              <w:left w:val="single" w:sz="4" w:space="0" w:color="000000"/>
              <w:bottom w:val="single" w:sz="4" w:space="0" w:color="000000"/>
              <w:right w:val="single" w:sz="4" w:space="0" w:color="000000"/>
            </w:tcBorders>
            <w:shd w:val="clear" w:color="auto" w:fill="D0CECE"/>
            <w:vAlign w:val="bottom"/>
          </w:tcPr>
          <w:p w14:paraId="00000513"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24.11.2016</w:t>
            </w:r>
          </w:p>
        </w:tc>
        <w:tc>
          <w:tcPr>
            <w:tcW w:w="1801" w:type="dxa"/>
            <w:tcBorders>
              <w:top w:val="nil"/>
              <w:left w:val="nil"/>
              <w:bottom w:val="single" w:sz="4" w:space="0" w:color="000000"/>
              <w:right w:val="single" w:sz="4" w:space="0" w:color="000000"/>
            </w:tcBorders>
            <w:shd w:val="clear" w:color="auto" w:fill="D0CECE"/>
            <w:vAlign w:val="bottom"/>
          </w:tcPr>
          <w:p w14:paraId="00000514"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30.05.2019</w:t>
            </w:r>
          </w:p>
        </w:tc>
        <w:tc>
          <w:tcPr>
            <w:tcW w:w="1339" w:type="dxa"/>
            <w:tcBorders>
              <w:top w:val="nil"/>
              <w:left w:val="single" w:sz="4" w:space="0" w:color="000000"/>
              <w:bottom w:val="single" w:sz="4" w:space="0" w:color="000000"/>
              <w:right w:val="single" w:sz="4" w:space="0" w:color="000000"/>
            </w:tcBorders>
            <w:shd w:val="clear" w:color="auto" w:fill="FF5050"/>
            <w:vAlign w:val="bottom"/>
          </w:tcPr>
          <w:p w14:paraId="00000515"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AEAAAA"/>
            <w:vAlign w:val="bottom"/>
          </w:tcPr>
          <w:p w14:paraId="00000516"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298" w:type="dxa"/>
            <w:tcBorders>
              <w:top w:val="nil"/>
              <w:left w:val="nil"/>
              <w:bottom w:val="single" w:sz="4" w:space="0" w:color="000000"/>
              <w:right w:val="single" w:sz="4" w:space="0" w:color="000000"/>
            </w:tcBorders>
            <w:shd w:val="clear" w:color="auto" w:fill="AEAAAA"/>
            <w:vAlign w:val="bottom"/>
          </w:tcPr>
          <w:p w14:paraId="00000517"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r>
      <w:tr w:rsidR="006B0CA5" w14:paraId="46B80DD3" w14:textId="77777777">
        <w:trPr>
          <w:trHeight w:val="248"/>
        </w:trPr>
        <w:tc>
          <w:tcPr>
            <w:tcW w:w="2425" w:type="dxa"/>
            <w:vMerge/>
            <w:vAlign w:val="center"/>
          </w:tcPr>
          <w:p w14:paraId="00000518"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D9D9D9"/>
          </w:tcPr>
          <w:p w14:paraId="00000519"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Սուրեն Քրմոյան,</w:t>
            </w:r>
            <w:r>
              <w:rPr>
                <w:rFonts w:ascii="GHEA Grapalat" w:eastAsia="GHEA Grapalat" w:hAnsi="GHEA Grapalat" w:cs="GHEA Grapalat"/>
                <w:sz w:val="16"/>
                <w:szCs w:val="16"/>
              </w:rPr>
              <w:t xml:space="preserve"> Արդարադատության նախարարություն, նախարարի տեղակալ</w:t>
            </w:r>
          </w:p>
        </w:tc>
        <w:tc>
          <w:tcPr>
            <w:tcW w:w="1800" w:type="dxa"/>
            <w:tcBorders>
              <w:top w:val="nil"/>
              <w:left w:val="single" w:sz="4" w:space="0" w:color="000000"/>
              <w:bottom w:val="single" w:sz="4" w:space="0" w:color="000000"/>
              <w:right w:val="single" w:sz="4" w:space="0" w:color="000000"/>
            </w:tcBorders>
            <w:shd w:val="clear" w:color="auto" w:fill="D0CECE"/>
            <w:vAlign w:val="bottom"/>
          </w:tcPr>
          <w:p w14:paraId="0000051A"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16.07.2018</w:t>
            </w:r>
          </w:p>
        </w:tc>
        <w:tc>
          <w:tcPr>
            <w:tcW w:w="1801" w:type="dxa"/>
            <w:tcBorders>
              <w:top w:val="nil"/>
              <w:left w:val="nil"/>
              <w:bottom w:val="single" w:sz="4" w:space="0" w:color="000000"/>
              <w:right w:val="single" w:sz="4" w:space="0" w:color="000000"/>
            </w:tcBorders>
            <w:shd w:val="clear" w:color="auto" w:fill="D0CECE"/>
            <w:vAlign w:val="bottom"/>
          </w:tcPr>
          <w:p w14:paraId="0000051B"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29.03.2019 (նշանակվել է ՀՀ փոխվարչապետի խորհրդական)</w:t>
            </w:r>
          </w:p>
        </w:tc>
        <w:tc>
          <w:tcPr>
            <w:tcW w:w="1339" w:type="dxa"/>
            <w:tcBorders>
              <w:top w:val="nil"/>
              <w:left w:val="single" w:sz="4" w:space="0" w:color="000000"/>
              <w:bottom w:val="single" w:sz="4" w:space="0" w:color="000000"/>
              <w:right w:val="single" w:sz="4" w:space="0" w:color="000000"/>
            </w:tcBorders>
            <w:shd w:val="clear" w:color="auto" w:fill="AEAAAA"/>
            <w:vAlign w:val="bottom"/>
          </w:tcPr>
          <w:p w14:paraId="0000051C"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322" w:type="dxa"/>
            <w:tcBorders>
              <w:top w:val="nil"/>
              <w:left w:val="nil"/>
              <w:bottom w:val="single" w:sz="4" w:space="0" w:color="000000"/>
              <w:right w:val="single" w:sz="4" w:space="0" w:color="000000"/>
            </w:tcBorders>
            <w:shd w:val="clear" w:color="auto" w:fill="AEAAAA"/>
            <w:vAlign w:val="bottom"/>
          </w:tcPr>
          <w:p w14:paraId="0000051D"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298" w:type="dxa"/>
            <w:tcBorders>
              <w:top w:val="nil"/>
              <w:left w:val="nil"/>
              <w:bottom w:val="single" w:sz="4" w:space="0" w:color="000000"/>
              <w:right w:val="single" w:sz="4" w:space="0" w:color="000000"/>
            </w:tcBorders>
            <w:shd w:val="clear" w:color="auto" w:fill="AEAAAA"/>
            <w:vAlign w:val="bottom"/>
          </w:tcPr>
          <w:p w14:paraId="0000051E"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r>
      <w:tr w:rsidR="006B0CA5" w14:paraId="1DF72714" w14:textId="77777777">
        <w:trPr>
          <w:trHeight w:val="248"/>
        </w:trPr>
        <w:tc>
          <w:tcPr>
            <w:tcW w:w="2425" w:type="dxa"/>
            <w:vMerge w:val="restart"/>
            <w:vAlign w:val="center"/>
          </w:tcPr>
          <w:p w14:paraId="0000051F" w14:textId="77777777" w:rsidR="006B0CA5" w:rsidRDefault="00C17BBA">
            <w:pPr>
              <w:tabs>
                <w:tab w:val="left" w:pos="5492"/>
              </w:tabs>
              <w:jc w:val="center"/>
              <w:rPr>
                <w:rFonts w:ascii="GHEA Grapalat" w:eastAsia="GHEA Grapalat" w:hAnsi="GHEA Grapalat" w:cs="GHEA Grapalat"/>
                <w:b/>
                <w:sz w:val="20"/>
                <w:szCs w:val="20"/>
              </w:rPr>
            </w:pPr>
            <w:r>
              <w:rPr>
                <w:rFonts w:ascii="GHEA Grapalat" w:eastAsia="GHEA Grapalat" w:hAnsi="GHEA Grapalat" w:cs="GHEA Grapalat"/>
                <w:b/>
                <w:sz w:val="20"/>
                <w:szCs w:val="20"/>
              </w:rPr>
              <w:t xml:space="preserve">Հանքարդյունահանող </w:t>
            </w:r>
            <w:r>
              <w:rPr>
                <w:rFonts w:ascii="GHEA Grapalat" w:eastAsia="GHEA Grapalat" w:hAnsi="GHEA Grapalat" w:cs="GHEA Grapalat"/>
                <w:b/>
                <w:sz w:val="20"/>
                <w:szCs w:val="20"/>
              </w:rPr>
              <w:lastRenderedPageBreak/>
              <w:t>ընկերություններ</w:t>
            </w:r>
          </w:p>
        </w:tc>
        <w:tc>
          <w:tcPr>
            <w:tcW w:w="4140" w:type="dxa"/>
            <w:shd w:val="clear" w:color="auto" w:fill="C6D9F1"/>
          </w:tcPr>
          <w:p w14:paraId="00000520"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lastRenderedPageBreak/>
              <w:t>Արթուր Նիկողոսյան,</w:t>
            </w:r>
            <w:r>
              <w:rPr>
                <w:rFonts w:ascii="GHEA Grapalat" w:eastAsia="GHEA Grapalat" w:hAnsi="GHEA Grapalat" w:cs="GHEA Grapalat"/>
                <w:sz w:val="16"/>
                <w:szCs w:val="16"/>
              </w:rPr>
              <w:t xml:space="preserve"> «Ագարակի պղնձամոլիբդենային կոմբինատ» ՓԲԸ, վարչական </w:t>
            </w:r>
            <w:r>
              <w:rPr>
                <w:rFonts w:ascii="GHEA Grapalat" w:eastAsia="GHEA Grapalat" w:hAnsi="GHEA Grapalat" w:cs="GHEA Grapalat"/>
                <w:sz w:val="16"/>
                <w:szCs w:val="16"/>
              </w:rPr>
              <w:lastRenderedPageBreak/>
              <w:t>տնօրեն</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21"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lastRenderedPageBreak/>
              <w:t xml:space="preserve">24.11.2016 (26.05.2020, </w:t>
            </w:r>
            <w:r>
              <w:rPr>
                <w:rFonts w:ascii="GHEA Grapalat" w:eastAsia="GHEA Grapalat" w:hAnsi="GHEA Grapalat" w:cs="GHEA Grapalat"/>
                <w:color w:val="000000"/>
                <w:sz w:val="16"/>
                <w:szCs w:val="16"/>
              </w:rPr>
              <w:lastRenderedPageBreak/>
              <w:t>վերընտրվել է)</w:t>
            </w:r>
          </w:p>
        </w:tc>
        <w:tc>
          <w:tcPr>
            <w:tcW w:w="1801" w:type="dxa"/>
            <w:tcBorders>
              <w:top w:val="nil"/>
              <w:left w:val="nil"/>
              <w:bottom w:val="single" w:sz="4" w:space="0" w:color="000000"/>
              <w:right w:val="single" w:sz="4" w:space="0" w:color="000000"/>
            </w:tcBorders>
            <w:shd w:val="clear" w:color="auto" w:fill="BDD7EE"/>
            <w:vAlign w:val="bottom"/>
          </w:tcPr>
          <w:p w14:paraId="00000522"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lastRenderedPageBreak/>
              <w:t> </w:t>
            </w:r>
          </w:p>
        </w:tc>
        <w:tc>
          <w:tcPr>
            <w:tcW w:w="1339" w:type="dxa"/>
            <w:tcBorders>
              <w:top w:val="nil"/>
              <w:left w:val="single" w:sz="4" w:space="0" w:color="000000"/>
              <w:bottom w:val="single" w:sz="4" w:space="0" w:color="000000"/>
              <w:right w:val="single" w:sz="4" w:space="0" w:color="000000"/>
            </w:tcBorders>
            <w:shd w:val="clear" w:color="auto" w:fill="FF5050"/>
            <w:vAlign w:val="bottom"/>
          </w:tcPr>
          <w:p w14:paraId="00000523"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FF5050"/>
            <w:vAlign w:val="bottom"/>
          </w:tcPr>
          <w:p w14:paraId="00000524"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FF5050"/>
            <w:vAlign w:val="bottom"/>
          </w:tcPr>
          <w:p w14:paraId="00000525" w14:textId="77777777" w:rsidR="006B0CA5" w:rsidRDefault="006B0CA5">
            <w:pPr>
              <w:tabs>
                <w:tab w:val="left" w:pos="5492"/>
              </w:tabs>
              <w:rPr>
                <w:rFonts w:ascii="GHEA Grapalat" w:eastAsia="GHEA Grapalat" w:hAnsi="GHEA Grapalat" w:cs="GHEA Grapalat"/>
                <w:sz w:val="16"/>
                <w:szCs w:val="16"/>
              </w:rPr>
            </w:pPr>
          </w:p>
        </w:tc>
      </w:tr>
      <w:tr w:rsidR="006B0CA5" w14:paraId="2DA2F26C" w14:textId="77777777">
        <w:trPr>
          <w:trHeight w:val="248"/>
        </w:trPr>
        <w:tc>
          <w:tcPr>
            <w:tcW w:w="2425" w:type="dxa"/>
            <w:vMerge/>
            <w:vAlign w:val="center"/>
          </w:tcPr>
          <w:p w14:paraId="00000526"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27"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Արմեն Ստեփանյան,</w:t>
            </w:r>
            <w:r>
              <w:rPr>
                <w:rFonts w:ascii="GHEA Grapalat" w:eastAsia="GHEA Grapalat" w:hAnsi="GHEA Grapalat" w:cs="GHEA Grapalat"/>
                <w:sz w:val="16"/>
                <w:szCs w:val="16"/>
              </w:rPr>
              <w:t xml:space="preserve"> «Լիդիան Արմենիա» ՓԲԸ, կայուն զարգացման գծով փոխնախագահ</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28"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24.11.2016 (26.05.2020, վերընտրվել է)</w:t>
            </w:r>
          </w:p>
        </w:tc>
        <w:tc>
          <w:tcPr>
            <w:tcW w:w="1801" w:type="dxa"/>
            <w:tcBorders>
              <w:top w:val="nil"/>
              <w:left w:val="nil"/>
              <w:bottom w:val="single" w:sz="4" w:space="0" w:color="000000"/>
              <w:right w:val="single" w:sz="4" w:space="0" w:color="000000"/>
            </w:tcBorders>
            <w:shd w:val="clear" w:color="auto" w:fill="BDD7EE"/>
            <w:vAlign w:val="bottom"/>
          </w:tcPr>
          <w:p w14:paraId="00000529"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FF5050"/>
            <w:vAlign w:val="bottom"/>
          </w:tcPr>
          <w:p w14:paraId="0000052A"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FF5050"/>
            <w:vAlign w:val="bottom"/>
          </w:tcPr>
          <w:p w14:paraId="0000052B"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52C" w14:textId="77777777" w:rsidR="006B0CA5" w:rsidRDefault="006B0CA5">
            <w:pPr>
              <w:tabs>
                <w:tab w:val="left" w:pos="5492"/>
              </w:tabs>
              <w:rPr>
                <w:rFonts w:ascii="GHEA Grapalat" w:eastAsia="GHEA Grapalat" w:hAnsi="GHEA Grapalat" w:cs="GHEA Grapalat"/>
                <w:sz w:val="16"/>
                <w:szCs w:val="16"/>
              </w:rPr>
            </w:pPr>
          </w:p>
        </w:tc>
      </w:tr>
      <w:tr w:rsidR="006B0CA5" w14:paraId="5F3AF000" w14:textId="77777777">
        <w:trPr>
          <w:trHeight w:val="248"/>
        </w:trPr>
        <w:tc>
          <w:tcPr>
            <w:tcW w:w="2425" w:type="dxa"/>
            <w:vMerge/>
            <w:vAlign w:val="center"/>
          </w:tcPr>
          <w:p w14:paraId="0000052D"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2E"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Մանվել Եղիազարյան,</w:t>
            </w:r>
            <w:r>
              <w:rPr>
                <w:rFonts w:ascii="GHEA Grapalat" w:eastAsia="GHEA Grapalat" w:hAnsi="GHEA Grapalat" w:cs="GHEA Grapalat"/>
                <w:sz w:val="16"/>
                <w:szCs w:val="16"/>
              </w:rPr>
              <w:t xml:space="preserve"> «Մեղրաձոր Գոլդ» ՍՊԸ, գլխավոր հաշվապահ</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2F"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20.06.2018-25</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05</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 xml:space="preserve">2020՝ </w:t>
            </w:r>
            <w:r>
              <w:rPr>
                <w:rFonts w:ascii="GHEA Grapalat" w:eastAsia="GHEA Grapalat" w:hAnsi="GHEA Grapalat" w:cs="GHEA Grapalat"/>
                <w:i/>
                <w:color w:val="000000"/>
                <w:sz w:val="16"/>
                <w:szCs w:val="16"/>
              </w:rPr>
              <w:t>այլընտրանքային անդամ,</w:t>
            </w:r>
            <w:r>
              <w:rPr>
                <w:rFonts w:ascii="GHEA Grapalat" w:eastAsia="GHEA Grapalat" w:hAnsi="GHEA Grapalat" w:cs="GHEA Grapalat"/>
                <w:color w:val="000000"/>
                <w:sz w:val="16"/>
                <w:szCs w:val="16"/>
              </w:rPr>
              <w:t xml:space="preserve"> 26</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05</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2020-ից՝</w:t>
            </w:r>
            <w:r>
              <w:rPr>
                <w:rFonts w:ascii="GHEA Grapalat" w:eastAsia="GHEA Grapalat" w:hAnsi="GHEA Grapalat" w:cs="GHEA Grapalat"/>
                <w:i/>
                <w:color w:val="000000"/>
                <w:sz w:val="16"/>
                <w:szCs w:val="16"/>
              </w:rPr>
              <w:t xml:space="preserve"> հիմնական անդամ</w:t>
            </w:r>
          </w:p>
        </w:tc>
        <w:tc>
          <w:tcPr>
            <w:tcW w:w="1801" w:type="dxa"/>
            <w:tcBorders>
              <w:top w:val="nil"/>
              <w:left w:val="nil"/>
              <w:bottom w:val="single" w:sz="4" w:space="0" w:color="000000"/>
              <w:right w:val="single" w:sz="4" w:space="0" w:color="000000"/>
            </w:tcBorders>
            <w:shd w:val="clear" w:color="auto" w:fill="BDD7EE"/>
            <w:vAlign w:val="bottom"/>
          </w:tcPr>
          <w:p w14:paraId="00000530"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9D08E"/>
            <w:vAlign w:val="bottom"/>
          </w:tcPr>
          <w:p w14:paraId="00000531"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FF5050"/>
            <w:vAlign w:val="bottom"/>
          </w:tcPr>
          <w:p w14:paraId="00000532"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FF5050"/>
            <w:vAlign w:val="bottom"/>
          </w:tcPr>
          <w:p w14:paraId="00000533" w14:textId="77777777" w:rsidR="006B0CA5" w:rsidRDefault="006B0CA5">
            <w:pPr>
              <w:tabs>
                <w:tab w:val="left" w:pos="5492"/>
              </w:tabs>
              <w:rPr>
                <w:rFonts w:ascii="GHEA Grapalat" w:eastAsia="GHEA Grapalat" w:hAnsi="GHEA Grapalat" w:cs="GHEA Grapalat"/>
                <w:sz w:val="16"/>
                <w:szCs w:val="16"/>
              </w:rPr>
            </w:pPr>
          </w:p>
        </w:tc>
      </w:tr>
      <w:tr w:rsidR="006B0CA5" w14:paraId="731616E0" w14:textId="77777777">
        <w:trPr>
          <w:trHeight w:val="248"/>
        </w:trPr>
        <w:tc>
          <w:tcPr>
            <w:tcW w:w="2425" w:type="dxa"/>
            <w:vMerge/>
            <w:vAlign w:val="center"/>
          </w:tcPr>
          <w:p w14:paraId="00000534"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35"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Արտյոմ Պետրոսյան,</w:t>
            </w:r>
            <w:r>
              <w:rPr>
                <w:rFonts w:ascii="GHEA Grapalat" w:eastAsia="GHEA Grapalat" w:hAnsi="GHEA Grapalat" w:cs="GHEA Grapalat"/>
                <w:sz w:val="16"/>
                <w:szCs w:val="16"/>
              </w:rPr>
              <w:t xml:space="preserve"> «Գեոպրոմայնինգ Գոլդ» ՍՊԸ, Իրավաբանական տնօրեն</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36"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26.05.2020</w:t>
            </w:r>
          </w:p>
        </w:tc>
        <w:tc>
          <w:tcPr>
            <w:tcW w:w="1801" w:type="dxa"/>
            <w:tcBorders>
              <w:top w:val="nil"/>
              <w:left w:val="nil"/>
              <w:bottom w:val="single" w:sz="4" w:space="0" w:color="000000"/>
              <w:right w:val="single" w:sz="4" w:space="0" w:color="000000"/>
            </w:tcBorders>
            <w:shd w:val="clear" w:color="auto" w:fill="BDD7EE"/>
            <w:vAlign w:val="bottom"/>
          </w:tcPr>
          <w:p w14:paraId="00000537"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EAAAA"/>
            <w:vAlign w:val="bottom"/>
          </w:tcPr>
          <w:p w14:paraId="00000538"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322" w:type="dxa"/>
            <w:tcBorders>
              <w:top w:val="nil"/>
              <w:left w:val="nil"/>
              <w:bottom w:val="single" w:sz="4" w:space="0" w:color="000000"/>
              <w:right w:val="single" w:sz="4" w:space="0" w:color="000000"/>
            </w:tcBorders>
            <w:shd w:val="clear" w:color="auto" w:fill="AEAAAA"/>
            <w:vAlign w:val="bottom"/>
          </w:tcPr>
          <w:p w14:paraId="00000539"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298" w:type="dxa"/>
            <w:tcBorders>
              <w:top w:val="nil"/>
              <w:left w:val="nil"/>
              <w:bottom w:val="single" w:sz="4" w:space="0" w:color="000000"/>
              <w:right w:val="single" w:sz="4" w:space="0" w:color="000000"/>
            </w:tcBorders>
            <w:shd w:val="clear" w:color="auto" w:fill="AEAAAA"/>
            <w:vAlign w:val="bottom"/>
          </w:tcPr>
          <w:p w14:paraId="0000053A"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r>
      <w:tr w:rsidR="006B0CA5" w14:paraId="31787847" w14:textId="77777777">
        <w:trPr>
          <w:trHeight w:val="248"/>
        </w:trPr>
        <w:tc>
          <w:tcPr>
            <w:tcW w:w="2425" w:type="dxa"/>
            <w:vMerge/>
            <w:vAlign w:val="center"/>
          </w:tcPr>
          <w:p w14:paraId="0000053B"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3C"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Գագիկ Շահնազարյան,</w:t>
            </w:r>
            <w:r>
              <w:rPr>
                <w:rFonts w:ascii="GHEA Grapalat" w:eastAsia="GHEA Grapalat" w:hAnsi="GHEA Grapalat" w:cs="GHEA Grapalat"/>
                <w:sz w:val="16"/>
                <w:szCs w:val="16"/>
              </w:rPr>
              <w:t xml:space="preserve"> «Ախթալայի ԼՀԿ» ՓԲԸ, գլխավոր տնօրենի տեղակալ</w:t>
            </w:r>
            <w:r>
              <w:rPr>
                <w:rFonts w:ascii="GHEA Grapalat" w:eastAsia="GHEA Grapalat" w:hAnsi="GHEA Grapalat" w:cs="GHEA Grapalat"/>
                <w:sz w:val="16"/>
                <w:szCs w:val="16"/>
              </w:rPr>
              <w:br/>
              <w:t xml:space="preserve"> </w:t>
            </w:r>
            <w:r>
              <w:rPr>
                <w:rFonts w:ascii="GHEA Grapalat" w:eastAsia="GHEA Grapalat" w:hAnsi="GHEA Grapalat" w:cs="GHEA Grapalat"/>
                <w:i/>
                <w:sz w:val="16"/>
                <w:szCs w:val="16"/>
              </w:rPr>
              <w:t>(ԲՇԽ-ի այլընտրանքային անդամ)</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3D"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26.05.2020</w:t>
            </w:r>
          </w:p>
        </w:tc>
        <w:tc>
          <w:tcPr>
            <w:tcW w:w="1801" w:type="dxa"/>
            <w:tcBorders>
              <w:top w:val="nil"/>
              <w:left w:val="nil"/>
              <w:bottom w:val="single" w:sz="4" w:space="0" w:color="000000"/>
              <w:right w:val="single" w:sz="4" w:space="0" w:color="000000"/>
            </w:tcBorders>
            <w:shd w:val="clear" w:color="auto" w:fill="BDD7EE"/>
            <w:vAlign w:val="bottom"/>
          </w:tcPr>
          <w:p w14:paraId="0000053E"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EAAAA"/>
            <w:vAlign w:val="bottom"/>
          </w:tcPr>
          <w:p w14:paraId="0000053F"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322" w:type="dxa"/>
            <w:tcBorders>
              <w:top w:val="nil"/>
              <w:left w:val="nil"/>
              <w:bottom w:val="single" w:sz="4" w:space="0" w:color="000000"/>
              <w:right w:val="single" w:sz="4" w:space="0" w:color="000000"/>
            </w:tcBorders>
            <w:shd w:val="clear" w:color="auto" w:fill="AEAAAA"/>
            <w:vAlign w:val="bottom"/>
          </w:tcPr>
          <w:p w14:paraId="00000540"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298" w:type="dxa"/>
            <w:tcBorders>
              <w:top w:val="nil"/>
              <w:left w:val="nil"/>
              <w:bottom w:val="single" w:sz="4" w:space="0" w:color="000000"/>
              <w:right w:val="single" w:sz="4" w:space="0" w:color="000000"/>
            </w:tcBorders>
            <w:shd w:val="clear" w:color="auto" w:fill="AEAAAA"/>
            <w:vAlign w:val="bottom"/>
          </w:tcPr>
          <w:p w14:paraId="00000541"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r>
      <w:tr w:rsidR="006B0CA5" w14:paraId="75AAFAA8" w14:textId="77777777">
        <w:trPr>
          <w:trHeight w:val="248"/>
        </w:trPr>
        <w:tc>
          <w:tcPr>
            <w:tcW w:w="2425" w:type="dxa"/>
            <w:vMerge/>
            <w:vAlign w:val="center"/>
          </w:tcPr>
          <w:p w14:paraId="00000542"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43"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Վահե Վարդանյան,</w:t>
            </w:r>
            <w:r>
              <w:rPr>
                <w:rFonts w:ascii="GHEA Grapalat" w:eastAsia="GHEA Grapalat" w:hAnsi="GHEA Grapalat" w:cs="GHEA Grapalat"/>
                <w:sz w:val="16"/>
                <w:szCs w:val="16"/>
              </w:rPr>
              <w:t xml:space="preserve"> «Գեոմայնինգ» ՍՊԸ, գլխավոր տնօրեն </w:t>
            </w:r>
            <w:r>
              <w:rPr>
                <w:rFonts w:ascii="GHEA Grapalat" w:eastAsia="GHEA Grapalat" w:hAnsi="GHEA Grapalat" w:cs="GHEA Grapalat"/>
                <w:sz w:val="16"/>
                <w:szCs w:val="16"/>
              </w:rPr>
              <w:br/>
            </w:r>
            <w:r>
              <w:rPr>
                <w:rFonts w:ascii="GHEA Grapalat" w:eastAsia="GHEA Grapalat" w:hAnsi="GHEA Grapalat" w:cs="GHEA Grapalat"/>
                <w:i/>
                <w:sz w:val="16"/>
                <w:szCs w:val="16"/>
              </w:rPr>
              <w:t xml:space="preserve"> (ԲՇԽ-ի այլընտրանքային անդամ)</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44"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24.11.2016-25</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05</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 xml:space="preserve">2020՝ </w:t>
            </w:r>
            <w:r>
              <w:rPr>
                <w:rFonts w:ascii="GHEA Grapalat" w:eastAsia="GHEA Grapalat" w:hAnsi="GHEA Grapalat" w:cs="GHEA Grapalat"/>
                <w:i/>
                <w:color w:val="000000"/>
                <w:sz w:val="16"/>
                <w:szCs w:val="16"/>
              </w:rPr>
              <w:t xml:space="preserve">հիմնական անդամ, </w:t>
            </w:r>
            <w:r>
              <w:rPr>
                <w:rFonts w:ascii="GHEA Grapalat" w:eastAsia="GHEA Grapalat" w:hAnsi="GHEA Grapalat" w:cs="GHEA Grapalat"/>
                <w:color w:val="000000"/>
                <w:sz w:val="16"/>
                <w:szCs w:val="16"/>
              </w:rPr>
              <w:t>26</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05</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 xml:space="preserve">2020--ից՝ </w:t>
            </w:r>
            <w:r>
              <w:rPr>
                <w:rFonts w:ascii="GHEA Grapalat" w:eastAsia="GHEA Grapalat" w:hAnsi="GHEA Grapalat" w:cs="GHEA Grapalat"/>
                <w:i/>
                <w:color w:val="000000"/>
                <w:sz w:val="16"/>
                <w:szCs w:val="16"/>
              </w:rPr>
              <w:t>այլըտրանքային անդամ</w:t>
            </w:r>
          </w:p>
        </w:tc>
        <w:tc>
          <w:tcPr>
            <w:tcW w:w="1801" w:type="dxa"/>
            <w:tcBorders>
              <w:top w:val="nil"/>
              <w:left w:val="nil"/>
              <w:bottom w:val="single" w:sz="4" w:space="0" w:color="000000"/>
              <w:right w:val="single" w:sz="4" w:space="0" w:color="000000"/>
            </w:tcBorders>
            <w:shd w:val="clear" w:color="auto" w:fill="BDD7EE"/>
            <w:vAlign w:val="bottom"/>
          </w:tcPr>
          <w:p w14:paraId="00000545"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9D08E"/>
            <w:vAlign w:val="bottom"/>
          </w:tcPr>
          <w:p w14:paraId="00000546"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A9D08E"/>
            <w:vAlign w:val="bottom"/>
          </w:tcPr>
          <w:p w14:paraId="00000547"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548" w14:textId="77777777" w:rsidR="006B0CA5" w:rsidRDefault="006B0CA5">
            <w:pPr>
              <w:tabs>
                <w:tab w:val="left" w:pos="5492"/>
              </w:tabs>
              <w:rPr>
                <w:rFonts w:ascii="GHEA Grapalat" w:eastAsia="GHEA Grapalat" w:hAnsi="GHEA Grapalat" w:cs="GHEA Grapalat"/>
                <w:sz w:val="16"/>
                <w:szCs w:val="16"/>
              </w:rPr>
            </w:pPr>
          </w:p>
        </w:tc>
      </w:tr>
      <w:tr w:rsidR="006B0CA5" w14:paraId="3B5EE815" w14:textId="77777777">
        <w:trPr>
          <w:trHeight w:val="248"/>
        </w:trPr>
        <w:tc>
          <w:tcPr>
            <w:tcW w:w="2425" w:type="dxa"/>
            <w:vMerge/>
            <w:vAlign w:val="center"/>
          </w:tcPr>
          <w:p w14:paraId="00000549"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4A"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Արամ Օսիկյան,</w:t>
            </w:r>
            <w:r>
              <w:rPr>
                <w:rFonts w:ascii="GHEA Grapalat" w:eastAsia="GHEA Grapalat" w:hAnsi="GHEA Grapalat" w:cs="GHEA Grapalat"/>
              </w:rPr>
              <w:t xml:space="preserve"> </w:t>
            </w:r>
            <w:r>
              <w:rPr>
                <w:rFonts w:ascii="GHEA Grapalat" w:eastAsia="GHEA Grapalat" w:hAnsi="GHEA Grapalat" w:cs="GHEA Grapalat"/>
                <w:sz w:val="16"/>
                <w:szCs w:val="16"/>
              </w:rPr>
              <w:t xml:space="preserve">«ԱՍՍԱԹ» ՍՊԸ, գլխավոր տնօրեն </w:t>
            </w:r>
            <w:r>
              <w:rPr>
                <w:rFonts w:ascii="GHEA Grapalat" w:eastAsia="GHEA Grapalat" w:hAnsi="GHEA Grapalat" w:cs="GHEA Grapalat"/>
                <w:sz w:val="16"/>
                <w:szCs w:val="16"/>
              </w:rPr>
              <w:br/>
            </w:r>
            <w:r>
              <w:rPr>
                <w:rFonts w:ascii="GHEA Grapalat" w:eastAsia="GHEA Grapalat" w:hAnsi="GHEA Grapalat" w:cs="GHEA Grapalat"/>
                <w:i/>
                <w:sz w:val="16"/>
                <w:szCs w:val="16"/>
              </w:rPr>
              <w:t>(ԲՇԽ-ի այլընտրանքային անդամ)</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4B"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20.06.2018</w:t>
            </w:r>
          </w:p>
        </w:tc>
        <w:tc>
          <w:tcPr>
            <w:tcW w:w="1801" w:type="dxa"/>
            <w:tcBorders>
              <w:top w:val="nil"/>
              <w:left w:val="nil"/>
              <w:bottom w:val="single" w:sz="4" w:space="0" w:color="000000"/>
              <w:right w:val="single" w:sz="4" w:space="0" w:color="000000"/>
            </w:tcBorders>
            <w:shd w:val="clear" w:color="auto" w:fill="BDD7EE"/>
            <w:vAlign w:val="bottom"/>
          </w:tcPr>
          <w:p w14:paraId="0000054C"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9D08E"/>
            <w:vAlign w:val="bottom"/>
          </w:tcPr>
          <w:p w14:paraId="0000054D"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FF5050"/>
            <w:vAlign w:val="bottom"/>
          </w:tcPr>
          <w:p w14:paraId="0000054E"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54F" w14:textId="77777777" w:rsidR="006B0CA5" w:rsidRDefault="006B0CA5">
            <w:pPr>
              <w:tabs>
                <w:tab w:val="left" w:pos="5492"/>
              </w:tabs>
              <w:rPr>
                <w:rFonts w:ascii="GHEA Grapalat" w:eastAsia="GHEA Grapalat" w:hAnsi="GHEA Grapalat" w:cs="GHEA Grapalat"/>
                <w:sz w:val="16"/>
                <w:szCs w:val="16"/>
              </w:rPr>
            </w:pPr>
          </w:p>
        </w:tc>
      </w:tr>
      <w:tr w:rsidR="006B0CA5" w14:paraId="42FA3A95" w14:textId="77777777">
        <w:trPr>
          <w:trHeight w:val="248"/>
        </w:trPr>
        <w:tc>
          <w:tcPr>
            <w:tcW w:w="2425" w:type="dxa"/>
            <w:vMerge/>
            <w:vAlign w:val="center"/>
          </w:tcPr>
          <w:p w14:paraId="00000550"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51"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Անդրանիկ Աղաբալյան,</w:t>
            </w:r>
            <w:r>
              <w:rPr>
                <w:rFonts w:ascii="GHEA Grapalat" w:eastAsia="GHEA Grapalat" w:hAnsi="GHEA Grapalat" w:cs="GHEA Grapalat"/>
                <w:sz w:val="16"/>
                <w:szCs w:val="16"/>
              </w:rPr>
              <w:t xml:space="preserve"> «Գեոէկոնոմիկա» ՓԲԸ, գլխավոր տնօրենի տեղակալ</w:t>
            </w:r>
            <w:r>
              <w:rPr>
                <w:rFonts w:ascii="GHEA Grapalat" w:eastAsia="GHEA Grapalat" w:hAnsi="GHEA Grapalat" w:cs="GHEA Grapalat"/>
                <w:sz w:val="16"/>
                <w:szCs w:val="16"/>
              </w:rPr>
              <w:br/>
            </w:r>
            <w:r>
              <w:rPr>
                <w:rFonts w:ascii="GHEA Grapalat" w:eastAsia="GHEA Grapalat" w:hAnsi="GHEA Grapalat" w:cs="GHEA Grapalat"/>
                <w:i/>
                <w:sz w:val="16"/>
                <w:szCs w:val="16"/>
              </w:rPr>
              <w:lastRenderedPageBreak/>
              <w:t>(ԲՇԽ-ի այլընտրանքային անդամ)</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52"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lastRenderedPageBreak/>
              <w:t>20.06.2018</w:t>
            </w:r>
          </w:p>
        </w:tc>
        <w:tc>
          <w:tcPr>
            <w:tcW w:w="1801" w:type="dxa"/>
            <w:tcBorders>
              <w:top w:val="nil"/>
              <w:left w:val="nil"/>
              <w:bottom w:val="single" w:sz="4" w:space="0" w:color="000000"/>
              <w:right w:val="single" w:sz="4" w:space="0" w:color="000000"/>
            </w:tcBorders>
            <w:shd w:val="clear" w:color="auto" w:fill="BDD7EE"/>
            <w:vAlign w:val="bottom"/>
          </w:tcPr>
          <w:p w14:paraId="00000553"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9D08E"/>
            <w:vAlign w:val="bottom"/>
          </w:tcPr>
          <w:p w14:paraId="00000554"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A9D08E"/>
            <w:vAlign w:val="bottom"/>
          </w:tcPr>
          <w:p w14:paraId="00000555"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556" w14:textId="77777777" w:rsidR="006B0CA5" w:rsidRDefault="006B0CA5">
            <w:pPr>
              <w:tabs>
                <w:tab w:val="left" w:pos="5492"/>
              </w:tabs>
              <w:rPr>
                <w:rFonts w:ascii="GHEA Grapalat" w:eastAsia="GHEA Grapalat" w:hAnsi="GHEA Grapalat" w:cs="GHEA Grapalat"/>
                <w:sz w:val="16"/>
                <w:szCs w:val="16"/>
              </w:rPr>
            </w:pPr>
          </w:p>
        </w:tc>
      </w:tr>
      <w:tr w:rsidR="006B0CA5" w14:paraId="14A62E83" w14:textId="77777777">
        <w:trPr>
          <w:trHeight w:val="248"/>
        </w:trPr>
        <w:tc>
          <w:tcPr>
            <w:tcW w:w="2425" w:type="dxa"/>
            <w:vMerge/>
            <w:vAlign w:val="center"/>
          </w:tcPr>
          <w:p w14:paraId="00000557"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D9D9D9"/>
          </w:tcPr>
          <w:p w14:paraId="00000558"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Պերճ Խաչատրյան,</w:t>
            </w:r>
            <w:r>
              <w:rPr>
                <w:rFonts w:ascii="GHEA Grapalat" w:eastAsia="GHEA Grapalat" w:hAnsi="GHEA Grapalat" w:cs="GHEA Grapalat"/>
                <w:sz w:val="16"/>
                <w:szCs w:val="16"/>
              </w:rPr>
              <w:t xml:space="preserve"> «Զանգեզուրի պղնձամոլիբդենային կոմբինատ» ՓԲԸ, իրավաբանական դեպարտամենտի ղեկավար</w:t>
            </w:r>
          </w:p>
        </w:tc>
        <w:tc>
          <w:tcPr>
            <w:tcW w:w="1800" w:type="dxa"/>
            <w:tcBorders>
              <w:top w:val="nil"/>
              <w:left w:val="single" w:sz="4" w:space="0" w:color="000000"/>
              <w:bottom w:val="single" w:sz="4" w:space="0" w:color="000000"/>
              <w:right w:val="single" w:sz="4" w:space="0" w:color="000000"/>
            </w:tcBorders>
            <w:shd w:val="clear" w:color="auto" w:fill="D0CECE"/>
            <w:vAlign w:val="bottom"/>
          </w:tcPr>
          <w:p w14:paraId="00000559"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24.11.2016</w:t>
            </w:r>
          </w:p>
        </w:tc>
        <w:tc>
          <w:tcPr>
            <w:tcW w:w="1801" w:type="dxa"/>
            <w:tcBorders>
              <w:top w:val="nil"/>
              <w:left w:val="nil"/>
              <w:bottom w:val="single" w:sz="4" w:space="0" w:color="000000"/>
              <w:right w:val="single" w:sz="4" w:space="0" w:color="000000"/>
            </w:tcBorders>
            <w:shd w:val="clear" w:color="auto" w:fill="D0CECE"/>
            <w:vAlign w:val="bottom"/>
          </w:tcPr>
          <w:p w14:paraId="0000055A"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25.05.2020</w:t>
            </w:r>
          </w:p>
        </w:tc>
        <w:tc>
          <w:tcPr>
            <w:tcW w:w="1339" w:type="dxa"/>
            <w:tcBorders>
              <w:top w:val="nil"/>
              <w:left w:val="single" w:sz="4" w:space="0" w:color="000000"/>
              <w:bottom w:val="single" w:sz="4" w:space="0" w:color="000000"/>
              <w:right w:val="single" w:sz="4" w:space="0" w:color="000000"/>
            </w:tcBorders>
            <w:shd w:val="clear" w:color="auto" w:fill="A9D08E"/>
            <w:vAlign w:val="bottom"/>
          </w:tcPr>
          <w:p w14:paraId="0000055B"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A9D08E"/>
            <w:vAlign w:val="bottom"/>
          </w:tcPr>
          <w:p w14:paraId="0000055C"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FF5050"/>
            <w:vAlign w:val="bottom"/>
          </w:tcPr>
          <w:p w14:paraId="0000055D" w14:textId="77777777" w:rsidR="006B0CA5" w:rsidRDefault="006B0CA5">
            <w:pPr>
              <w:tabs>
                <w:tab w:val="left" w:pos="5492"/>
              </w:tabs>
              <w:rPr>
                <w:rFonts w:ascii="GHEA Grapalat" w:eastAsia="GHEA Grapalat" w:hAnsi="GHEA Grapalat" w:cs="GHEA Grapalat"/>
                <w:sz w:val="16"/>
                <w:szCs w:val="16"/>
              </w:rPr>
            </w:pPr>
          </w:p>
        </w:tc>
      </w:tr>
      <w:tr w:rsidR="006B0CA5" w14:paraId="46531CE6" w14:textId="77777777">
        <w:trPr>
          <w:trHeight w:val="248"/>
        </w:trPr>
        <w:tc>
          <w:tcPr>
            <w:tcW w:w="2425" w:type="dxa"/>
            <w:vMerge/>
            <w:vAlign w:val="center"/>
          </w:tcPr>
          <w:p w14:paraId="0000055E"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D9D9D9"/>
          </w:tcPr>
          <w:p w14:paraId="0000055F"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Դավիթ Թադևոսյան,</w:t>
            </w:r>
            <w:r>
              <w:rPr>
                <w:rFonts w:ascii="GHEA Grapalat" w:eastAsia="GHEA Grapalat" w:hAnsi="GHEA Grapalat" w:cs="GHEA Grapalat"/>
                <w:sz w:val="16"/>
                <w:szCs w:val="16"/>
              </w:rPr>
              <w:t xml:space="preserve"> «Թեղուտ» ՓԲԸ, գլխավոր տնօրենի տեղակալ</w:t>
            </w:r>
            <w:r>
              <w:rPr>
                <w:rFonts w:ascii="GHEA Grapalat" w:eastAsia="GHEA Grapalat" w:hAnsi="GHEA Grapalat" w:cs="GHEA Grapalat"/>
                <w:sz w:val="16"/>
                <w:szCs w:val="16"/>
              </w:rPr>
              <w:br/>
            </w:r>
            <w:r>
              <w:rPr>
                <w:rFonts w:ascii="GHEA Grapalat" w:eastAsia="GHEA Grapalat" w:hAnsi="GHEA Grapalat" w:cs="GHEA Grapalat"/>
                <w:i/>
                <w:sz w:val="16"/>
                <w:szCs w:val="16"/>
              </w:rPr>
              <w:t>(ԲՇԽ-ի այլընտրանքային անդամ)</w:t>
            </w:r>
          </w:p>
        </w:tc>
        <w:tc>
          <w:tcPr>
            <w:tcW w:w="1800" w:type="dxa"/>
            <w:tcBorders>
              <w:top w:val="nil"/>
              <w:left w:val="single" w:sz="4" w:space="0" w:color="000000"/>
              <w:bottom w:val="single" w:sz="4" w:space="0" w:color="000000"/>
              <w:right w:val="single" w:sz="4" w:space="0" w:color="000000"/>
            </w:tcBorders>
            <w:shd w:val="clear" w:color="auto" w:fill="D0CECE"/>
            <w:vAlign w:val="bottom"/>
          </w:tcPr>
          <w:p w14:paraId="00000560"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20.06.2018</w:t>
            </w:r>
          </w:p>
        </w:tc>
        <w:tc>
          <w:tcPr>
            <w:tcW w:w="1801" w:type="dxa"/>
            <w:tcBorders>
              <w:top w:val="nil"/>
              <w:left w:val="nil"/>
              <w:bottom w:val="single" w:sz="4" w:space="0" w:color="000000"/>
              <w:right w:val="single" w:sz="4" w:space="0" w:color="000000"/>
            </w:tcBorders>
            <w:shd w:val="clear" w:color="auto" w:fill="D0CECE"/>
            <w:vAlign w:val="bottom"/>
          </w:tcPr>
          <w:p w14:paraId="00000561"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25.05.2020</w:t>
            </w:r>
          </w:p>
        </w:tc>
        <w:tc>
          <w:tcPr>
            <w:tcW w:w="1339" w:type="dxa"/>
            <w:tcBorders>
              <w:top w:val="nil"/>
              <w:left w:val="single" w:sz="4" w:space="0" w:color="000000"/>
              <w:bottom w:val="single" w:sz="4" w:space="0" w:color="000000"/>
              <w:right w:val="single" w:sz="4" w:space="0" w:color="000000"/>
            </w:tcBorders>
            <w:shd w:val="clear" w:color="auto" w:fill="FF5050"/>
            <w:vAlign w:val="bottom"/>
          </w:tcPr>
          <w:p w14:paraId="00000562"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FF5050"/>
            <w:vAlign w:val="bottom"/>
          </w:tcPr>
          <w:p w14:paraId="00000563"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FF5050"/>
            <w:vAlign w:val="bottom"/>
          </w:tcPr>
          <w:p w14:paraId="00000564" w14:textId="77777777" w:rsidR="006B0CA5" w:rsidRDefault="006B0CA5">
            <w:pPr>
              <w:tabs>
                <w:tab w:val="left" w:pos="5492"/>
              </w:tabs>
              <w:rPr>
                <w:rFonts w:ascii="GHEA Grapalat" w:eastAsia="GHEA Grapalat" w:hAnsi="GHEA Grapalat" w:cs="GHEA Grapalat"/>
                <w:sz w:val="16"/>
                <w:szCs w:val="16"/>
              </w:rPr>
            </w:pPr>
          </w:p>
        </w:tc>
      </w:tr>
      <w:tr w:rsidR="006B0CA5" w14:paraId="7D887E11" w14:textId="77777777">
        <w:trPr>
          <w:trHeight w:val="248"/>
        </w:trPr>
        <w:tc>
          <w:tcPr>
            <w:tcW w:w="2425" w:type="dxa"/>
            <w:vMerge w:val="restart"/>
            <w:vAlign w:val="center"/>
          </w:tcPr>
          <w:p w14:paraId="00000565" w14:textId="77777777" w:rsidR="006B0CA5" w:rsidRDefault="00C17BBA">
            <w:pPr>
              <w:tabs>
                <w:tab w:val="left" w:pos="5492"/>
              </w:tabs>
              <w:jc w:val="center"/>
              <w:rPr>
                <w:rFonts w:ascii="GHEA Grapalat" w:eastAsia="GHEA Grapalat" w:hAnsi="GHEA Grapalat" w:cs="GHEA Grapalat"/>
                <w:b/>
              </w:rPr>
            </w:pPr>
            <w:r>
              <w:rPr>
                <w:rFonts w:ascii="GHEA Grapalat" w:eastAsia="GHEA Grapalat" w:hAnsi="GHEA Grapalat" w:cs="GHEA Grapalat"/>
                <w:b/>
              </w:rPr>
              <w:t>Քաղաքացիական հասարակություն</w:t>
            </w:r>
          </w:p>
        </w:tc>
        <w:tc>
          <w:tcPr>
            <w:tcW w:w="4140" w:type="dxa"/>
            <w:shd w:val="clear" w:color="auto" w:fill="C6D9F1"/>
          </w:tcPr>
          <w:p w14:paraId="00000566"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Սոնա Այվազյան,</w:t>
            </w:r>
            <w:r>
              <w:rPr>
                <w:rFonts w:ascii="GHEA Grapalat" w:eastAsia="GHEA Grapalat" w:hAnsi="GHEA Grapalat" w:cs="GHEA Grapalat"/>
                <w:sz w:val="16"/>
                <w:szCs w:val="16"/>
              </w:rPr>
              <w:t xml:space="preserve"> «Թրանսփարենսի Ինթերնեյշնլ հակակոռուպցիոն կենտրոն» ՀԿ, գործադիր տնօրեն</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67"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24.11.2016 (25.11.2019, վերընտրվել է)</w:t>
            </w:r>
          </w:p>
        </w:tc>
        <w:tc>
          <w:tcPr>
            <w:tcW w:w="1801" w:type="dxa"/>
            <w:tcBorders>
              <w:top w:val="nil"/>
              <w:left w:val="nil"/>
              <w:bottom w:val="single" w:sz="4" w:space="0" w:color="000000"/>
              <w:right w:val="single" w:sz="4" w:space="0" w:color="000000"/>
            </w:tcBorders>
            <w:shd w:val="clear" w:color="auto" w:fill="BDD7EE"/>
            <w:vAlign w:val="bottom"/>
          </w:tcPr>
          <w:p w14:paraId="00000568"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9D08E"/>
            <w:vAlign w:val="bottom"/>
          </w:tcPr>
          <w:p w14:paraId="00000569"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A9D08E"/>
            <w:vAlign w:val="bottom"/>
          </w:tcPr>
          <w:p w14:paraId="0000056A"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56B" w14:textId="77777777" w:rsidR="006B0CA5" w:rsidRDefault="006B0CA5">
            <w:pPr>
              <w:tabs>
                <w:tab w:val="left" w:pos="5492"/>
              </w:tabs>
              <w:rPr>
                <w:rFonts w:ascii="GHEA Grapalat" w:eastAsia="GHEA Grapalat" w:hAnsi="GHEA Grapalat" w:cs="GHEA Grapalat"/>
                <w:sz w:val="16"/>
                <w:szCs w:val="16"/>
              </w:rPr>
            </w:pPr>
          </w:p>
        </w:tc>
      </w:tr>
      <w:tr w:rsidR="006B0CA5" w14:paraId="78593C32" w14:textId="77777777">
        <w:trPr>
          <w:trHeight w:val="248"/>
        </w:trPr>
        <w:tc>
          <w:tcPr>
            <w:tcW w:w="2425" w:type="dxa"/>
            <w:vMerge/>
            <w:vAlign w:val="center"/>
          </w:tcPr>
          <w:p w14:paraId="0000056C"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6D"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Գոհար Ղազինյան,</w:t>
            </w:r>
            <w:r>
              <w:rPr>
                <w:rFonts w:ascii="GHEA Grapalat" w:eastAsia="GHEA Grapalat" w:hAnsi="GHEA Grapalat" w:cs="GHEA Grapalat"/>
                <w:sz w:val="16"/>
                <w:szCs w:val="16"/>
              </w:rPr>
              <w:t xml:space="preserve"> «Իրավաբանների Հայկական Ասոցիացիա» ՀԿ, բնապահպանական/կառավարման հարցերով փորձագետ</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6E"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25</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11</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2019</w:t>
            </w:r>
          </w:p>
        </w:tc>
        <w:tc>
          <w:tcPr>
            <w:tcW w:w="1801" w:type="dxa"/>
            <w:tcBorders>
              <w:top w:val="nil"/>
              <w:left w:val="nil"/>
              <w:bottom w:val="single" w:sz="4" w:space="0" w:color="000000"/>
              <w:right w:val="single" w:sz="4" w:space="0" w:color="000000"/>
            </w:tcBorders>
            <w:shd w:val="clear" w:color="auto" w:fill="BDD7EE"/>
            <w:vAlign w:val="bottom"/>
          </w:tcPr>
          <w:p w14:paraId="0000056F"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EAAAA"/>
            <w:vAlign w:val="bottom"/>
          </w:tcPr>
          <w:p w14:paraId="00000570"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322" w:type="dxa"/>
            <w:tcBorders>
              <w:top w:val="nil"/>
              <w:left w:val="nil"/>
              <w:bottom w:val="single" w:sz="4" w:space="0" w:color="000000"/>
              <w:right w:val="single" w:sz="4" w:space="0" w:color="000000"/>
            </w:tcBorders>
            <w:shd w:val="clear" w:color="auto" w:fill="AEAAAA"/>
            <w:vAlign w:val="bottom"/>
          </w:tcPr>
          <w:p w14:paraId="00000571"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298" w:type="dxa"/>
            <w:tcBorders>
              <w:top w:val="nil"/>
              <w:left w:val="nil"/>
              <w:bottom w:val="single" w:sz="4" w:space="0" w:color="000000"/>
              <w:right w:val="single" w:sz="4" w:space="0" w:color="000000"/>
            </w:tcBorders>
            <w:shd w:val="clear" w:color="auto" w:fill="AEAAAA"/>
            <w:vAlign w:val="bottom"/>
          </w:tcPr>
          <w:p w14:paraId="00000572"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r>
      <w:tr w:rsidR="006B0CA5" w14:paraId="12674B45" w14:textId="77777777">
        <w:trPr>
          <w:trHeight w:val="248"/>
        </w:trPr>
        <w:tc>
          <w:tcPr>
            <w:tcW w:w="2425" w:type="dxa"/>
            <w:vMerge/>
            <w:vAlign w:val="center"/>
          </w:tcPr>
          <w:p w14:paraId="00000573"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74"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Օլեգ Դուլգարյան,</w:t>
            </w:r>
            <w:r>
              <w:rPr>
                <w:rFonts w:ascii="GHEA Grapalat" w:eastAsia="GHEA Grapalat" w:hAnsi="GHEA Grapalat" w:cs="GHEA Grapalat"/>
                <w:sz w:val="16"/>
                <w:szCs w:val="16"/>
              </w:rPr>
              <w:t xml:space="preserve"> «Համայնքային Համախմբման և Աջակցության Կենտրոն» ՀԿ, նախագահ</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75"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25</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11</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2019</w:t>
            </w:r>
          </w:p>
        </w:tc>
        <w:tc>
          <w:tcPr>
            <w:tcW w:w="1801" w:type="dxa"/>
            <w:tcBorders>
              <w:top w:val="nil"/>
              <w:left w:val="nil"/>
              <w:bottom w:val="single" w:sz="4" w:space="0" w:color="000000"/>
              <w:right w:val="single" w:sz="4" w:space="0" w:color="000000"/>
            </w:tcBorders>
            <w:shd w:val="clear" w:color="auto" w:fill="BDD7EE"/>
            <w:vAlign w:val="bottom"/>
          </w:tcPr>
          <w:p w14:paraId="00000576"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EAAAA"/>
            <w:vAlign w:val="bottom"/>
          </w:tcPr>
          <w:p w14:paraId="00000577"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322" w:type="dxa"/>
            <w:tcBorders>
              <w:top w:val="nil"/>
              <w:left w:val="nil"/>
              <w:bottom w:val="single" w:sz="4" w:space="0" w:color="000000"/>
              <w:right w:val="single" w:sz="4" w:space="0" w:color="000000"/>
            </w:tcBorders>
            <w:shd w:val="clear" w:color="auto" w:fill="AEAAAA"/>
            <w:vAlign w:val="bottom"/>
          </w:tcPr>
          <w:p w14:paraId="00000578"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298" w:type="dxa"/>
            <w:tcBorders>
              <w:top w:val="nil"/>
              <w:left w:val="nil"/>
              <w:bottom w:val="single" w:sz="4" w:space="0" w:color="000000"/>
              <w:right w:val="single" w:sz="4" w:space="0" w:color="000000"/>
            </w:tcBorders>
            <w:shd w:val="clear" w:color="auto" w:fill="AEAAAA"/>
            <w:vAlign w:val="bottom"/>
          </w:tcPr>
          <w:p w14:paraId="00000579"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r>
      <w:tr w:rsidR="006B0CA5" w14:paraId="1FBF4858" w14:textId="77777777">
        <w:trPr>
          <w:trHeight w:val="248"/>
        </w:trPr>
        <w:tc>
          <w:tcPr>
            <w:tcW w:w="2425" w:type="dxa"/>
            <w:vMerge/>
            <w:vAlign w:val="center"/>
          </w:tcPr>
          <w:p w14:paraId="0000057A"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7B"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Նազելի Վարդանյան,</w:t>
            </w:r>
            <w:r>
              <w:rPr>
                <w:rFonts w:ascii="GHEA Grapalat" w:eastAsia="GHEA Grapalat" w:hAnsi="GHEA Grapalat" w:cs="GHEA Grapalat"/>
                <w:sz w:val="16"/>
                <w:szCs w:val="16"/>
              </w:rPr>
              <w:t xml:space="preserve"> «Հայաստանի անտառներ» բնապահպանական ՀԿ, տնօրեն</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7C"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25</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11</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2019</w:t>
            </w:r>
          </w:p>
        </w:tc>
        <w:tc>
          <w:tcPr>
            <w:tcW w:w="1801" w:type="dxa"/>
            <w:tcBorders>
              <w:top w:val="nil"/>
              <w:left w:val="nil"/>
              <w:bottom w:val="single" w:sz="4" w:space="0" w:color="000000"/>
              <w:right w:val="single" w:sz="4" w:space="0" w:color="000000"/>
            </w:tcBorders>
            <w:shd w:val="clear" w:color="auto" w:fill="BDD7EE"/>
            <w:vAlign w:val="bottom"/>
          </w:tcPr>
          <w:p w14:paraId="0000057D"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EAAAA"/>
            <w:vAlign w:val="bottom"/>
          </w:tcPr>
          <w:p w14:paraId="0000057E"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322" w:type="dxa"/>
            <w:tcBorders>
              <w:top w:val="nil"/>
              <w:left w:val="nil"/>
              <w:bottom w:val="single" w:sz="4" w:space="0" w:color="000000"/>
              <w:right w:val="single" w:sz="4" w:space="0" w:color="000000"/>
            </w:tcBorders>
            <w:shd w:val="clear" w:color="auto" w:fill="AEAAAA"/>
            <w:vAlign w:val="bottom"/>
          </w:tcPr>
          <w:p w14:paraId="0000057F"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298" w:type="dxa"/>
            <w:tcBorders>
              <w:top w:val="nil"/>
              <w:left w:val="nil"/>
              <w:bottom w:val="single" w:sz="4" w:space="0" w:color="000000"/>
              <w:right w:val="single" w:sz="4" w:space="0" w:color="000000"/>
            </w:tcBorders>
            <w:shd w:val="clear" w:color="auto" w:fill="AEAAAA"/>
            <w:vAlign w:val="bottom"/>
          </w:tcPr>
          <w:p w14:paraId="00000580"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r>
      <w:tr w:rsidR="006B0CA5" w14:paraId="08472D3E" w14:textId="77777777">
        <w:trPr>
          <w:trHeight w:val="248"/>
        </w:trPr>
        <w:tc>
          <w:tcPr>
            <w:tcW w:w="2425" w:type="dxa"/>
            <w:vMerge/>
            <w:vAlign w:val="center"/>
          </w:tcPr>
          <w:p w14:paraId="00000581"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82"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Արթուր Համբարձումյան,</w:t>
            </w:r>
            <w:r>
              <w:rPr>
                <w:rFonts w:ascii="GHEA Grapalat" w:eastAsia="GHEA Grapalat" w:hAnsi="GHEA Grapalat" w:cs="GHEA Grapalat"/>
                <w:sz w:val="16"/>
                <w:szCs w:val="16"/>
              </w:rPr>
              <w:t xml:space="preserve"> «ՍիվիլՎոյս» ՀԿ , խորհրդի անդամ</w:t>
            </w:r>
            <w:r>
              <w:rPr>
                <w:rFonts w:ascii="GHEA Grapalat" w:eastAsia="GHEA Grapalat" w:hAnsi="GHEA Grapalat" w:cs="GHEA Grapalat"/>
                <w:sz w:val="16"/>
                <w:szCs w:val="16"/>
              </w:rPr>
              <w:br/>
            </w:r>
            <w:r>
              <w:rPr>
                <w:rFonts w:ascii="GHEA Grapalat" w:eastAsia="GHEA Grapalat" w:hAnsi="GHEA Grapalat" w:cs="GHEA Grapalat"/>
                <w:i/>
                <w:sz w:val="16"/>
                <w:szCs w:val="16"/>
              </w:rPr>
              <w:t>(ԲՇԽ-ի այլընտրանքային անդամ)</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83"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 xml:space="preserve">21.03.2017-16.07.2018` </w:t>
            </w:r>
            <w:r>
              <w:rPr>
                <w:rFonts w:ascii="GHEA Grapalat" w:eastAsia="GHEA Grapalat" w:hAnsi="GHEA Grapalat" w:cs="GHEA Grapalat"/>
                <w:i/>
                <w:color w:val="000000"/>
                <w:sz w:val="16"/>
                <w:szCs w:val="16"/>
              </w:rPr>
              <w:t>ժամանակավոր անդամ</w:t>
            </w:r>
            <w:r>
              <w:rPr>
                <w:rFonts w:ascii="GHEA Grapalat" w:eastAsia="GHEA Grapalat" w:hAnsi="GHEA Grapalat" w:cs="GHEA Grapalat"/>
                <w:color w:val="000000"/>
                <w:sz w:val="16"/>
                <w:szCs w:val="16"/>
              </w:rPr>
              <w:t>, 16.07.2018-ից՝ հիմնական անդամ, 25.11.2019-ից այլընտրանքային անդամ</w:t>
            </w:r>
          </w:p>
        </w:tc>
        <w:tc>
          <w:tcPr>
            <w:tcW w:w="1801" w:type="dxa"/>
            <w:tcBorders>
              <w:top w:val="nil"/>
              <w:left w:val="nil"/>
              <w:bottom w:val="single" w:sz="4" w:space="0" w:color="000000"/>
              <w:right w:val="single" w:sz="4" w:space="0" w:color="000000"/>
            </w:tcBorders>
            <w:shd w:val="clear" w:color="auto" w:fill="BDD7EE"/>
            <w:vAlign w:val="bottom"/>
          </w:tcPr>
          <w:p w14:paraId="00000584"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9D08E"/>
            <w:vAlign w:val="bottom"/>
          </w:tcPr>
          <w:p w14:paraId="00000585"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A9D08E"/>
            <w:vAlign w:val="bottom"/>
          </w:tcPr>
          <w:p w14:paraId="00000586"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587" w14:textId="77777777" w:rsidR="006B0CA5" w:rsidRDefault="006B0CA5">
            <w:pPr>
              <w:tabs>
                <w:tab w:val="left" w:pos="5492"/>
              </w:tabs>
              <w:rPr>
                <w:rFonts w:ascii="GHEA Grapalat" w:eastAsia="GHEA Grapalat" w:hAnsi="GHEA Grapalat" w:cs="GHEA Grapalat"/>
                <w:sz w:val="16"/>
                <w:szCs w:val="16"/>
              </w:rPr>
            </w:pPr>
          </w:p>
        </w:tc>
      </w:tr>
      <w:tr w:rsidR="006B0CA5" w14:paraId="2D9F4BC3" w14:textId="77777777">
        <w:trPr>
          <w:trHeight w:val="248"/>
        </w:trPr>
        <w:tc>
          <w:tcPr>
            <w:tcW w:w="2425" w:type="dxa"/>
            <w:vMerge/>
            <w:vAlign w:val="center"/>
          </w:tcPr>
          <w:p w14:paraId="00000588"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C6D9F1"/>
          </w:tcPr>
          <w:p w14:paraId="00000589"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Վիկտորյա Բուռնազյան,</w:t>
            </w:r>
            <w:r>
              <w:rPr>
                <w:rFonts w:ascii="GHEA Grapalat" w:eastAsia="GHEA Grapalat" w:hAnsi="GHEA Grapalat" w:cs="GHEA Grapalat"/>
                <w:sz w:val="16"/>
                <w:szCs w:val="16"/>
              </w:rPr>
              <w:t xml:space="preserve"> «Էկոլուր» տեղեկատվական ՀԿ, փորձագետ</w:t>
            </w:r>
            <w:r>
              <w:rPr>
                <w:rFonts w:ascii="GHEA Grapalat" w:eastAsia="GHEA Grapalat" w:hAnsi="GHEA Grapalat" w:cs="GHEA Grapalat"/>
                <w:sz w:val="16"/>
                <w:szCs w:val="16"/>
              </w:rPr>
              <w:br/>
            </w:r>
            <w:r>
              <w:rPr>
                <w:rFonts w:ascii="GHEA Grapalat" w:eastAsia="GHEA Grapalat" w:hAnsi="GHEA Grapalat" w:cs="GHEA Grapalat"/>
                <w:i/>
                <w:sz w:val="16"/>
                <w:szCs w:val="16"/>
              </w:rPr>
              <w:t>(ԲՇԽ-ի այլընտրանքային անդամ)</w:t>
            </w:r>
          </w:p>
        </w:tc>
        <w:tc>
          <w:tcPr>
            <w:tcW w:w="1800" w:type="dxa"/>
            <w:tcBorders>
              <w:top w:val="nil"/>
              <w:left w:val="single" w:sz="4" w:space="0" w:color="000000"/>
              <w:bottom w:val="single" w:sz="4" w:space="0" w:color="000000"/>
              <w:right w:val="single" w:sz="4" w:space="0" w:color="000000"/>
            </w:tcBorders>
            <w:shd w:val="clear" w:color="auto" w:fill="BDD7EE"/>
            <w:vAlign w:val="bottom"/>
          </w:tcPr>
          <w:p w14:paraId="0000058A"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25</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11</w:t>
            </w:r>
            <w:r>
              <w:rPr>
                <w:rFonts w:ascii="Cambria Math" w:eastAsia="Cambria Math" w:hAnsi="Cambria Math" w:cs="Cambria Math"/>
                <w:color w:val="000000"/>
                <w:sz w:val="16"/>
                <w:szCs w:val="16"/>
              </w:rPr>
              <w:t>․</w:t>
            </w:r>
            <w:r>
              <w:rPr>
                <w:rFonts w:ascii="GHEA Grapalat" w:eastAsia="GHEA Grapalat" w:hAnsi="GHEA Grapalat" w:cs="GHEA Grapalat"/>
                <w:color w:val="000000"/>
                <w:sz w:val="16"/>
                <w:szCs w:val="16"/>
              </w:rPr>
              <w:t>2019</w:t>
            </w:r>
          </w:p>
        </w:tc>
        <w:tc>
          <w:tcPr>
            <w:tcW w:w="1801" w:type="dxa"/>
            <w:tcBorders>
              <w:top w:val="nil"/>
              <w:left w:val="nil"/>
              <w:bottom w:val="single" w:sz="4" w:space="0" w:color="000000"/>
              <w:right w:val="single" w:sz="4" w:space="0" w:color="000000"/>
            </w:tcBorders>
            <w:shd w:val="clear" w:color="auto" w:fill="BDD7EE"/>
            <w:vAlign w:val="bottom"/>
          </w:tcPr>
          <w:p w14:paraId="0000058B"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sz w:val="16"/>
                <w:szCs w:val="16"/>
              </w:rPr>
              <w:t> </w:t>
            </w:r>
          </w:p>
        </w:tc>
        <w:tc>
          <w:tcPr>
            <w:tcW w:w="1339" w:type="dxa"/>
            <w:tcBorders>
              <w:top w:val="nil"/>
              <w:left w:val="single" w:sz="4" w:space="0" w:color="000000"/>
              <w:bottom w:val="single" w:sz="4" w:space="0" w:color="000000"/>
              <w:right w:val="single" w:sz="4" w:space="0" w:color="000000"/>
            </w:tcBorders>
            <w:shd w:val="clear" w:color="auto" w:fill="AEAAAA"/>
            <w:vAlign w:val="bottom"/>
          </w:tcPr>
          <w:p w14:paraId="0000058C"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322" w:type="dxa"/>
            <w:tcBorders>
              <w:top w:val="nil"/>
              <w:left w:val="nil"/>
              <w:bottom w:val="single" w:sz="4" w:space="0" w:color="000000"/>
              <w:right w:val="single" w:sz="4" w:space="0" w:color="000000"/>
            </w:tcBorders>
            <w:shd w:val="clear" w:color="auto" w:fill="AEAAAA"/>
            <w:vAlign w:val="bottom"/>
          </w:tcPr>
          <w:p w14:paraId="0000058D"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c>
          <w:tcPr>
            <w:tcW w:w="1298" w:type="dxa"/>
            <w:tcBorders>
              <w:top w:val="nil"/>
              <w:left w:val="nil"/>
              <w:bottom w:val="single" w:sz="4" w:space="0" w:color="000000"/>
              <w:right w:val="single" w:sz="4" w:space="0" w:color="000000"/>
            </w:tcBorders>
            <w:shd w:val="clear" w:color="auto" w:fill="AEAAAA"/>
            <w:vAlign w:val="bottom"/>
          </w:tcPr>
          <w:p w14:paraId="0000058E" w14:textId="77777777" w:rsidR="006B0CA5" w:rsidRDefault="00C17BBA">
            <w:pPr>
              <w:tabs>
                <w:tab w:val="left" w:pos="5492"/>
              </w:tabs>
              <w:rPr>
                <w:rFonts w:ascii="GHEA Grapalat" w:eastAsia="GHEA Grapalat" w:hAnsi="GHEA Grapalat" w:cs="GHEA Grapalat"/>
                <w:sz w:val="16"/>
                <w:szCs w:val="16"/>
              </w:rPr>
            </w:pPr>
            <w:r>
              <w:rPr>
                <w:rFonts w:ascii="Calibri" w:hAnsi="Calibri"/>
                <w:color w:val="000000"/>
              </w:rPr>
              <w:t> </w:t>
            </w:r>
          </w:p>
        </w:tc>
      </w:tr>
      <w:tr w:rsidR="006B0CA5" w14:paraId="532A4012" w14:textId="77777777">
        <w:trPr>
          <w:trHeight w:val="248"/>
        </w:trPr>
        <w:tc>
          <w:tcPr>
            <w:tcW w:w="2425" w:type="dxa"/>
            <w:vMerge/>
            <w:vAlign w:val="center"/>
          </w:tcPr>
          <w:p w14:paraId="0000058F"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D9D9D9"/>
          </w:tcPr>
          <w:p w14:paraId="00000590"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Հարություն Մովսիսյան,</w:t>
            </w:r>
            <w:r>
              <w:rPr>
                <w:rFonts w:ascii="GHEA Grapalat" w:eastAsia="GHEA Grapalat" w:hAnsi="GHEA Grapalat" w:cs="GHEA Grapalat"/>
                <w:sz w:val="16"/>
                <w:szCs w:val="16"/>
              </w:rPr>
              <w:t xml:space="preserve"> Երևանի պետական համալսարանի օգտակար հանածոների հանքավայրերի որոնման և հետախուզման ամբիոն, դոցենտ</w:t>
            </w:r>
          </w:p>
        </w:tc>
        <w:tc>
          <w:tcPr>
            <w:tcW w:w="1800" w:type="dxa"/>
            <w:tcBorders>
              <w:top w:val="nil"/>
              <w:left w:val="single" w:sz="4" w:space="0" w:color="000000"/>
              <w:bottom w:val="single" w:sz="4" w:space="0" w:color="000000"/>
              <w:right w:val="single" w:sz="4" w:space="0" w:color="000000"/>
            </w:tcBorders>
            <w:shd w:val="clear" w:color="auto" w:fill="D0CECE"/>
            <w:vAlign w:val="bottom"/>
          </w:tcPr>
          <w:p w14:paraId="00000591"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24.11.2016 (25.11.2019, վերընտրվել է)</w:t>
            </w:r>
          </w:p>
        </w:tc>
        <w:tc>
          <w:tcPr>
            <w:tcW w:w="1801" w:type="dxa"/>
            <w:tcBorders>
              <w:top w:val="nil"/>
              <w:left w:val="nil"/>
              <w:bottom w:val="single" w:sz="4" w:space="0" w:color="000000"/>
              <w:right w:val="single" w:sz="4" w:space="0" w:color="000000"/>
            </w:tcBorders>
            <w:shd w:val="clear" w:color="auto" w:fill="D0CECE"/>
            <w:vAlign w:val="bottom"/>
          </w:tcPr>
          <w:p w14:paraId="00000592"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01.06.2020 (նշանակվել է ՀՀ ՏԿԵՆ «Հանրապետական երկրաբանական ֆոնդ» ՊՈԱԿ-ի տնօրեն)</w:t>
            </w:r>
          </w:p>
        </w:tc>
        <w:tc>
          <w:tcPr>
            <w:tcW w:w="1339" w:type="dxa"/>
            <w:tcBorders>
              <w:top w:val="nil"/>
              <w:left w:val="single" w:sz="4" w:space="0" w:color="000000"/>
              <w:bottom w:val="single" w:sz="4" w:space="0" w:color="000000"/>
              <w:right w:val="single" w:sz="4" w:space="0" w:color="000000"/>
            </w:tcBorders>
            <w:shd w:val="clear" w:color="auto" w:fill="FF5050"/>
            <w:vAlign w:val="bottom"/>
          </w:tcPr>
          <w:p w14:paraId="00000593"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A9D08E"/>
            <w:vAlign w:val="bottom"/>
          </w:tcPr>
          <w:p w14:paraId="00000594"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595" w14:textId="77777777" w:rsidR="006B0CA5" w:rsidRDefault="006B0CA5">
            <w:pPr>
              <w:tabs>
                <w:tab w:val="left" w:pos="5492"/>
              </w:tabs>
              <w:rPr>
                <w:rFonts w:ascii="GHEA Grapalat" w:eastAsia="GHEA Grapalat" w:hAnsi="GHEA Grapalat" w:cs="GHEA Grapalat"/>
                <w:sz w:val="16"/>
                <w:szCs w:val="16"/>
              </w:rPr>
            </w:pPr>
          </w:p>
        </w:tc>
      </w:tr>
      <w:tr w:rsidR="006B0CA5" w14:paraId="16E8D047" w14:textId="77777777">
        <w:trPr>
          <w:trHeight w:val="248"/>
        </w:trPr>
        <w:tc>
          <w:tcPr>
            <w:tcW w:w="2425" w:type="dxa"/>
            <w:vMerge/>
            <w:vAlign w:val="center"/>
          </w:tcPr>
          <w:p w14:paraId="00000596"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6"/>
                <w:szCs w:val="16"/>
              </w:rPr>
            </w:pPr>
          </w:p>
        </w:tc>
        <w:tc>
          <w:tcPr>
            <w:tcW w:w="4140" w:type="dxa"/>
            <w:shd w:val="clear" w:color="auto" w:fill="D9D9D9"/>
          </w:tcPr>
          <w:p w14:paraId="00000597" w14:textId="77777777" w:rsidR="006B0CA5" w:rsidRDefault="00C17BBA">
            <w:pPr>
              <w:ind w:left="-114"/>
              <w:rPr>
                <w:rFonts w:ascii="GHEA Grapalat" w:eastAsia="GHEA Grapalat" w:hAnsi="GHEA Grapalat" w:cs="GHEA Grapalat"/>
                <w:sz w:val="16"/>
                <w:szCs w:val="16"/>
              </w:rPr>
            </w:pPr>
            <w:r>
              <w:rPr>
                <w:rFonts w:ascii="GHEA Grapalat" w:eastAsia="GHEA Grapalat" w:hAnsi="GHEA Grapalat" w:cs="GHEA Grapalat"/>
                <w:b/>
                <w:sz w:val="16"/>
                <w:szCs w:val="16"/>
              </w:rPr>
              <w:t>Ինգա Զարաֆյան,</w:t>
            </w:r>
            <w:r>
              <w:rPr>
                <w:rFonts w:ascii="GHEA Grapalat" w:eastAsia="GHEA Grapalat" w:hAnsi="GHEA Grapalat" w:cs="GHEA Grapalat"/>
                <w:sz w:val="16"/>
                <w:szCs w:val="16"/>
              </w:rPr>
              <w:t xml:space="preserve"> «Էկոլուր» տեղեկատվական ՀԿ, նախագահ</w:t>
            </w:r>
          </w:p>
        </w:tc>
        <w:tc>
          <w:tcPr>
            <w:tcW w:w="1800" w:type="dxa"/>
            <w:tcBorders>
              <w:top w:val="nil"/>
              <w:left w:val="single" w:sz="4" w:space="0" w:color="000000"/>
              <w:bottom w:val="single" w:sz="4" w:space="0" w:color="000000"/>
              <w:right w:val="single" w:sz="4" w:space="0" w:color="000000"/>
            </w:tcBorders>
            <w:shd w:val="clear" w:color="auto" w:fill="D0CECE"/>
            <w:vAlign w:val="bottom"/>
          </w:tcPr>
          <w:p w14:paraId="00000598"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24.11.2016</w:t>
            </w:r>
          </w:p>
        </w:tc>
        <w:tc>
          <w:tcPr>
            <w:tcW w:w="1801" w:type="dxa"/>
            <w:tcBorders>
              <w:top w:val="nil"/>
              <w:left w:val="nil"/>
              <w:bottom w:val="single" w:sz="4" w:space="0" w:color="000000"/>
              <w:right w:val="single" w:sz="4" w:space="0" w:color="000000"/>
            </w:tcBorders>
            <w:shd w:val="clear" w:color="auto" w:fill="D0CECE"/>
            <w:vAlign w:val="bottom"/>
          </w:tcPr>
          <w:p w14:paraId="00000599" w14:textId="77777777" w:rsidR="006B0CA5" w:rsidRDefault="00C17BBA">
            <w:pPr>
              <w:tabs>
                <w:tab w:val="left" w:pos="5492"/>
              </w:tabs>
              <w:rPr>
                <w:rFonts w:ascii="GHEA Grapalat" w:eastAsia="GHEA Grapalat" w:hAnsi="GHEA Grapalat" w:cs="GHEA Grapalat"/>
                <w:sz w:val="16"/>
                <w:szCs w:val="16"/>
              </w:rPr>
            </w:pPr>
            <w:r>
              <w:rPr>
                <w:rFonts w:ascii="GHEA Grapalat" w:eastAsia="GHEA Grapalat" w:hAnsi="GHEA Grapalat" w:cs="GHEA Grapalat"/>
                <w:color w:val="000000"/>
                <w:sz w:val="16"/>
                <w:szCs w:val="16"/>
              </w:rPr>
              <w:t>24.11.2019</w:t>
            </w:r>
          </w:p>
        </w:tc>
        <w:tc>
          <w:tcPr>
            <w:tcW w:w="1339" w:type="dxa"/>
            <w:tcBorders>
              <w:top w:val="nil"/>
              <w:left w:val="single" w:sz="4" w:space="0" w:color="000000"/>
              <w:bottom w:val="single" w:sz="4" w:space="0" w:color="000000"/>
              <w:right w:val="single" w:sz="4" w:space="0" w:color="000000"/>
            </w:tcBorders>
            <w:shd w:val="clear" w:color="auto" w:fill="A9D08E"/>
            <w:vAlign w:val="bottom"/>
          </w:tcPr>
          <w:p w14:paraId="0000059A" w14:textId="77777777" w:rsidR="006B0CA5" w:rsidRDefault="006B0CA5">
            <w:pPr>
              <w:tabs>
                <w:tab w:val="left" w:pos="5492"/>
              </w:tabs>
              <w:rPr>
                <w:rFonts w:ascii="GHEA Grapalat" w:eastAsia="GHEA Grapalat" w:hAnsi="GHEA Grapalat" w:cs="GHEA Grapalat"/>
                <w:sz w:val="16"/>
                <w:szCs w:val="16"/>
              </w:rPr>
            </w:pPr>
          </w:p>
        </w:tc>
        <w:tc>
          <w:tcPr>
            <w:tcW w:w="1322" w:type="dxa"/>
            <w:tcBorders>
              <w:top w:val="nil"/>
              <w:left w:val="nil"/>
              <w:bottom w:val="single" w:sz="4" w:space="0" w:color="000000"/>
              <w:right w:val="single" w:sz="4" w:space="0" w:color="000000"/>
            </w:tcBorders>
            <w:shd w:val="clear" w:color="auto" w:fill="A9D08E"/>
            <w:vAlign w:val="bottom"/>
          </w:tcPr>
          <w:p w14:paraId="0000059B" w14:textId="77777777" w:rsidR="006B0CA5" w:rsidRDefault="006B0CA5">
            <w:pPr>
              <w:tabs>
                <w:tab w:val="left" w:pos="5492"/>
              </w:tabs>
              <w:rPr>
                <w:rFonts w:ascii="GHEA Grapalat" w:eastAsia="GHEA Grapalat" w:hAnsi="GHEA Grapalat" w:cs="GHEA Grapalat"/>
                <w:sz w:val="16"/>
                <w:szCs w:val="16"/>
              </w:rPr>
            </w:pPr>
          </w:p>
        </w:tc>
        <w:tc>
          <w:tcPr>
            <w:tcW w:w="1298" w:type="dxa"/>
            <w:tcBorders>
              <w:top w:val="nil"/>
              <w:left w:val="nil"/>
              <w:bottom w:val="single" w:sz="4" w:space="0" w:color="000000"/>
              <w:right w:val="single" w:sz="4" w:space="0" w:color="000000"/>
            </w:tcBorders>
            <w:shd w:val="clear" w:color="auto" w:fill="A9D08E"/>
            <w:vAlign w:val="bottom"/>
          </w:tcPr>
          <w:p w14:paraId="0000059C" w14:textId="77777777" w:rsidR="006B0CA5" w:rsidRDefault="006B0CA5">
            <w:pPr>
              <w:tabs>
                <w:tab w:val="left" w:pos="5492"/>
              </w:tabs>
              <w:rPr>
                <w:rFonts w:ascii="GHEA Grapalat" w:eastAsia="GHEA Grapalat" w:hAnsi="GHEA Grapalat" w:cs="GHEA Grapalat"/>
                <w:sz w:val="16"/>
                <w:szCs w:val="16"/>
              </w:rPr>
            </w:pPr>
          </w:p>
        </w:tc>
      </w:tr>
    </w:tbl>
    <w:p w14:paraId="0000059D" w14:textId="77777777" w:rsidR="006B0CA5" w:rsidRDefault="006B0CA5">
      <w:pPr>
        <w:tabs>
          <w:tab w:val="left" w:pos="5492"/>
        </w:tabs>
        <w:rPr>
          <w:rFonts w:ascii="GHEA Grapalat" w:eastAsia="GHEA Grapalat" w:hAnsi="GHEA Grapalat" w:cs="GHEA Grapalat"/>
          <w:b/>
        </w:rPr>
      </w:pPr>
    </w:p>
    <w:p w14:paraId="0000059E" w14:textId="77777777" w:rsidR="006B0CA5" w:rsidRDefault="006B0CA5">
      <w:pPr>
        <w:spacing w:before="0" w:after="0" w:line="240" w:lineRule="auto"/>
        <w:rPr>
          <w:rFonts w:ascii="GHEA Grapalat" w:eastAsia="GHEA Grapalat" w:hAnsi="GHEA Grapalat" w:cs="GHEA Grapalat"/>
          <w:sz w:val="22"/>
        </w:rPr>
      </w:pPr>
    </w:p>
    <w:p w14:paraId="0000059F" w14:textId="77777777" w:rsidR="006B0CA5" w:rsidRDefault="00C17BBA">
      <w:pPr>
        <w:tabs>
          <w:tab w:val="left" w:pos="5492"/>
        </w:tabs>
        <w:rPr>
          <w:rFonts w:ascii="GHEA Grapalat" w:eastAsia="GHEA Grapalat" w:hAnsi="GHEA Grapalat" w:cs="GHEA Grapalat"/>
          <w:sz w:val="22"/>
        </w:rPr>
      </w:pPr>
      <w:r>
        <w:rPr>
          <w:rFonts w:ascii="GHEA Grapalat" w:eastAsia="GHEA Grapalat" w:hAnsi="GHEA Grapalat" w:cs="GHEA Grapalat"/>
          <w:sz w:val="22"/>
        </w:rPr>
        <w:tab/>
      </w:r>
    </w:p>
    <w:p w14:paraId="000005A0" w14:textId="77777777" w:rsidR="006B0CA5" w:rsidRDefault="00C17BBA">
      <w:pPr>
        <w:spacing w:before="0" w:after="0" w:line="240" w:lineRule="auto"/>
        <w:rPr>
          <w:rFonts w:ascii="GHEA Grapalat" w:eastAsia="GHEA Grapalat" w:hAnsi="GHEA Grapalat" w:cs="GHEA Grapalat"/>
          <w:sz w:val="22"/>
        </w:rPr>
      </w:pPr>
      <w:r>
        <w:br w:type="page"/>
      </w:r>
    </w:p>
    <w:p w14:paraId="000005A1" w14:textId="77777777" w:rsidR="006B0CA5" w:rsidRDefault="006B0CA5">
      <w:pPr>
        <w:tabs>
          <w:tab w:val="left" w:pos="5492"/>
        </w:tabs>
        <w:rPr>
          <w:rFonts w:ascii="GHEA Grapalat" w:eastAsia="GHEA Grapalat" w:hAnsi="GHEA Grapalat" w:cs="GHEA Grapalat"/>
        </w:rPr>
      </w:pPr>
    </w:p>
    <w:p w14:paraId="000005A2" w14:textId="77777777" w:rsidR="006B0CA5" w:rsidRDefault="00C17BBA">
      <w:pPr>
        <w:pStyle w:val="Heading1"/>
        <w:numPr>
          <w:ilvl w:val="0"/>
          <w:numId w:val="14"/>
        </w:numPr>
        <w:spacing w:line="276" w:lineRule="auto"/>
        <w:rPr>
          <w:rFonts w:ascii="GHEA Grapalat" w:eastAsia="GHEA Grapalat" w:hAnsi="GHEA Grapalat" w:cs="GHEA Grapalat"/>
          <w:color w:val="244061"/>
          <w:sz w:val="24"/>
          <w:szCs w:val="24"/>
        </w:rPr>
      </w:pPr>
      <w:bookmarkStart w:id="9" w:name="_Toc58495594"/>
      <w:r>
        <w:rPr>
          <w:rFonts w:ascii="GHEA Grapalat" w:eastAsia="GHEA Grapalat" w:hAnsi="GHEA Grapalat" w:cs="GHEA Grapalat"/>
          <w:color w:val="244061"/>
          <w:sz w:val="24"/>
          <w:szCs w:val="24"/>
        </w:rPr>
        <w:t>ԻՐԱԿԱՆԱՑՄԱՆ ԸՆԴՀԱՆՈՒՐ ԾԱԽՍԵՐԸ</w:t>
      </w:r>
      <w:bookmarkEnd w:id="9"/>
    </w:p>
    <w:tbl>
      <w:tblPr>
        <w:tblStyle w:val="aa"/>
        <w:tblW w:w="14892" w:type="dxa"/>
        <w:tblInd w:w="-635" w:type="dxa"/>
        <w:tblLayout w:type="fixed"/>
        <w:tblLook w:val="0400" w:firstRow="0" w:lastRow="0" w:firstColumn="0" w:lastColumn="0" w:noHBand="0" w:noVBand="1"/>
      </w:tblPr>
      <w:tblGrid>
        <w:gridCol w:w="963"/>
        <w:gridCol w:w="483"/>
        <w:gridCol w:w="2393"/>
        <w:gridCol w:w="1651"/>
        <w:gridCol w:w="1555"/>
        <w:gridCol w:w="1775"/>
        <w:gridCol w:w="1410"/>
        <w:gridCol w:w="1682"/>
        <w:gridCol w:w="2938"/>
        <w:gridCol w:w="42"/>
      </w:tblGrid>
      <w:tr w:rsidR="006B0CA5" w14:paraId="7C8AF02F" w14:textId="77777777">
        <w:trPr>
          <w:gridAfter w:val="1"/>
          <w:wAfter w:w="42" w:type="dxa"/>
          <w:trHeight w:val="1248"/>
        </w:trPr>
        <w:tc>
          <w:tcPr>
            <w:tcW w:w="963" w:type="dxa"/>
            <w:tcBorders>
              <w:top w:val="single" w:sz="4" w:space="0" w:color="000000"/>
              <w:left w:val="single" w:sz="4" w:space="0" w:color="000000"/>
              <w:bottom w:val="single" w:sz="4" w:space="0" w:color="000000"/>
              <w:right w:val="single" w:sz="4" w:space="0" w:color="000000"/>
            </w:tcBorders>
            <w:shd w:val="clear" w:color="auto" w:fill="2F75B5"/>
            <w:vAlign w:val="center"/>
          </w:tcPr>
          <w:p w14:paraId="000005A3" w14:textId="77777777" w:rsidR="006B0CA5" w:rsidRDefault="00C17BBA">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br/>
              <w:t>Նպատակը</w:t>
            </w:r>
          </w:p>
        </w:tc>
        <w:tc>
          <w:tcPr>
            <w:tcW w:w="483" w:type="dxa"/>
            <w:tcBorders>
              <w:top w:val="single" w:sz="4" w:space="0" w:color="000000"/>
              <w:left w:val="nil"/>
              <w:bottom w:val="single" w:sz="4" w:space="0" w:color="000000"/>
              <w:right w:val="single" w:sz="4" w:space="0" w:color="000000"/>
            </w:tcBorders>
            <w:shd w:val="clear" w:color="auto" w:fill="2F75B5"/>
            <w:vAlign w:val="center"/>
          </w:tcPr>
          <w:p w14:paraId="000005A4" w14:textId="77777777" w:rsidR="006B0CA5" w:rsidRDefault="00C17BBA">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t>Հ/Հ</w:t>
            </w:r>
          </w:p>
        </w:tc>
        <w:tc>
          <w:tcPr>
            <w:tcW w:w="2393" w:type="dxa"/>
            <w:tcBorders>
              <w:top w:val="single" w:sz="4" w:space="0" w:color="000000"/>
              <w:left w:val="nil"/>
              <w:bottom w:val="single" w:sz="4" w:space="0" w:color="000000"/>
              <w:right w:val="single" w:sz="4" w:space="0" w:color="000000"/>
            </w:tcBorders>
            <w:shd w:val="clear" w:color="auto" w:fill="2F75B5"/>
            <w:vAlign w:val="center"/>
          </w:tcPr>
          <w:p w14:paraId="000005A5" w14:textId="77777777" w:rsidR="006B0CA5" w:rsidRDefault="00C17BBA">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br/>
              <w:t>Միջոցառում</w:t>
            </w:r>
          </w:p>
        </w:tc>
        <w:tc>
          <w:tcPr>
            <w:tcW w:w="1651" w:type="dxa"/>
            <w:tcBorders>
              <w:top w:val="single" w:sz="4" w:space="0" w:color="000000"/>
              <w:left w:val="nil"/>
              <w:bottom w:val="single" w:sz="4" w:space="0" w:color="000000"/>
              <w:right w:val="single" w:sz="4" w:space="0" w:color="000000"/>
            </w:tcBorders>
            <w:shd w:val="clear" w:color="auto" w:fill="2F75B5"/>
            <w:vAlign w:val="center"/>
          </w:tcPr>
          <w:p w14:paraId="000005A6" w14:textId="77777777" w:rsidR="006B0CA5" w:rsidRDefault="00C17BBA">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br/>
              <w:t>Պլանավորված ծախսը (ԱՄՆ դոլար)</w:t>
            </w:r>
          </w:p>
        </w:tc>
        <w:tc>
          <w:tcPr>
            <w:tcW w:w="1555" w:type="dxa"/>
            <w:tcBorders>
              <w:top w:val="single" w:sz="4" w:space="0" w:color="000000"/>
              <w:left w:val="nil"/>
              <w:bottom w:val="single" w:sz="4" w:space="0" w:color="000000"/>
              <w:right w:val="single" w:sz="4" w:space="0" w:color="000000"/>
            </w:tcBorders>
            <w:shd w:val="clear" w:color="auto" w:fill="2F75B5"/>
            <w:vAlign w:val="center"/>
          </w:tcPr>
          <w:p w14:paraId="000005A7" w14:textId="77777777" w:rsidR="006B0CA5" w:rsidRDefault="00C17BBA">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br/>
              <w:t>Ֆինանսավորման աղբյուրը</w:t>
            </w:r>
          </w:p>
        </w:tc>
        <w:tc>
          <w:tcPr>
            <w:tcW w:w="1775" w:type="dxa"/>
            <w:tcBorders>
              <w:top w:val="single" w:sz="4" w:space="0" w:color="000000"/>
              <w:left w:val="nil"/>
              <w:bottom w:val="single" w:sz="4" w:space="0" w:color="000000"/>
              <w:right w:val="single" w:sz="4" w:space="0" w:color="000000"/>
            </w:tcBorders>
            <w:shd w:val="clear" w:color="auto" w:fill="7B7B7B"/>
            <w:vAlign w:val="center"/>
          </w:tcPr>
          <w:p w14:paraId="000005A8" w14:textId="77777777" w:rsidR="006B0CA5" w:rsidRDefault="00C17BBA">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t xml:space="preserve">փաստացի ծախսը </w:t>
            </w:r>
          </w:p>
        </w:tc>
        <w:tc>
          <w:tcPr>
            <w:tcW w:w="1410" w:type="dxa"/>
            <w:tcBorders>
              <w:top w:val="single" w:sz="4" w:space="0" w:color="000000"/>
              <w:left w:val="nil"/>
              <w:bottom w:val="single" w:sz="4" w:space="0" w:color="000000"/>
              <w:right w:val="single" w:sz="4" w:space="0" w:color="000000"/>
            </w:tcBorders>
            <w:shd w:val="clear" w:color="auto" w:fill="7B7B7B"/>
            <w:vAlign w:val="center"/>
          </w:tcPr>
          <w:p w14:paraId="000005A9" w14:textId="77777777" w:rsidR="006B0CA5" w:rsidRDefault="00C17BBA">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br/>
              <w:t>Փաստացի ֆինանսավորման աղբյուրը</w:t>
            </w:r>
          </w:p>
        </w:tc>
        <w:tc>
          <w:tcPr>
            <w:tcW w:w="1682" w:type="dxa"/>
            <w:tcBorders>
              <w:top w:val="single" w:sz="4" w:space="0" w:color="000000"/>
              <w:left w:val="nil"/>
              <w:bottom w:val="single" w:sz="4" w:space="0" w:color="000000"/>
              <w:right w:val="single" w:sz="4" w:space="0" w:color="000000"/>
            </w:tcBorders>
            <w:shd w:val="clear" w:color="auto" w:fill="7B7B7B"/>
            <w:vAlign w:val="center"/>
          </w:tcPr>
          <w:p w14:paraId="000005AA" w14:textId="77777777" w:rsidR="006B0CA5" w:rsidRDefault="00C17BBA">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t>Կարգավիճակը</w:t>
            </w:r>
          </w:p>
        </w:tc>
        <w:tc>
          <w:tcPr>
            <w:tcW w:w="2938" w:type="dxa"/>
            <w:tcBorders>
              <w:top w:val="single" w:sz="4" w:space="0" w:color="000000"/>
              <w:left w:val="nil"/>
              <w:bottom w:val="single" w:sz="4" w:space="0" w:color="000000"/>
              <w:right w:val="single" w:sz="4" w:space="0" w:color="000000"/>
            </w:tcBorders>
            <w:shd w:val="clear" w:color="auto" w:fill="7B7B7B"/>
            <w:vAlign w:val="center"/>
          </w:tcPr>
          <w:p w14:paraId="000005AB" w14:textId="77777777" w:rsidR="006B0CA5" w:rsidRDefault="00C17BBA">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t>Իրականացումը</w:t>
            </w:r>
          </w:p>
        </w:tc>
      </w:tr>
      <w:tr w:rsidR="006B0CA5" w14:paraId="792D2458" w14:textId="77777777">
        <w:trPr>
          <w:trHeight w:val="312"/>
        </w:trPr>
        <w:tc>
          <w:tcPr>
            <w:tcW w:w="14892" w:type="dxa"/>
            <w:gridSpan w:val="10"/>
            <w:tcBorders>
              <w:top w:val="single" w:sz="4" w:space="0" w:color="000000"/>
              <w:left w:val="single" w:sz="4" w:space="0" w:color="000000"/>
              <w:bottom w:val="single" w:sz="4" w:space="0" w:color="000000"/>
              <w:right w:val="nil"/>
            </w:tcBorders>
            <w:shd w:val="clear" w:color="auto" w:fill="ACB9CA"/>
          </w:tcPr>
          <w:p w14:paraId="000005AC" w14:textId="77777777" w:rsidR="006B0CA5" w:rsidRDefault="00C17BBA">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Մատչելի և ժամանակին տեղեկատվության ապահովում</w:t>
            </w:r>
          </w:p>
        </w:tc>
      </w:tr>
      <w:tr w:rsidR="006B0CA5" w14:paraId="53D84C1D" w14:textId="77777777">
        <w:trPr>
          <w:gridAfter w:val="1"/>
          <w:wAfter w:w="42" w:type="dxa"/>
          <w:trHeight w:val="624"/>
        </w:trPr>
        <w:tc>
          <w:tcPr>
            <w:tcW w:w="963" w:type="dxa"/>
            <w:vMerge w:val="restart"/>
            <w:tcBorders>
              <w:top w:val="nil"/>
              <w:left w:val="single" w:sz="4" w:space="0" w:color="000000"/>
              <w:bottom w:val="nil"/>
              <w:right w:val="single" w:sz="4" w:space="0" w:color="000000"/>
            </w:tcBorders>
            <w:shd w:val="clear" w:color="auto" w:fill="auto"/>
          </w:tcPr>
          <w:p w14:paraId="000005B6"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483" w:type="dxa"/>
            <w:tcBorders>
              <w:top w:val="nil"/>
              <w:left w:val="nil"/>
              <w:bottom w:val="single" w:sz="4" w:space="0" w:color="000000"/>
              <w:right w:val="single" w:sz="4" w:space="0" w:color="000000"/>
            </w:tcBorders>
            <w:shd w:val="clear" w:color="auto" w:fill="92D050"/>
            <w:vAlign w:val="center"/>
          </w:tcPr>
          <w:p w14:paraId="000005B7"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1</w:t>
            </w:r>
          </w:p>
        </w:tc>
        <w:tc>
          <w:tcPr>
            <w:tcW w:w="2393" w:type="dxa"/>
            <w:tcBorders>
              <w:top w:val="nil"/>
              <w:left w:val="nil"/>
              <w:bottom w:val="single" w:sz="4" w:space="0" w:color="000000"/>
              <w:right w:val="single" w:sz="4" w:space="0" w:color="000000"/>
            </w:tcBorders>
            <w:shd w:val="clear" w:color="auto" w:fill="92D050"/>
          </w:tcPr>
          <w:p w14:paraId="000005B8"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ՀՀ ԱՃԹՆ-ի պաշտոնական կայքի զարգացում</w:t>
            </w:r>
          </w:p>
        </w:tc>
        <w:tc>
          <w:tcPr>
            <w:tcW w:w="1651" w:type="dxa"/>
            <w:tcBorders>
              <w:top w:val="nil"/>
              <w:left w:val="nil"/>
              <w:bottom w:val="single" w:sz="4" w:space="0" w:color="000000"/>
              <w:right w:val="single" w:sz="4" w:space="0" w:color="000000"/>
            </w:tcBorders>
            <w:shd w:val="clear" w:color="auto" w:fill="92D050"/>
            <w:vAlign w:val="center"/>
          </w:tcPr>
          <w:p w14:paraId="000005B9" w14:textId="77777777" w:rsidR="006B0CA5" w:rsidRDefault="00C17BBA">
            <w:pPr>
              <w:spacing w:after="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տես. միջ. 3</w:t>
            </w:r>
          </w:p>
        </w:tc>
        <w:tc>
          <w:tcPr>
            <w:tcW w:w="1555" w:type="dxa"/>
            <w:tcBorders>
              <w:top w:val="nil"/>
              <w:left w:val="nil"/>
              <w:bottom w:val="single" w:sz="4" w:space="0" w:color="000000"/>
              <w:right w:val="single" w:sz="4" w:space="0" w:color="000000"/>
            </w:tcBorders>
            <w:shd w:val="clear" w:color="auto" w:fill="92D050"/>
            <w:vAlign w:val="center"/>
          </w:tcPr>
          <w:p w14:paraId="000005BA"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w:t>
            </w:r>
          </w:p>
        </w:tc>
        <w:tc>
          <w:tcPr>
            <w:tcW w:w="1775" w:type="dxa"/>
            <w:tcBorders>
              <w:top w:val="nil"/>
              <w:left w:val="nil"/>
              <w:bottom w:val="single" w:sz="4" w:space="0" w:color="000000"/>
              <w:right w:val="single" w:sz="4" w:space="0" w:color="000000"/>
            </w:tcBorders>
            <w:shd w:val="clear" w:color="auto" w:fill="92D050"/>
            <w:vAlign w:val="center"/>
          </w:tcPr>
          <w:p w14:paraId="000005BB"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տես. միջ. 3</w:t>
            </w:r>
          </w:p>
        </w:tc>
        <w:tc>
          <w:tcPr>
            <w:tcW w:w="1410" w:type="dxa"/>
            <w:tcBorders>
              <w:top w:val="nil"/>
              <w:left w:val="nil"/>
              <w:bottom w:val="single" w:sz="4" w:space="0" w:color="000000"/>
              <w:right w:val="single" w:sz="4" w:space="0" w:color="000000"/>
            </w:tcBorders>
            <w:shd w:val="clear" w:color="auto" w:fill="92D050"/>
            <w:vAlign w:val="center"/>
          </w:tcPr>
          <w:p w14:paraId="000005BC"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w:t>
            </w:r>
          </w:p>
        </w:tc>
        <w:tc>
          <w:tcPr>
            <w:tcW w:w="1682" w:type="dxa"/>
            <w:tcBorders>
              <w:top w:val="nil"/>
              <w:left w:val="nil"/>
              <w:bottom w:val="single" w:sz="4" w:space="0" w:color="000000"/>
              <w:right w:val="single" w:sz="4" w:space="0" w:color="000000"/>
            </w:tcBorders>
            <w:shd w:val="clear" w:color="auto" w:fill="92D050"/>
            <w:vAlign w:val="center"/>
          </w:tcPr>
          <w:p w14:paraId="000005BD"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5BE"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r>
      <w:tr w:rsidR="006B0CA5" w14:paraId="2BECD006" w14:textId="77777777">
        <w:trPr>
          <w:gridAfter w:val="1"/>
          <w:wAfter w:w="42" w:type="dxa"/>
          <w:trHeight w:val="2496"/>
        </w:trPr>
        <w:tc>
          <w:tcPr>
            <w:tcW w:w="963" w:type="dxa"/>
            <w:vMerge/>
            <w:tcBorders>
              <w:top w:val="nil"/>
              <w:left w:val="single" w:sz="4" w:space="0" w:color="000000"/>
              <w:bottom w:val="nil"/>
              <w:right w:val="single" w:sz="4" w:space="0" w:color="000000"/>
            </w:tcBorders>
            <w:shd w:val="clear" w:color="auto" w:fill="auto"/>
          </w:tcPr>
          <w:p w14:paraId="000005BF"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5C0"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w:t>
            </w:r>
          </w:p>
        </w:tc>
        <w:tc>
          <w:tcPr>
            <w:tcW w:w="2393" w:type="dxa"/>
            <w:tcBorders>
              <w:top w:val="nil"/>
              <w:left w:val="nil"/>
              <w:bottom w:val="single" w:sz="4" w:space="0" w:color="000000"/>
              <w:right w:val="single" w:sz="4" w:space="0" w:color="000000"/>
            </w:tcBorders>
            <w:shd w:val="clear" w:color="auto" w:fill="92D050"/>
          </w:tcPr>
          <w:p w14:paraId="000005C1"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ԱՃԹՆ-ի հրապարակային հաշվետվությունների առցանց ներկայացման հարթակի զարգացման աշխատանքների տեխնիկական առաջադրանքի մշակում և հաստատում:</w:t>
            </w:r>
          </w:p>
        </w:tc>
        <w:tc>
          <w:tcPr>
            <w:tcW w:w="1651" w:type="dxa"/>
            <w:tcBorders>
              <w:top w:val="nil"/>
              <w:left w:val="nil"/>
              <w:bottom w:val="single" w:sz="4" w:space="0" w:color="000000"/>
              <w:right w:val="single" w:sz="4" w:space="0" w:color="000000"/>
            </w:tcBorders>
            <w:shd w:val="clear" w:color="auto" w:fill="92D050"/>
            <w:vAlign w:val="center"/>
          </w:tcPr>
          <w:p w14:paraId="000005C2"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1000</w:t>
            </w:r>
          </w:p>
        </w:tc>
        <w:tc>
          <w:tcPr>
            <w:tcW w:w="1555" w:type="dxa"/>
            <w:tcBorders>
              <w:top w:val="nil"/>
              <w:left w:val="nil"/>
              <w:bottom w:val="single" w:sz="4" w:space="0" w:color="000000"/>
              <w:right w:val="single" w:sz="4" w:space="0" w:color="000000"/>
            </w:tcBorders>
            <w:shd w:val="clear" w:color="auto" w:fill="92D050"/>
            <w:vAlign w:val="center"/>
          </w:tcPr>
          <w:p w14:paraId="000005C3"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պետական բյուջե</w:t>
            </w:r>
          </w:p>
        </w:tc>
        <w:tc>
          <w:tcPr>
            <w:tcW w:w="1775" w:type="dxa"/>
            <w:tcBorders>
              <w:top w:val="nil"/>
              <w:left w:val="nil"/>
              <w:bottom w:val="single" w:sz="4" w:space="0" w:color="000000"/>
              <w:right w:val="single" w:sz="4" w:space="0" w:color="000000"/>
            </w:tcBorders>
            <w:shd w:val="clear" w:color="auto" w:fill="92D050"/>
            <w:vAlign w:val="center"/>
          </w:tcPr>
          <w:p w14:paraId="000005C4"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92D050"/>
            <w:vAlign w:val="center"/>
          </w:tcPr>
          <w:p w14:paraId="000005C5"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92D050"/>
            <w:vAlign w:val="center"/>
          </w:tcPr>
          <w:p w14:paraId="000005C6"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կատարված</w:t>
            </w:r>
          </w:p>
        </w:tc>
        <w:tc>
          <w:tcPr>
            <w:tcW w:w="2938" w:type="dxa"/>
            <w:tcBorders>
              <w:top w:val="nil"/>
              <w:left w:val="nil"/>
              <w:bottom w:val="single" w:sz="4" w:space="0" w:color="000000"/>
              <w:right w:val="single" w:sz="4" w:space="0" w:color="000000"/>
            </w:tcBorders>
            <w:shd w:val="clear" w:color="auto" w:fill="92D050"/>
            <w:vAlign w:val="center"/>
          </w:tcPr>
          <w:p w14:paraId="000005C7"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ԱՃԹՆ-ի հրապարակային հաշվետվությունների առցանց ներկայացման հարթակի զարգացման աշխատանքների տեխնիկական առաջադրանքը մշակվել է Հ-ԱՃԹՆ քարտուղարության կողմից </w:t>
            </w:r>
          </w:p>
        </w:tc>
      </w:tr>
      <w:tr w:rsidR="006B0CA5" w14:paraId="36F547B4" w14:textId="77777777">
        <w:trPr>
          <w:gridAfter w:val="1"/>
          <w:wAfter w:w="42" w:type="dxa"/>
          <w:trHeight w:val="4056"/>
        </w:trPr>
        <w:tc>
          <w:tcPr>
            <w:tcW w:w="963" w:type="dxa"/>
            <w:vMerge/>
            <w:tcBorders>
              <w:top w:val="nil"/>
              <w:left w:val="single" w:sz="4" w:space="0" w:color="000000"/>
              <w:bottom w:val="nil"/>
              <w:right w:val="single" w:sz="4" w:space="0" w:color="000000"/>
            </w:tcBorders>
            <w:shd w:val="clear" w:color="auto" w:fill="auto"/>
          </w:tcPr>
          <w:p w14:paraId="000005C8"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5C9"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3</w:t>
            </w:r>
          </w:p>
        </w:tc>
        <w:tc>
          <w:tcPr>
            <w:tcW w:w="2393" w:type="dxa"/>
            <w:tcBorders>
              <w:top w:val="nil"/>
              <w:left w:val="nil"/>
              <w:bottom w:val="single" w:sz="4" w:space="0" w:color="000000"/>
              <w:right w:val="single" w:sz="4" w:space="0" w:color="000000"/>
            </w:tcBorders>
            <w:shd w:val="clear" w:color="auto" w:fill="92D050"/>
          </w:tcPr>
          <w:p w14:paraId="000005CA"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ԱՃԹՆ-ի հրապարակային հաշվետվությունների առցանց ներկայացման հարթակի զարգացում</w:t>
            </w:r>
          </w:p>
        </w:tc>
        <w:tc>
          <w:tcPr>
            <w:tcW w:w="1651" w:type="dxa"/>
            <w:tcBorders>
              <w:top w:val="nil"/>
              <w:left w:val="nil"/>
              <w:bottom w:val="single" w:sz="4" w:space="0" w:color="000000"/>
              <w:right w:val="single" w:sz="4" w:space="0" w:color="000000"/>
            </w:tcBorders>
            <w:shd w:val="clear" w:color="auto" w:fill="92D050"/>
            <w:vAlign w:val="center"/>
          </w:tcPr>
          <w:p w14:paraId="000005CB"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6,000</w:t>
            </w:r>
          </w:p>
        </w:tc>
        <w:tc>
          <w:tcPr>
            <w:tcW w:w="1555" w:type="dxa"/>
            <w:tcBorders>
              <w:top w:val="nil"/>
              <w:left w:val="nil"/>
              <w:bottom w:val="single" w:sz="4" w:space="0" w:color="000000"/>
              <w:right w:val="single" w:sz="4" w:space="0" w:color="000000"/>
            </w:tcBorders>
            <w:shd w:val="clear" w:color="auto" w:fill="92D050"/>
            <w:vAlign w:val="center"/>
          </w:tcPr>
          <w:p w14:paraId="000005CC"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Համաշխարհային բանկ</w:t>
            </w:r>
          </w:p>
        </w:tc>
        <w:tc>
          <w:tcPr>
            <w:tcW w:w="1775" w:type="dxa"/>
            <w:tcBorders>
              <w:top w:val="nil"/>
              <w:left w:val="nil"/>
              <w:bottom w:val="single" w:sz="4" w:space="0" w:color="000000"/>
              <w:right w:val="single" w:sz="4" w:space="0" w:color="000000"/>
            </w:tcBorders>
            <w:shd w:val="clear" w:color="auto" w:fill="92D050"/>
            <w:vAlign w:val="center"/>
          </w:tcPr>
          <w:p w14:paraId="000005CD"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        6,000 </w:t>
            </w:r>
          </w:p>
        </w:tc>
        <w:tc>
          <w:tcPr>
            <w:tcW w:w="1410" w:type="dxa"/>
            <w:tcBorders>
              <w:top w:val="nil"/>
              <w:left w:val="nil"/>
              <w:bottom w:val="single" w:sz="4" w:space="0" w:color="000000"/>
              <w:right w:val="single" w:sz="4" w:space="0" w:color="000000"/>
            </w:tcBorders>
            <w:shd w:val="clear" w:color="auto" w:fill="92D050"/>
            <w:vAlign w:val="center"/>
          </w:tcPr>
          <w:p w14:paraId="000005CE"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Համաշխարհային բանկ, ՀՀ պետական բյուջե</w:t>
            </w:r>
          </w:p>
        </w:tc>
        <w:tc>
          <w:tcPr>
            <w:tcW w:w="1682" w:type="dxa"/>
            <w:tcBorders>
              <w:top w:val="nil"/>
              <w:left w:val="nil"/>
              <w:bottom w:val="single" w:sz="4" w:space="0" w:color="000000"/>
              <w:right w:val="single" w:sz="4" w:space="0" w:color="000000"/>
            </w:tcBorders>
            <w:shd w:val="clear" w:color="auto" w:fill="92D050"/>
            <w:vAlign w:val="center"/>
          </w:tcPr>
          <w:p w14:paraId="000005CF"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կատարված </w:t>
            </w:r>
          </w:p>
        </w:tc>
        <w:tc>
          <w:tcPr>
            <w:tcW w:w="2938" w:type="dxa"/>
            <w:tcBorders>
              <w:top w:val="nil"/>
              <w:left w:val="nil"/>
              <w:bottom w:val="single" w:sz="4" w:space="0" w:color="000000"/>
              <w:right w:val="single" w:sz="4" w:space="0" w:color="000000"/>
            </w:tcBorders>
            <w:shd w:val="clear" w:color="auto" w:fill="92D050"/>
          </w:tcPr>
          <w:p w14:paraId="000005D0"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2019 թվականի 2-րդ կիսամյակում իրականացվել են ԱՃԹՆ-ի հրապարակային հաշվետվությունների առցանց ներկայացման հարթակի զարգացման աշխատանքներ Հելիքս կոնսալտինգ ընկերության կողմից, մասնավորապես առցանց հաշվետցությունների ձևաչափերը համապատասխանեցվել են ՀՀ հարկային օրենսդրությանը և ստղծվել են ինքնաշխատ և ստեղծվող գրաֆիկական էջեր https://reports.eiti.am/hy/graphics/</w:t>
            </w:r>
          </w:p>
        </w:tc>
      </w:tr>
      <w:tr w:rsidR="006B0CA5" w14:paraId="7ACC8FD7" w14:textId="77777777">
        <w:trPr>
          <w:gridAfter w:val="1"/>
          <w:wAfter w:w="42" w:type="dxa"/>
          <w:trHeight w:val="3120"/>
        </w:trPr>
        <w:tc>
          <w:tcPr>
            <w:tcW w:w="963" w:type="dxa"/>
            <w:vMerge/>
            <w:tcBorders>
              <w:top w:val="nil"/>
              <w:left w:val="single" w:sz="4" w:space="0" w:color="000000"/>
              <w:bottom w:val="nil"/>
              <w:right w:val="single" w:sz="4" w:space="0" w:color="000000"/>
            </w:tcBorders>
            <w:shd w:val="clear" w:color="auto" w:fill="auto"/>
          </w:tcPr>
          <w:p w14:paraId="000005D1"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5D2"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w:t>
            </w:r>
          </w:p>
        </w:tc>
        <w:tc>
          <w:tcPr>
            <w:tcW w:w="2393" w:type="dxa"/>
            <w:tcBorders>
              <w:top w:val="nil"/>
              <w:left w:val="nil"/>
              <w:bottom w:val="single" w:sz="4" w:space="0" w:color="000000"/>
              <w:right w:val="single" w:sz="4" w:space="0" w:color="000000"/>
            </w:tcBorders>
            <w:shd w:val="clear" w:color="auto" w:fill="D9D9D9"/>
          </w:tcPr>
          <w:p w14:paraId="000005D3"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Կայքի ընթացիկ սպասարկում</w:t>
            </w:r>
          </w:p>
        </w:tc>
        <w:tc>
          <w:tcPr>
            <w:tcW w:w="1651" w:type="dxa"/>
            <w:tcBorders>
              <w:top w:val="nil"/>
              <w:left w:val="nil"/>
              <w:bottom w:val="single" w:sz="4" w:space="0" w:color="000000"/>
              <w:right w:val="single" w:sz="4" w:space="0" w:color="000000"/>
            </w:tcBorders>
            <w:shd w:val="clear" w:color="auto" w:fill="D9D9D9"/>
            <w:vAlign w:val="center"/>
          </w:tcPr>
          <w:p w14:paraId="000005D4"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2019-ի ֆինանսավորումը ներառված է 2018թ. աշխ. ծրագրի 3-րդ միջոցառման ֆինանավորման գումարում</w:t>
            </w:r>
          </w:p>
        </w:tc>
        <w:tc>
          <w:tcPr>
            <w:tcW w:w="1555" w:type="dxa"/>
            <w:tcBorders>
              <w:top w:val="nil"/>
              <w:left w:val="nil"/>
              <w:bottom w:val="single" w:sz="4" w:space="0" w:color="000000"/>
              <w:right w:val="single" w:sz="4" w:space="0" w:color="000000"/>
            </w:tcBorders>
            <w:shd w:val="clear" w:color="auto" w:fill="D9D9D9"/>
            <w:vAlign w:val="center"/>
          </w:tcPr>
          <w:p w14:paraId="000005D5"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ՄԱԶԾ, դոնորներ</w:t>
            </w:r>
          </w:p>
        </w:tc>
        <w:tc>
          <w:tcPr>
            <w:tcW w:w="1775" w:type="dxa"/>
            <w:tcBorders>
              <w:top w:val="nil"/>
              <w:left w:val="nil"/>
              <w:bottom w:val="single" w:sz="4" w:space="0" w:color="000000"/>
              <w:right w:val="single" w:sz="4" w:space="0" w:color="000000"/>
            </w:tcBorders>
            <w:shd w:val="clear" w:color="auto" w:fill="D9D9D9"/>
            <w:vAlign w:val="center"/>
          </w:tcPr>
          <w:p w14:paraId="000005D6"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2019-ի ֆինանսավորումը ներառված է 3-րդ միջոցառման ֆինանավորման գումարում</w:t>
            </w:r>
          </w:p>
        </w:tc>
        <w:tc>
          <w:tcPr>
            <w:tcW w:w="1410" w:type="dxa"/>
            <w:tcBorders>
              <w:top w:val="nil"/>
              <w:left w:val="nil"/>
              <w:bottom w:val="single" w:sz="4" w:space="0" w:color="000000"/>
              <w:right w:val="single" w:sz="4" w:space="0" w:color="000000"/>
            </w:tcBorders>
            <w:shd w:val="clear" w:color="auto" w:fill="D9D9D9"/>
            <w:vAlign w:val="center"/>
          </w:tcPr>
          <w:p w14:paraId="000005D7"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Համաշխարհային բանկ</w:t>
            </w:r>
          </w:p>
        </w:tc>
        <w:tc>
          <w:tcPr>
            <w:tcW w:w="1682" w:type="dxa"/>
            <w:tcBorders>
              <w:top w:val="nil"/>
              <w:left w:val="nil"/>
              <w:bottom w:val="single" w:sz="4" w:space="0" w:color="000000"/>
              <w:right w:val="single" w:sz="4" w:space="0" w:color="000000"/>
            </w:tcBorders>
            <w:shd w:val="clear" w:color="auto" w:fill="D9D9D9"/>
            <w:vAlign w:val="center"/>
          </w:tcPr>
          <w:p w14:paraId="000005D8"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5D9"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r>
      <w:tr w:rsidR="006B0CA5" w14:paraId="14B727F0" w14:textId="77777777">
        <w:trPr>
          <w:gridAfter w:val="1"/>
          <w:wAfter w:w="42" w:type="dxa"/>
          <w:trHeight w:val="936"/>
        </w:trPr>
        <w:tc>
          <w:tcPr>
            <w:tcW w:w="963" w:type="dxa"/>
            <w:vMerge/>
            <w:tcBorders>
              <w:top w:val="nil"/>
              <w:left w:val="single" w:sz="4" w:space="0" w:color="000000"/>
              <w:bottom w:val="nil"/>
              <w:right w:val="single" w:sz="4" w:space="0" w:color="000000"/>
            </w:tcBorders>
            <w:shd w:val="clear" w:color="auto" w:fill="auto"/>
          </w:tcPr>
          <w:p w14:paraId="000005DA"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5DB"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5</w:t>
            </w:r>
          </w:p>
        </w:tc>
        <w:tc>
          <w:tcPr>
            <w:tcW w:w="2393" w:type="dxa"/>
            <w:tcBorders>
              <w:top w:val="nil"/>
              <w:left w:val="nil"/>
              <w:bottom w:val="single" w:sz="4" w:space="0" w:color="000000"/>
              <w:right w:val="single" w:sz="4" w:space="0" w:color="000000"/>
            </w:tcBorders>
            <w:shd w:val="clear" w:color="auto" w:fill="D9D9D9"/>
          </w:tcPr>
          <w:p w14:paraId="000005DC"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ԱՃԹՆ կայքի համալրում արդիական տեղեկատվությամբ </w:t>
            </w:r>
          </w:p>
        </w:tc>
        <w:tc>
          <w:tcPr>
            <w:tcW w:w="1651" w:type="dxa"/>
            <w:tcBorders>
              <w:top w:val="nil"/>
              <w:left w:val="nil"/>
              <w:bottom w:val="single" w:sz="4" w:space="0" w:color="000000"/>
              <w:right w:val="single" w:sz="4" w:space="0" w:color="000000"/>
            </w:tcBorders>
            <w:shd w:val="clear" w:color="auto" w:fill="D9D9D9"/>
            <w:vAlign w:val="center"/>
          </w:tcPr>
          <w:p w14:paraId="000005DD"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5DE"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պետական բյուջե</w:t>
            </w:r>
          </w:p>
        </w:tc>
        <w:tc>
          <w:tcPr>
            <w:tcW w:w="1775" w:type="dxa"/>
            <w:tcBorders>
              <w:top w:val="nil"/>
              <w:left w:val="nil"/>
              <w:bottom w:val="single" w:sz="4" w:space="0" w:color="000000"/>
              <w:right w:val="single" w:sz="4" w:space="0" w:color="000000"/>
            </w:tcBorders>
            <w:shd w:val="clear" w:color="auto" w:fill="D9D9D9"/>
          </w:tcPr>
          <w:p w14:paraId="000005DF"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tcPr>
          <w:p w14:paraId="000005E0"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5E1"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5E2"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r>
      <w:tr w:rsidR="006B0CA5" w14:paraId="5183ED57" w14:textId="77777777">
        <w:trPr>
          <w:gridAfter w:val="1"/>
          <w:wAfter w:w="42" w:type="dxa"/>
          <w:trHeight w:val="8192"/>
        </w:trPr>
        <w:tc>
          <w:tcPr>
            <w:tcW w:w="963" w:type="dxa"/>
            <w:vMerge/>
            <w:tcBorders>
              <w:top w:val="nil"/>
              <w:left w:val="single" w:sz="4" w:space="0" w:color="000000"/>
              <w:bottom w:val="nil"/>
              <w:right w:val="single" w:sz="4" w:space="0" w:color="000000"/>
            </w:tcBorders>
            <w:shd w:val="clear" w:color="auto" w:fill="auto"/>
          </w:tcPr>
          <w:p w14:paraId="000005E3"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5E4"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6</w:t>
            </w:r>
          </w:p>
        </w:tc>
        <w:tc>
          <w:tcPr>
            <w:tcW w:w="2393" w:type="dxa"/>
            <w:tcBorders>
              <w:top w:val="nil"/>
              <w:left w:val="nil"/>
              <w:bottom w:val="single" w:sz="4" w:space="0" w:color="000000"/>
              <w:right w:val="single" w:sz="4" w:space="0" w:color="000000"/>
            </w:tcBorders>
            <w:shd w:val="clear" w:color="auto" w:fill="92D050"/>
          </w:tcPr>
          <w:p w14:paraId="000005E5"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Հայաստանում ԱՃԹՆ-ի ներդրման և հանքարդյունաբերության ոլորտի վերաբերյալ տեղեկատվության մատչելի լեզվով հրապարակում և տպագրում, սոցիալական գովազդի պատրաստում </w:t>
            </w:r>
          </w:p>
        </w:tc>
        <w:tc>
          <w:tcPr>
            <w:tcW w:w="1651" w:type="dxa"/>
            <w:tcBorders>
              <w:top w:val="nil"/>
              <w:left w:val="nil"/>
              <w:bottom w:val="single" w:sz="4" w:space="0" w:color="000000"/>
              <w:right w:val="single" w:sz="4" w:space="0" w:color="000000"/>
            </w:tcBorders>
            <w:shd w:val="clear" w:color="auto" w:fill="92D050"/>
            <w:vAlign w:val="center"/>
          </w:tcPr>
          <w:p w14:paraId="000005E6"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7,500</w:t>
            </w:r>
          </w:p>
        </w:tc>
        <w:tc>
          <w:tcPr>
            <w:tcW w:w="1555" w:type="dxa"/>
            <w:tcBorders>
              <w:top w:val="nil"/>
              <w:left w:val="nil"/>
              <w:bottom w:val="single" w:sz="4" w:space="0" w:color="000000"/>
              <w:right w:val="single" w:sz="4" w:space="0" w:color="000000"/>
            </w:tcBorders>
            <w:shd w:val="clear" w:color="auto" w:fill="92D050"/>
            <w:vAlign w:val="center"/>
          </w:tcPr>
          <w:p w14:paraId="000005E7"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 դոնորներ</w:t>
            </w:r>
          </w:p>
        </w:tc>
        <w:tc>
          <w:tcPr>
            <w:tcW w:w="1775" w:type="dxa"/>
            <w:tcBorders>
              <w:top w:val="nil"/>
              <w:left w:val="nil"/>
              <w:bottom w:val="single" w:sz="4" w:space="0" w:color="000000"/>
              <w:right w:val="single" w:sz="4" w:space="0" w:color="000000"/>
            </w:tcBorders>
            <w:shd w:val="clear" w:color="auto" w:fill="92D050"/>
            <w:vAlign w:val="center"/>
          </w:tcPr>
          <w:p w14:paraId="000005E8" w14:textId="77777777" w:rsidR="006B0CA5" w:rsidRDefault="00C17BBA">
            <w:pPr>
              <w:spacing w:after="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 xml:space="preserve">      40,600 </w:t>
            </w:r>
          </w:p>
        </w:tc>
        <w:tc>
          <w:tcPr>
            <w:tcW w:w="1410" w:type="dxa"/>
            <w:tcBorders>
              <w:top w:val="nil"/>
              <w:left w:val="nil"/>
              <w:bottom w:val="single" w:sz="4" w:space="0" w:color="000000"/>
              <w:right w:val="single" w:sz="4" w:space="0" w:color="000000"/>
            </w:tcBorders>
            <w:shd w:val="clear" w:color="auto" w:fill="92D050"/>
            <w:vAlign w:val="center"/>
          </w:tcPr>
          <w:p w14:paraId="000005E9"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Համաշխարհային բանկ, GIZ, ՀՀ պետական բյուջե</w:t>
            </w:r>
          </w:p>
        </w:tc>
        <w:tc>
          <w:tcPr>
            <w:tcW w:w="1682" w:type="dxa"/>
            <w:tcBorders>
              <w:top w:val="nil"/>
              <w:left w:val="nil"/>
              <w:bottom w:val="single" w:sz="4" w:space="0" w:color="000000"/>
              <w:right w:val="single" w:sz="4" w:space="0" w:color="000000"/>
            </w:tcBorders>
            <w:shd w:val="clear" w:color="auto" w:fill="92D050"/>
            <w:vAlign w:val="center"/>
          </w:tcPr>
          <w:p w14:paraId="000005EA"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5F1" w14:textId="1669FCE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 xml:space="preserve">2019 թվականին պատրաստվել են 5 տեղեկատվական հոլովակներ, հայերեն և անգլերեն լեզուներով հրատարակվել է Հայաստանի 1-ին ԱՃԹՆ-ի զեկույցը և դրա սեղմագիրը, ԱՃԹՆ-ի Համաշխարհային համաժողովին ներկայացման համար պատրաստվել են տեղեկատվական թերթիկներներ, տեղեկատվական պրեզենտացիա, ԱՃԹՆ-ի հայաստանյան կայքում հրապարակվել են հաշվետու ժամանակահատվածում իրականացված միջոցառումների վերաբերյալ նորություններ, կազմվել և հրապարակվել են  ԱՃԹՆ-ի եռամսյակային և տարեկան հաշվետվությունները, մարզային այցելությունների, կարողությունների զարգացման աշխատաժողովների ժամանակ օգտագործելու համար իրականացվել է տպագրություն (նոթատետր, գրիչ, թղթապանական, անվանաքարտ, շնորհակալագիր, գրքույկ, կրծքանշան, պայուսակ։ </w:t>
            </w:r>
            <w:r>
              <w:rPr>
                <w:rFonts w:ascii="GHEA Grapalat" w:eastAsia="GHEA Grapalat" w:hAnsi="GHEA Grapalat" w:cs="GHEA Grapalat"/>
                <w:sz w:val="18"/>
                <w:szCs w:val="18"/>
              </w:rPr>
              <w:br/>
            </w:r>
            <w:r>
              <w:rPr>
                <w:rFonts w:ascii="GHEA Grapalat" w:eastAsia="GHEA Grapalat" w:hAnsi="GHEA Grapalat" w:cs="GHEA Grapalat"/>
                <w:sz w:val="18"/>
                <w:szCs w:val="18"/>
              </w:rPr>
              <w:lastRenderedPageBreak/>
              <w:t>GIZ-ի աջակցությամբ պատրաստվել են տեղեկատվական նյութեր Հայաստանի ԱՃԹՆ-ի համաժողովի, Փարիզում կայացած ԱՃԹՆ-ի համաշխարհային համաժողովի, տարվա ընթացքում շահառուների հետ իրականացված հանդիպումների ու մարզային այցելությունների ժամանակ Հայաստանում ԱՃԹՆ-ի ներդրման աշխատանքների վերաբերյալ հարային իրազեկումն ու Հայաստանի պատշաճ ներկայացումն ապահովելու համար:</w:t>
            </w:r>
            <w:bookmarkStart w:id="10" w:name="_heading=h.4d34og8" w:colFirst="0" w:colLast="0"/>
            <w:bookmarkEnd w:id="10"/>
          </w:p>
        </w:tc>
      </w:tr>
      <w:tr w:rsidR="006B0CA5" w14:paraId="4D350390" w14:textId="77777777">
        <w:trPr>
          <w:gridAfter w:val="1"/>
          <w:wAfter w:w="42" w:type="dxa"/>
          <w:trHeight w:val="2184"/>
        </w:trPr>
        <w:tc>
          <w:tcPr>
            <w:tcW w:w="963" w:type="dxa"/>
            <w:vMerge/>
            <w:tcBorders>
              <w:top w:val="nil"/>
              <w:left w:val="single" w:sz="4" w:space="0" w:color="000000"/>
              <w:bottom w:val="nil"/>
              <w:right w:val="single" w:sz="4" w:space="0" w:color="000000"/>
            </w:tcBorders>
            <w:shd w:val="clear" w:color="auto" w:fill="auto"/>
          </w:tcPr>
          <w:p w14:paraId="000005F2"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5F3"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7</w:t>
            </w:r>
          </w:p>
        </w:tc>
        <w:tc>
          <w:tcPr>
            <w:tcW w:w="2393" w:type="dxa"/>
            <w:tcBorders>
              <w:top w:val="nil"/>
              <w:left w:val="nil"/>
              <w:bottom w:val="single" w:sz="4" w:space="0" w:color="000000"/>
              <w:right w:val="single" w:sz="4" w:space="0" w:color="000000"/>
            </w:tcBorders>
            <w:shd w:val="clear" w:color="auto" w:fill="D9D9D9"/>
          </w:tcPr>
          <w:p w14:paraId="000005F4"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 Հանքարդյունաբերության ոլորտի և ԱՃԹՆ-ի վերաբերյալ հանրային իրազեկում և լուսաբանում սոցիալական ցանցերի միջոցով (YouTube, Twitter, facebook և այլ ցանցեր)  </w:t>
            </w:r>
          </w:p>
        </w:tc>
        <w:tc>
          <w:tcPr>
            <w:tcW w:w="1651" w:type="dxa"/>
            <w:tcBorders>
              <w:top w:val="nil"/>
              <w:left w:val="nil"/>
              <w:bottom w:val="single" w:sz="4" w:space="0" w:color="000000"/>
              <w:right w:val="single" w:sz="4" w:space="0" w:color="000000"/>
            </w:tcBorders>
            <w:shd w:val="clear" w:color="auto" w:fill="D9D9D9"/>
            <w:vAlign w:val="center"/>
          </w:tcPr>
          <w:p w14:paraId="000005F5"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5F6" w14:textId="77777777" w:rsidR="006B0CA5" w:rsidRDefault="00C17BBA">
            <w:pPr>
              <w:spacing w:after="0" w:line="240" w:lineRule="auto"/>
              <w:rPr>
                <w:rFonts w:ascii="GHEA Grapalat" w:eastAsia="GHEA Grapalat" w:hAnsi="GHEA Grapalat" w:cs="GHEA Grapalat"/>
                <w:b/>
                <w:color w:val="000000"/>
                <w:sz w:val="18"/>
                <w:szCs w:val="18"/>
              </w:rPr>
            </w:pPr>
            <w:r>
              <w:rPr>
                <w:rFonts w:ascii="Calibri" w:hAnsi="Calibri"/>
                <w:b/>
                <w:color w:val="000000"/>
                <w:sz w:val="18"/>
                <w:szCs w:val="18"/>
              </w:rPr>
              <w:t> </w:t>
            </w:r>
          </w:p>
        </w:tc>
        <w:tc>
          <w:tcPr>
            <w:tcW w:w="1775" w:type="dxa"/>
            <w:tcBorders>
              <w:top w:val="nil"/>
              <w:left w:val="nil"/>
              <w:bottom w:val="single" w:sz="4" w:space="0" w:color="000000"/>
              <w:right w:val="single" w:sz="4" w:space="0" w:color="000000"/>
            </w:tcBorders>
            <w:shd w:val="clear" w:color="auto" w:fill="D9D9D9"/>
          </w:tcPr>
          <w:p w14:paraId="000005F7"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5F8"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5F9"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5FA"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r>
      <w:tr w:rsidR="006B0CA5" w14:paraId="05D686CE" w14:textId="77777777">
        <w:trPr>
          <w:gridAfter w:val="1"/>
          <w:wAfter w:w="42" w:type="dxa"/>
          <w:trHeight w:val="2496"/>
        </w:trPr>
        <w:tc>
          <w:tcPr>
            <w:tcW w:w="963" w:type="dxa"/>
            <w:vMerge/>
            <w:tcBorders>
              <w:top w:val="nil"/>
              <w:left w:val="single" w:sz="4" w:space="0" w:color="000000"/>
              <w:bottom w:val="nil"/>
              <w:right w:val="single" w:sz="4" w:space="0" w:color="000000"/>
            </w:tcBorders>
            <w:shd w:val="clear" w:color="auto" w:fill="auto"/>
          </w:tcPr>
          <w:p w14:paraId="000005FB"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5FC"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8</w:t>
            </w:r>
          </w:p>
        </w:tc>
        <w:tc>
          <w:tcPr>
            <w:tcW w:w="2393" w:type="dxa"/>
            <w:tcBorders>
              <w:top w:val="nil"/>
              <w:left w:val="nil"/>
              <w:bottom w:val="single" w:sz="4" w:space="0" w:color="000000"/>
              <w:right w:val="single" w:sz="4" w:space="0" w:color="000000"/>
            </w:tcBorders>
            <w:shd w:val="clear" w:color="auto" w:fill="92D050"/>
          </w:tcPr>
          <w:p w14:paraId="000005FD"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Իրազեկվածության բարձրացման միջոցառումների,  շահագրգիռ կողմերի հետ աշխատանքային հանդիպումների իրականացում</w:t>
            </w:r>
          </w:p>
        </w:tc>
        <w:tc>
          <w:tcPr>
            <w:tcW w:w="1651" w:type="dxa"/>
            <w:tcBorders>
              <w:top w:val="nil"/>
              <w:left w:val="nil"/>
              <w:bottom w:val="single" w:sz="4" w:space="0" w:color="000000"/>
              <w:right w:val="single" w:sz="4" w:space="0" w:color="000000"/>
            </w:tcBorders>
            <w:shd w:val="clear" w:color="auto" w:fill="92D050"/>
            <w:vAlign w:val="center"/>
          </w:tcPr>
          <w:p w14:paraId="000005FE"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10000</w:t>
            </w:r>
          </w:p>
        </w:tc>
        <w:tc>
          <w:tcPr>
            <w:tcW w:w="1555" w:type="dxa"/>
            <w:tcBorders>
              <w:top w:val="nil"/>
              <w:left w:val="nil"/>
              <w:bottom w:val="single" w:sz="4" w:space="0" w:color="000000"/>
              <w:right w:val="single" w:sz="4" w:space="0" w:color="000000"/>
            </w:tcBorders>
            <w:shd w:val="clear" w:color="auto" w:fill="92D050"/>
            <w:vAlign w:val="center"/>
          </w:tcPr>
          <w:p w14:paraId="000005FF"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 ՀՀ պետական բյուջե, դոնորներ</w:t>
            </w:r>
          </w:p>
        </w:tc>
        <w:tc>
          <w:tcPr>
            <w:tcW w:w="1775" w:type="dxa"/>
            <w:tcBorders>
              <w:top w:val="nil"/>
              <w:left w:val="nil"/>
              <w:bottom w:val="single" w:sz="4" w:space="0" w:color="000000"/>
              <w:right w:val="single" w:sz="4" w:space="0" w:color="000000"/>
            </w:tcBorders>
            <w:shd w:val="clear" w:color="auto" w:fill="92D050"/>
            <w:vAlign w:val="center"/>
          </w:tcPr>
          <w:p w14:paraId="00000600"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        3,200 </w:t>
            </w:r>
          </w:p>
        </w:tc>
        <w:tc>
          <w:tcPr>
            <w:tcW w:w="1410" w:type="dxa"/>
            <w:tcBorders>
              <w:top w:val="nil"/>
              <w:left w:val="nil"/>
              <w:bottom w:val="single" w:sz="4" w:space="0" w:color="000000"/>
              <w:right w:val="single" w:sz="4" w:space="0" w:color="000000"/>
            </w:tcBorders>
            <w:shd w:val="clear" w:color="auto" w:fill="92D050"/>
            <w:vAlign w:val="center"/>
          </w:tcPr>
          <w:p w14:paraId="00000601"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GIZ</w:t>
            </w:r>
          </w:p>
        </w:tc>
        <w:tc>
          <w:tcPr>
            <w:tcW w:w="1682" w:type="dxa"/>
            <w:tcBorders>
              <w:top w:val="nil"/>
              <w:left w:val="nil"/>
              <w:bottom w:val="single" w:sz="4" w:space="0" w:color="000000"/>
              <w:right w:val="single" w:sz="4" w:space="0" w:color="000000"/>
            </w:tcBorders>
            <w:shd w:val="clear" w:color="auto" w:fill="92D050"/>
            <w:vAlign w:val="center"/>
          </w:tcPr>
          <w:p w14:paraId="00000602"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603"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 xml:space="preserve">2019 թվականի ընթցքում անցկացվել է 4 մարզային հանդիպում 3 մարզում և մի շարք թեմատիկ հանդիպումներ Երևանում ԲՇԽ-ի խմբակցությունների, լայն խմբակցությունների, գիտական ներկայացուցիչների, հետաքննող լրագրողների և այլ շահագրգիռ խմբերի հետ: </w:t>
            </w:r>
          </w:p>
        </w:tc>
      </w:tr>
      <w:tr w:rsidR="006B0CA5" w14:paraId="11FE37FF" w14:textId="77777777">
        <w:trPr>
          <w:gridAfter w:val="1"/>
          <w:wAfter w:w="42" w:type="dxa"/>
          <w:trHeight w:val="1872"/>
        </w:trPr>
        <w:tc>
          <w:tcPr>
            <w:tcW w:w="963" w:type="dxa"/>
            <w:vMerge/>
            <w:tcBorders>
              <w:top w:val="nil"/>
              <w:left w:val="single" w:sz="4" w:space="0" w:color="000000"/>
              <w:bottom w:val="nil"/>
              <w:right w:val="single" w:sz="4" w:space="0" w:color="000000"/>
            </w:tcBorders>
            <w:shd w:val="clear" w:color="auto" w:fill="auto"/>
          </w:tcPr>
          <w:p w14:paraId="00000604"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605"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9</w:t>
            </w:r>
          </w:p>
        </w:tc>
        <w:tc>
          <w:tcPr>
            <w:tcW w:w="2393" w:type="dxa"/>
            <w:tcBorders>
              <w:top w:val="nil"/>
              <w:left w:val="nil"/>
              <w:bottom w:val="single" w:sz="4" w:space="0" w:color="000000"/>
              <w:right w:val="single" w:sz="4" w:space="0" w:color="000000"/>
            </w:tcBorders>
            <w:shd w:val="clear" w:color="auto" w:fill="92D050"/>
          </w:tcPr>
          <w:p w14:paraId="00000606"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 ԱՃԹՆ-ի 1-ին զեկույցի պաշտոնական ներկայացում / կոնֆերանս, ԱՃԹՆ-ի կայքի, առանց հաշվետվությունների համակարգի և տվյալների բազայի ներկայացում</w:t>
            </w:r>
          </w:p>
        </w:tc>
        <w:tc>
          <w:tcPr>
            <w:tcW w:w="1651" w:type="dxa"/>
            <w:tcBorders>
              <w:top w:val="nil"/>
              <w:left w:val="nil"/>
              <w:bottom w:val="single" w:sz="4" w:space="0" w:color="000000"/>
              <w:right w:val="single" w:sz="4" w:space="0" w:color="000000"/>
            </w:tcBorders>
            <w:shd w:val="clear" w:color="auto" w:fill="92D050"/>
            <w:vAlign w:val="center"/>
          </w:tcPr>
          <w:p w14:paraId="00000607"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7500</w:t>
            </w:r>
          </w:p>
        </w:tc>
        <w:tc>
          <w:tcPr>
            <w:tcW w:w="1555" w:type="dxa"/>
            <w:tcBorders>
              <w:top w:val="nil"/>
              <w:left w:val="nil"/>
              <w:bottom w:val="single" w:sz="4" w:space="0" w:color="000000"/>
              <w:right w:val="single" w:sz="4" w:space="0" w:color="000000"/>
            </w:tcBorders>
            <w:shd w:val="clear" w:color="auto" w:fill="92D050"/>
            <w:vAlign w:val="center"/>
          </w:tcPr>
          <w:p w14:paraId="00000608"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 ՀՀ պետական բյուջե, GIZ</w:t>
            </w:r>
          </w:p>
        </w:tc>
        <w:tc>
          <w:tcPr>
            <w:tcW w:w="1775" w:type="dxa"/>
            <w:tcBorders>
              <w:top w:val="nil"/>
              <w:left w:val="nil"/>
              <w:bottom w:val="single" w:sz="4" w:space="0" w:color="000000"/>
              <w:right w:val="single" w:sz="4" w:space="0" w:color="000000"/>
            </w:tcBorders>
            <w:shd w:val="clear" w:color="auto" w:fill="92D050"/>
            <w:vAlign w:val="center"/>
          </w:tcPr>
          <w:p w14:paraId="00000609"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        9,000 </w:t>
            </w:r>
          </w:p>
        </w:tc>
        <w:tc>
          <w:tcPr>
            <w:tcW w:w="1410" w:type="dxa"/>
            <w:tcBorders>
              <w:top w:val="nil"/>
              <w:left w:val="nil"/>
              <w:bottom w:val="single" w:sz="4" w:space="0" w:color="000000"/>
              <w:right w:val="single" w:sz="4" w:space="0" w:color="000000"/>
            </w:tcBorders>
            <w:shd w:val="clear" w:color="auto" w:fill="92D050"/>
            <w:vAlign w:val="center"/>
          </w:tcPr>
          <w:p w14:paraId="0000060A"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Համաշխարհային բանկ, GIZ, ՀՀ պետական բյուջե</w:t>
            </w:r>
          </w:p>
        </w:tc>
        <w:tc>
          <w:tcPr>
            <w:tcW w:w="1682" w:type="dxa"/>
            <w:tcBorders>
              <w:top w:val="nil"/>
              <w:left w:val="nil"/>
              <w:bottom w:val="single" w:sz="4" w:space="0" w:color="000000"/>
              <w:right w:val="single" w:sz="4" w:space="0" w:color="000000"/>
            </w:tcBorders>
            <w:shd w:val="clear" w:color="auto" w:fill="92D050"/>
            <w:vAlign w:val="center"/>
          </w:tcPr>
          <w:p w14:paraId="0000060B"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60C"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ԱՃԹՆ-ի 1-ին ազգային զեկույցի ներկայացմանը նվիրված համաժողովը տեղի է ունեցել 2019 թվականի հունվարի 30-ին:</w:t>
            </w:r>
          </w:p>
        </w:tc>
      </w:tr>
      <w:tr w:rsidR="006B0CA5" w14:paraId="60B6FD16" w14:textId="77777777">
        <w:trPr>
          <w:trHeight w:val="312"/>
        </w:trPr>
        <w:tc>
          <w:tcPr>
            <w:tcW w:w="14892" w:type="dxa"/>
            <w:gridSpan w:val="10"/>
            <w:tcBorders>
              <w:top w:val="single" w:sz="4" w:space="0" w:color="000000"/>
              <w:left w:val="single" w:sz="4" w:space="0" w:color="000000"/>
              <w:bottom w:val="single" w:sz="4" w:space="0" w:color="000000"/>
              <w:right w:val="nil"/>
            </w:tcBorders>
            <w:shd w:val="clear" w:color="auto" w:fill="8497B0"/>
          </w:tcPr>
          <w:p w14:paraId="0000060D" w14:textId="77777777" w:rsidR="006B0CA5" w:rsidRDefault="00C17BBA">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 xml:space="preserve">Հաշվետվողականության և հանրային վերահսկողության բարձրացում, կոռուպցիոն ռիսկերի նվազեցում </w:t>
            </w:r>
          </w:p>
        </w:tc>
      </w:tr>
      <w:tr w:rsidR="006B0CA5" w14:paraId="671831D2" w14:textId="77777777">
        <w:trPr>
          <w:trHeight w:val="312"/>
        </w:trPr>
        <w:tc>
          <w:tcPr>
            <w:tcW w:w="14892" w:type="dxa"/>
            <w:gridSpan w:val="10"/>
            <w:tcBorders>
              <w:top w:val="single" w:sz="4" w:space="0" w:color="000000"/>
              <w:left w:val="single" w:sz="4" w:space="0" w:color="000000"/>
              <w:bottom w:val="single" w:sz="4" w:space="0" w:color="000000"/>
              <w:right w:val="nil"/>
            </w:tcBorders>
            <w:shd w:val="clear" w:color="auto" w:fill="ACB9CA"/>
          </w:tcPr>
          <w:p w14:paraId="00000617" w14:textId="77777777" w:rsidR="006B0CA5" w:rsidRDefault="00C17BBA">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Իրական սեփականատերերի բացահայտման հանրային ռեգիսրի ստեղծում և իրական սեփականատերերի մասին տեղեկատվության հանրայնացում</w:t>
            </w:r>
          </w:p>
        </w:tc>
      </w:tr>
      <w:tr w:rsidR="006B0CA5" w14:paraId="263C36A8" w14:textId="77777777">
        <w:trPr>
          <w:gridAfter w:val="1"/>
          <w:wAfter w:w="42" w:type="dxa"/>
          <w:trHeight w:val="1070"/>
        </w:trPr>
        <w:tc>
          <w:tcPr>
            <w:tcW w:w="963" w:type="dxa"/>
            <w:vMerge w:val="restart"/>
            <w:tcBorders>
              <w:top w:val="nil"/>
              <w:left w:val="single" w:sz="4" w:space="0" w:color="000000"/>
              <w:bottom w:val="single" w:sz="4" w:space="0" w:color="000000"/>
              <w:right w:val="single" w:sz="4" w:space="0" w:color="000000"/>
            </w:tcBorders>
            <w:vAlign w:val="center"/>
          </w:tcPr>
          <w:p w14:paraId="00000621" w14:textId="77777777" w:rsidR="006B0CA5" w:rsidRDefault="006B0CA5">
            <w:pPr>
              <w:spacing w:after="0" w:line="240" w:lineRule="auto"/>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622"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14</w:t>
            </w:r>
          </w:p>
        </w:tc>
        <w:tc>
          <w:tcPr>
            <w:tcW w:w="2393" w:type="dxa"/>
            <w:tcBorders>
              <w:top w:val="nil"/>
              <w:left w:val="nil"/>
              <w:bottom w:val="single" w:sz="4" w:space="0" w:color="000000"/>
              <w:right w:val="single" w:sz="4" w:space="0" w:color="000000"/>
            </w:tcBorders>
            <w:shd w:val="clear" w:color="auto" w:fill="92D050"/>
          </w:tcPr>
          <w:p w14:paraId="00000623"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Իրական սեփականատերերի բացահայտման հայտարարագերի մշակման և ներկայացման միջազգային փորձի վերաբերյալ ուսուցում </w:t>
            </w:r>
          </w:p>
        </w:tc>
        <w:tc>
          <w:tcPr>
            <w:tcW w:w="1651" w:type="dxa"/>
            <w:tcBorders>
              <w:top w:val="nil"/>
              <w:left w:val="nil"/>
              <w:bottom w:val="single" w:sz="4" w:space="0" w:color="000000"/>
              <w:right w:val="single" w:sz="4" w:space="0" w:color="000000"/>
            </w:tcBorders>
            <w:shd w:val="clear" w:color="auto" w:fill="92D050"/>
            <w:vAlign w:val="center"/>
          </w:tcPr>
          <w:p w14:paraId="00000624"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10000</w:t>
            </w:r>
          </w:p>
        </w:tc>
        <w:tc>
          <w:tcPr>
            <w:tcW w:w="1555" w:type="dxa"/>
            <w:tcBorders>
              <w:top w:val="nil"/>
              <w:left w:val="nil"/>
              <w:bottom w:val="single" w:sz="4" w:space="0" w:color="000000"/>
              <w:right w:val="single" w:sz="4" w:space="0" w:color="000000"/>
            </w:tcBorders>
            <w:shd w:val="clear" w:color="auto" w:fill="92D050"/>
            <w:vAlign w:val="center"/>
          </w:tcPr>
          <w:p w14:paraId="00000625"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 ՀՀ պետական բյուջե</w:t>
            </w:r>
          </w:p>
        </w:tc>
        <w:tc>
          <w:tcPr>
            <w:tcW w:w="1775" w:type="dxa"/>
            <w:tcBorders>
              <w:top w:val="nil"/>
              <w:left w:val="nil"/>
              <w:bottom w:val="single" w:sz="4" w:space="0" w:color="000000"/>
              <w:right w:val="single" w:sz="4" w:space="0" w:color="000000"/>
            </w:tcBorders>
            <w:shd w:val="clear" w:color="auto" w:fill="92D050"/>
            <w:vAlign w:val="center"/>
          </w:tcPr>
          <w:p w14:paraId="00000626"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       63,150 </w:t>
            </w:r>
          </w:p>
        </w:tc>
        <w:tc>
          <w:tcPr>
            <w:tcW w:w="1410" w:type="dxa"/>
            <w:tcBorders>
              <w:top w:val="nil"/>
              <w:left w:val="nil"/>
              <w:bottom w:val="single" w:sz="4" w:space="0" w:color="000000"/>
              <w:right w:val="single" w:sz="4" w:space="0" w:color="000000"/>
            </w:tcBorders>
            <w:shd w:val="clear" w:color="auto" w:fill="92D050"/>
            <w:vAlign w:val="center"/>
          </w:tcPr>
          <w:p w14:paraId="00000627"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GIZ</w:t>
            </w:r>
          </w:p>
        </w:tc>
        <w:tc>
          <w:tcPr>
            <w:tcW w:w="1682" w:type="dxa"/>
            <w:tcBorders>
              <w:top w:val="nil"/>
              <w:left w:val="nil"/>
              <w:bottom w:val="single" w:sz="4" w:space="0" w:color="000000"/>
              <w:right w:val="single" w:sz="4" w:space="0" w:color="000000"/>
            </w:tcBorders>
            <w:shd w:val="clear" w:color="auto" w:fill="92D050"/>
            <w:vAlign w:val="center"/>
          </w:tcPr>
          <w:p w14:paraId="00000628"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629"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2019 թվականի սեպտեմբերի Հայաստանի ԱՃԹՆ-ի պատվիրակությունը ուսուցողական այց կատարեց Միացյալ Թագավորություն Միացյալ Թագավորության կառավարության Գործարարության, էներգետիկայի և արդյունաբերական ռազմավարության վարչություն (BEIS Department), Հանդիպումներ ունեցավ OGP-ի և OpenOwnership իրական սեփականատերերի համաշխարհային ռեգիստրի ներկայացուցիչների հետ: </w:t>
            </w:r>
          </w:p>
        </w:tc>
      </w:tr>
      <w:tr w:rsidR="006B0CA5" w14:paraId="6F099E0D" w14:textId="77777777">
        <w:trPr>
          <w:gridAfter w:val="1"/>
          <w:wAfter w:w="42" w:type="dxa"/>
          <w:trHeight w:val="1248"/>
        </w:trPr>
        <w:tc>
          <w:tcPr>
            <w:tcW w:w="963" w:type="dxa"/>
            <w:vMerge/>
            <w:tcBorders>
              <w:top w:val="nil"/>
              <w:left w:val="single" w:sz="4" w:space="0" w:color="000000"/>
              <w:bottom w:val="single" w:sz="4" w:space="0" w:color="000000"/>
              <w:right w:val="single" w:sz="4" w:space="0" w:color="000000"/>
            </w:tcBorders>
            <w:vAlign w:val="center"/>
          </w:tcPr>
          <w:p w14:paraId="0000062A"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2B"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15</w:t>
            </w:r>
          </w:p>
        </w:tc>
        <w:tc>
          <w:tcPr>
            <w:tcW w:w="2393" w:type="dxa"/>
            <w:tcBorders>
              <w:top w:val="nil"/>
              <w:left w:val="nil"/>
              <w:bottom w:val="single" w:sz="4" w:space="0" w:color="000000"/>
              <w:right w:val="single" w:sz="4" w:space="0" w:color="000000"/>
            </w:tcBorders>
            <w:shd w:val="clear" w:color="auto" w:fill="D9D9D9"/>
          </w:tcPr>
          <w:p w14:paraId="0000062C"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Իրական սեփականատերերի բացահայտման ենթաօրենսդրական ակտերի մշակում</w:t>
            </w:r>
          </w:p>
        </w:tc>
        <w:tc>
          <w:tcPr>
            <w:tcW w:w="1651" w:type="dxa"/>
            <w:tcBorders>
              <w:top w:val="nil"/>
              <w:left w:val="nil"/>
              <w:bottom w:val="single" w:sz="4" w:space="0" w:color="000000"/>
              <w:right w:val="single" w:sz="4" w:space="0" w:color="000000"/>
            </w:tcBorders>
            <w:shd w:val="clear" w:color="auto" w:fill="D9D9D9"/>
            <w:vAlign w:val="center"/>
          </w:tcPr>
          <w:p w14:paraId="0000062D"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62E"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պետական բյուջե</w:t>
            </w:r>
          </w:p>
        </w:tc>
        <w:tc>
          <w:tcPr>
            <w:tcW w:w="1775" w:type="dxa"/>
            <w:tcBorders>
              <w:top w:val="nil"/>
              <w:left w:val="nil"/>
              <w:bottom w:val="single" w:sz="4" w:space="0" w:color="000000"/>
              <w:right w:val="single" w:sz="4" w:space="0" w:color="000000"/>
            </w:tcBorders>
            <w:shd w:val="clear" w:color="auto" w:fill="D9D9D9"/>
            <w:vAlign w:val="center"/>
          </w:tcPr>
          <w:p w14:paraId="0000062F"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տես. միջ. 14</w:t>
            </w:r>
          </w:p>
        </w:tc>
        <w:tc>
          <w:tcPr>
            <w:tcW w:w="1410" w:type="dxa"/>
            <w:tcBorders>
              <w:top w:val="nil"/>
              <w:left w:val="nil"/>
              <w:bottom w:val="single" w:sz="4" w:space="0" w:color="000000"/>
              <w:right w:val="single" w:sz="4" w:space="0" w:color="000000"/>
            </w:tcBorders>
            <w:shd w:val="clear" w:color="auto" w:fill="D9D9D9"/>
          </w:tcPr>
          <w:p w14:paraId="00000630"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GIZ, ՀՀ  պետական բյուջե</w:t>
            </w:r>
          </w:p>
        </w:tc>
        <w:tc>
          <w:tcPr>
            <w:tcW w:w="1682" w:type="dxa"/>
            <w:tcBorders>
              <w:top w:val="nil"/>
              <w:left w:val="nil"/>
              <w:bottom w:val="single" w:sz="4" w:space="0" w:color="000000"/>
              <w:right w:val="single" w:sz="4" w:space="0" w:color="000000"/>
            </w:tcBorders>
            <w:shd w:val="clear" w:color="auto" w:fill="D9D9D9"/>
            <w:vAlign w:val="center"/>
          </w:tcPr>
          <w:p w14:paraId="00000631"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632"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r>
      <w:tr w:rsidR="006B0CA5" w14:paraId="5F013C73" w14:textId="77777777">
        <w:trPr>
          <w:gridAfter w:val="1"/>
          <w:wAfter w:w="42" w:type="dxa"/>
          <w:trHeight w:val="2184"/>
        </w:trPr>
        <w:tc>
          <w:tcPr>
            <w:tcW w:w="963" w:type="dxa"/>
            <w:vMerge/>
            <w:tcBorders>
              <w:top w:val="nil"/>
              <w:left w:val="single" w:sz="4" w:space="0" w:color="000000"/>
              <w:bottom w:val="single" w:sz="4" w:space="0" w:color="000000"/>
              <w:right w:val="single" w:sz="4" w:space="0" w:color="000000"/>
            </w:tcBorders>
            <w:vAlign w:val="center"/>
          </w:tcPr>
          <w:p w14:paraId="00000633"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34"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16</w:t>
            </w:r>
          </w:p>
        </w:tc>
        <w:tc>
          <w:tcPr>
            <w:tcW w:w="2393" w:type="dxa"/>
            <w:tcBorders>
              <w:top w:val="nil"/>
              <w:left w:val="nil"/>
              <w:bottom w:val="single" w:sz="4" w:space="0" w:color="000000"/>
              <w:right w:val="single" w:sz="4" w:space="0" w:color="000000"/>
            </w:tcBorders>
            <w:shd w:val="clear" w:color="auto" w:fill="D9D9D9"/>
          </w:tcPr>
          <w:p w14:paraId="00000635"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Իրական սեփականատերերի բացահայտման ենթաօրենսդրական ակտերի հաստատում ԲՇԽ-ի կողմից և շրջանառված նախագծերի ներկայացում ՀՀ կառավարություն</w:t>
            </w:r>
          </w:p>
        </w:tc>
        <w:tc>
          <w:tcPr>
            <w:tcW w:w="1651" w:type="dxa"/>
            <w:tcBorders>
              <w:top w:val="nil"/>
              <w:left w:val="nil"/>
              <w:bottom w:val="single" w:sz="4" w:space="0" w:color="000000"/>
              <w:right w:val="single" w:sz="4" w:space="0" w:color="000000"/>
            </w:tcBorders>
            <w:shd w:val="clear" w:color="auto" w:fill="D9D9D9"/>
            <w:vAlign w:val="center"/>
          </w:tcPr>
          <w:p w14:paraId="00000636"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637"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պետական բյուջե</w:t>
            </w:r>
          </w:p>
        </w:tc>
        <w:tc>
          <w:tcPr>
            <w:tcW w:w="1775" w:type="dxa"/>
            <w:tcBorders>
              <w:top w:val="nil"/>
              <w:left w:val="nil"/>
              <w:bottom w:val="single" w:sz="4" w:space="0" w:color="000000"/>
              <w:right w:val="single" w:sz="4" w:space="0" w:color="000000"/>
            </w:tcBorders>
            <w:shd w:val="clear" w:color="auto" w:fill="D9D9D9"/>
          </w:tcPr>
          <w:p w14:paraId="00000638"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tcPr>
          <w:p w14:paraId="00000639"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63A"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63B"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Իրական սեփականատերերի բացահայտման ենթաօրենսդրական ակտերի հաստատումը և շրջանառված նախագծերի ներկայացում ՀՀ կառավարություն նախատեսվում է իրականացնել 2020թ. 1-ին եռամսյակի ընթացքում</w:t>
            </w:r>
          </w:p>
        </w:tc>
      </w:tr>
      <w:tr w:rsidR="006B0CA5" w14:paraId="4D78FEFD" w14:textId="77777777">
        <w:trPr>
          <w:gridAfter w:val="1"/>
          <w:wAfter w:w="42" w:type="dxa"/>
          <w:trHeight w:val="3432"/>
        </w:trPr>
        <w:tc>
          <w:tcPr>
            <w:tcW w:w="963" w:type="dxa"/>
            <w:vMerge/>
            <w:tcBorders>
              <w:top w:val="nil"/>
              <w:left w:val="single" w:sz="4" w:space="0" w:color="000000"/>
              <w:bottom w:val="single" w:sz="4" w:space="0" w:color="000000"/>
              <w:right w:val="single" w:sz="4" w:space="0" w:color="000000"/>
            </w:tcBorders>
            <w:vAlign w:val="center"/>
          </w:tcPr>
          <w:p w14:paraId="0000063C"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63D"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17</w:t>
            </w:r>
          </w:p>
        </w:tc>
        <w:tc>
          <w:tcPr>
            <w:tcW w:w="2393" w:type="dxa"/>
            <w:tcBorders>
              <w:top w:val="nil"/>
              <w:left w:val="nil"/>
              <w:bottom w:val="single" w:sz="4" w:space="0" w:color="000000"/>
              <w:right w:val="single" w:sz="4" w:space="0" w:color="000000"/>
            </w:tcBorders>
            <w:shd w:val="clear" w:color="auto" w:fill="92D050"/>
          </w:tcPr>
          <w:p w14:paraId="0000063E"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Իրական սեփականատերերի բացահայտման հանրային ռեգիստրի ստեղծման տեխնիկական առաջադրանքի կազմում և հաստատում </w:t>
            </w:r>
          </w:p>
        </w:tc>
        <w:tc>
          <w:tcPr>
            <w:tcW w:w="1651" w:type="dxa"/>
            <w:tcBorders>
              <w:top w:val="nil"/>
              <w:left w:val="nil"/>
              <w:bottom w:val="single" w:sz="4" w:space="0" w:color="000000"/>
              <w:right w:val="single" w:sz="4" w:space="0" w:color="000000"/>
            </w:tcBorders>
            <w:shd w:val="clear" w:color="auto" w:fill="92D050"/>
            <w:vAlign w:val="center"/>
          </w:tcPr>
          <w:p w14:paraId="0000063F"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92D050"/>
            <w:vAlign w:val="center"/>
          </w:tcPr>
          <w:p w14:paraId="00000640"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պետական բյուջե</w:t>
            </w:r>
          </w:p>
        </w:tc>
        <w:tc>
          <w:tcPr>
            <w:tcW w:w="1775" w:type="dxa"/>
            <w:tcBorders>
              <w:top w:val="nil"/>
              <w:left w:val="nil"/>
              <w:bottom w:val="single" w:sz="4" w:space="0" w:color="000000"/>
              <w:right w:val="single" w:sz="4" w:space="0" w:color="000000"/>
            </w:tcBorders>
            <w:shd w:val="clear" w:color="auto" w:fill="92D050"/>
          </w:tcPr>
          <w:p w14:paraId="00000641"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92D050"/>
          </w:tcPr>
          <w:p w14:paraId="00000642"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92D050"/>
            <w:vAlign w:val="center"/>
          </w:tcPr>
          <w:p w14:paraId="00000643"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644"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2019 թ. 3-րդ եռամսյակում իրական սեփականատերերի բացահայտման հանրային ռեգիստրի ստեղծման տեխնիկական առաջադրանքը կազմվել է ԱՃԹՆ-ի ազգային քարտուղարության կողմից և ներկայացվել է ԲՇԽ-ի և իրական սեփականատերերի աշխատանքային խմբի կարծիքին և հաստատմանը: Հայտարարվել է աշխատանքների իրականացման միցույթ:  </w:t>
            </w:r>
          </w:p>
        </w:tc>
      </w:tr>
      <w:tr w:rsidR="006B0CA5" w14:paraId="35DB0960" w14:textId="77777777">
        <w:trPr>
          <w:gridAfter w:val="1"/>
          <w:wAfter w:w="42" w:type="dxa"/>
          <w:trHeight w:val="1872"/>
        </w:trPr>
        <w:tc>
          <w:tcPr>
            <w:tcW w:w="963" w:type="dxa"/>
            <w:vMerge/>
            <w:tcBorders>
              <w:top w:val="nil"/>
              <w:left w:val="single" w:sz="4" w:space="0" w:color="000000"/>
              <w:bottom w:val="single" w:sz="4" w:space="0" w:color="000000"/>
              <w:right w:val="single" w:sz="4" w:space="0" w:color="000000"/>
            </w:tcBorders>
            <w:vAlign w:val="center"/>
          </w:tcPr>
          <w:p w14:paraId="00000645"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46"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18</w:t>
            </w:r>
          </w:p>
        </w:tc>
        <w:tc>
          <w:tcPr>
            <w:tcW w:w="2393" w:type="dxa"/>
            <w:tcBorders>
              <w:top w:val="nil"/>
              <w:left w:val="nil"/>
              <w:bottom w:val="single" w:sz="4" w:space="0" w:color="000000"/>
              <w:right w:val="single" w:sz="4" w:space="0" w:color="000000"/>
            </w:tcBorders>
            <w:shd w:val="clear" w:color="auto" w:fill="D9D9D9"/>
          </w:tcPr>
          <w:p w14:paraId="00000647"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Իրական սեփականատերերի բացահայտման հանրային ռեգիստրի ստեղծման համար կազմակերպության ընտրություն և հանրային ռեգիստրի ստեղծում</w:t>
            </w:r>
          </w:p>
        </w:tc>
        <w:tc>
          <w:tcPr>
            <w:tcW w:w="1651" w:type="dxa"/>
            <w:tcBorders>
              <w:top w:val="nil"/>
              <w:left w:val="nil"/>
              <w:bottom w:val="single" w:sz="4" w:space="0" w:color="000000"/>
              <w:right w:val="single" w:sz="4" w:space="0" w:color="000000"/>
            </w:tcBorders>
            <w:shd w:val="clear" w:color="auto" w:fill="D9D9D9"/>
            <w:vAlign w:val="center"/>
          </w:tcPr>
          <w:p w14:paraId="00000648"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30000</w:t>
            </w:r>
          </w:p>
        </w:tc>
        <w:tc>
          <w:tcPr>
            <w:tcW w:w="1555" w:type="dxa"/>
            <w:tcBorders>
              <w:top w:val="nil"/>
              <w:left w:val="nil"/>
              <w:bottom w:val="single" w:sz="4" w:space="0" w:color="000000"/>
              <w:right w:val="single" w:sz="4" w:space="0" w:color="000000"/>
            </w:tcBorders>
            <w:shd w:val="clear" w:color="auto" w:fill="D9D9D9"/>
            <w:vAlign w:val="center"/>
          </w:tcPr>
          <w:p w14:paraId="00000649"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w:t>
            </w:r>
          </w:p>
        </w:tc>
        <w:tc>
          <w:tcPr>
            <w:tcW w:w="1775" w:type="dxa"/>
            <w:tcBorders>
              <w:top w:val="nil"/>
              <w:left w:val="nil"/>
              <w:bottom w:val="single" w:sz="4" w:space="0" w:color="000000"/>
              <w:right w:val="single" w:sz="4" w:space="0" w:color="000000"/>
            </w:tcBorders>
            <w:shd w:val="clear" w:color="auto" w:fill="D9D9D9"/>
          </w:tcPr>
          <w:p w14:paraId="0000064A"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64B"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64C"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64D"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2019 թ. 3-րդ եռամսյակում հայտարարվել է աշխատանքների իրականացման մրցույթ: Ռեգիստրի ստեղծման աշխատանքները կկատարվեն 2020 թվականի 1-ին և 2-րդ եռամսյակներում: </w:t>
            </w:r>
          </w:p>
        </w:tc>
      </w:tr>
      <w:tr w:rsidR="006B0CA5" w14:paraId="2F037D12" w14:textId="77777777">
        <w:trPr>
          <w:gridAfter w:val="1"/>
          <w:wAfter w:w="42" w:type="dxa"/>
          <w:trHeight w:val="1872"/>
        </w:trPr>
        <w:tc>
          <w:tcPr>
            <w:tcW w:w="963" w:type="dxa"/>
            <w:vMerge/>
            <w:tcBorders>
              <w:top w:val="nil"/>
              <w:left w:val="single" w:sz="4" w:space="0" w:color="000000"/>
              <w:bottom w:val="single" w:sz="4" w:space="0" w:color="000000"/>
              <w:right w:val="single" w:sz="4" w:space="0" w:color="000000"/>
            </w:tcBorders>
            <w:vAlign w:val="center"/>
          </w:tcPr>
          <w:p w14:paraId="0000064E"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4F"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19</w:t>
            </w:r>
          </w:p>
        </w:tc>
        <w:tc>
          <w:tcPr>
            <w:tcW w:w="2393" w:type="dxa"/>
            <w:tcBorders>
              <w:top w:val="nil"/>
              <w:left w:val="nil"/>
              <w:bottom w:val="single" w:sz="4" w:space="0" w:color="000000"/>
              <w:right w:val="single" w:sz="4" w:space="0" w:color="000000"/>
            </w:tcBorders>
            <w:shd w:val="clear" w:color="auto" w:fill="D9D9D9"/>
          </w:tcPr>
          <w:p w14:paraId="00000650"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Իրական սեփականատերերի բացահայտման հայտարարագերի լրացման և ներկայացման  վերաբերյալ ուսուցում </w:t>
            </w:r>
          </w:p>
        </w:tc>
        <w:tc>
          <w:tcPr>
            <w:tcW w:w="1651" w:type="dxa"/>
            <w:tcBorders>
              <w:top w:val="nil"/>
              <w:left w:val="nil"/>
              <w:bottom w:val="single" w:sz="4" w:space="0" w:color="000000"/>
              <w:right w:val="single" w:sz="4" w:space="0" w:color="000000"/>
            </w:tcBorders>
            <w:shd w:val="clear" w:color="auto" w:fill="D9D9D9"/>
            <w:vAlign w:val="center"/>
          </w:tcPr>
          <w:p w14:paraId="00000651"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2000</w:t>
            </w:r>
          </w:p>
        </w:tc>
        <w:tc>
          <w:tcPr>
            <w:tcW w:w="1555" w:type="dxa"/>
            <w:tcBorders>
              <w:top w:val="nil"/>
              <w:left w:val="nil"/>
              <w:bottom w:val="single" w:sz="4" w:space="0" w:color="000000"/>
              <w:right w:val="single" w:sz="4" w:space="0" w:color="000000"/>
            </w:tcBorders>
            <w:shd w:val="clear" w:color="auto" w:fill="D9D9D9"/>
            <w:vAlign w:val="center"/>
          </w:tcPr>
          <w:p w14:paraId="00000652"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դոնորներ</w:t>
            </w:r>
          </w:p>
        </w:tc>
        <w:tc>
          <w:tcPr>
            <w:tcW w:w="1775" w:type="dxa"/>
            <w:tcBorders>
              <w:top w:val="nil"/>
              <w:left w:val="nil"/>
              <w:bottom w:val="single" w:sz="4" w:space="0" w:color="000000"/>
              <w:right w:val="single" w:sz="4" w:space="0" w:color="000000"/>
            </w:tcBorders>
            <w:shd w:val="clear" w:color="auto" w:fill="D9D9D9"/>
          </w:tcPr>
          <w:p w14:paraId="00000653"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654"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655"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656"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Իրական սեփականատերերի բացահայտման հայտարարագրերի լրացման և ներկայացման  վերաբերյալ ուսուցումներ կիրականացվեն 2020թ. 1-ին կիսամյակի ընթացքում</w:t>
            </w:r>
          </w:p>
        </w:tc>
      </w:tr>
      <w:tr w:rsidR="006B0CA5" w14:paraId="33E1E32C" w14:textId="77777777">
        <w:trPr>
          <w:trHeight w:val="312"/>
        </w:trPr>
        <w:tc>
          <w:tcPr>
            <w:tcW w:w="14892" w:type="dxa"/>
            <w:gridSpan w:val="10"/>
            <w:tcBorders>
              <w:top w:val="single" w:sz="4" w:space="0" w:color="000000"/>
              <w:left w:val="single" w:sz="4" w:space="0" w:color="000000"/>
              <w:bottom w:val="single" w:sz="4" w:space="0" w:color="000000"/>
              <w:right w:val="nil"/>
            </w:tcBorders>
            <w:shd w:val="clear" w:color="auto" w:fill="ACB9CA"/>
          </w:tcPr>
          <w:p w14:paraId="00000657" w14:textId="77777777" w:rsidR="006B0CA5" w:rsidRDefault="00C17BBA">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Հայաստանի ԱՃԹՆ-ի թեկնածության/անդամակցության կարգավիճակի ապահովում</w:t>
            </w:r>
          </w:p>
        </w:tc>
      </w:tr>
      <w:tr w:rsidR="006B0CA5" w14:paraId="7BD4DB55" w14:textId="77777777">
        <w:trPr>
          <w:gridAfter w:val="1"/>
          <w:wAfter w:w="42" w:type="dxa"/>
          <w:trHeight w:val="5616"/>
        </w:trPr>
        <w:tc>
          <w:tcPr>
            <w:tcW w:w="963" w:type="dxa"/>
            <w:vMerge w:val="restart"/>
            <w:tcBorders>
              <w:top w:val="nil"/>
              <w:left w:val="single" w:sz="4" w:space="0" w:color="000000"/>
              <w:bottom w:val="single" w:sz="4" w:space="0" w:color="000000"/>
              <w:right w:val="single" w:sz="4" w:space="0" w:color="000000"/>
            </w:tcBorders>
            <w:shd w:val="clear" w:color="auto" w:fill="auto"/>
          </w:tcPr>
          <w:p w14:paraId="00000661"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lastRenderedPageBreak/>
              <w:t> </w:t>
            </w:r>
          </w:p>
        </w:tc>
        <w:tc>
          <w:tcPr>
            <w:tcW w:w="483" w:type="dxa"/>
            <w:tcBorders>
              <w:top w:val="nil"/>
              <w:left w:val="nil"/>
              <w:bottom w:val="single" w:sz="4" w:space="0" w:color="000000"/>
              <w:right w:val="single" w:sz="4" w:space="0" w:color="000000"/>
            </w:tcBorders>
            <w:shd w:val="clear" w:color="auto" w:fill="92D050"/>
            <w:vAlign w:val="center"/>
          </w:tcPr>
          <w:p w14:paraId="00000662"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23</w:t>
            </w:r>
          </w:p>
        </w:tc>
        <w:tc>
          <w:tcPr>
            <w:tcW w:w="2393" w:type="dxa"/>
            <w:tcBorders>
              <w:top w:val="nil"/>
              <w:left w:val="nil"/>
              <w:bottom w:val="single" w:sz="4" w:space="0" w:color="000000"/>
              <w:right w:val="single" w:sz="4" w:space="0" w:color="000000"/>
            </w:tcBorders>
            <w:shd w:val="clear" w:color="auto" w:fill="92D050"/>
          </w:tcPr>
          <w:p w14:paraId="00000663"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Վավերացման գործընթացի պատրաստածության նախնական ստուգում և բացերի վերհանում</w:t>
            </w:r>
          </w:p>
        </w:tc>
        <w:tc>
          <w:tcPr>
            <w:tcW w:w="1651" w:type="dxa"/>
            <w:tcBorders>
              <w:top w:val="nil"/>
              <w:left w:val="nil"/>
              <w:bottom w:val="single" w:sz="4" w:space="0" w:color="000000"/>
              <w:right w:val="single" w:sz="4" w:space="0" w:color="000000"/>
            </w:tcBorders>
            <w:shd w:val="clear" w:color="auto" w:fill="92D050"/>
            <w:vAlign w:val="center"/>
          </w:tcPr>
          <w:p w14:paraId="00000664"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92D050"/>
            <w:vAlign w:val="center"/>
          </w:tcPr>
          <w:p w14:paraId="00000665"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775" w:type="dxa"/>
            <w:tcBorders>
              <w:top w:val="nil"/>
              <w:left w:val="nil"/>
              <w:bottom w:val="single" w:sz="4" w:space="0" w:color="000000"/>
              <w:right w:val="single" w:sz="4" w:space="0" w:color="000000"/>
            </w:tcBorders>
            <w:shd w:val="clear" w:color="auto" w:fill="92D050"/>
            <w:vAlign w:val="center"/>
          </w:tcPr>
          <w:p w14:paraId="00000666"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           570 </w:t>
            </w:r>
          </w:p>
        </w:tc>
        <w:tc>
          <w:tcPr>
            <w:tcW w:w="1410" w:type="dxa"/>
            <w:tcBorders>
              <w:top w:val="nil"/>
              <w:left w:val="nil"/>
              <w:bottom w:val="single" w:sz="4" w:space="0" w:color="000000"/>
              <w:right w:val="single" w:sz="4" w:space="0" w:color="000000"/>
            </w:tcBorders>
            <w:shd w:val="clear" w:color="auto" w:fill="92D050"/>
            <w:vAlign w:val="center"/>
          </w:tcPr>
          <w:p w14:paraId="00000667"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GIZ</w:t>
            </w:r>
          </w:p>
        </w:tc>
        <w:tc>
          <w:tcPr>
            <w:tcW w:w="1682" w:type="dxa"/>
            <w:tcBorders>
              <w:top w:val="nil"/>
              <w:left w:val="nil"/>
              <w:bottom w:val="single" w:sz="4" w:space="0" w:color="000000"/>
              <w:right w:val="single" w:sz="4" w:space="0" w:color="000000"/>
            </w:tcBorders>
            <w:shd w:val="clear" w:color="auto" w:fill="92D050"/>
            <w:vAlign w:val="center"/>
          </w:tcPr>
          <w:p w14:paraId="00000668"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669"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 xml:space="preserve">Նախավավերացման աշխատանքների շրջանակում 2019թ. հուլիսի 10-ին տեղի ունեցավ Արդյունահանող ճյուղերի թափանցիկության նախաձեռնության (ԱՃԹՆ) նախավավերացման աշխատաժողով Հայաստանի ԱՃԹՆ-ի բազմաշահառու խմբի և ԱՃԹՆ-ի քարտուղարության հետ և Գերմանիայի ԱՃԹՆ-ի քարտուղարության զեկավարի մասնակցությամբ, որի ժամանակ ներկայացվեց Գերմանիային վավերացման հաջող փորձը, նախավավերացման հարցաթերթիկի լրացման կարգը, քննարկվեցին Հայաստանի վավերացման գործընթացին առնչվող հարցեր: </w:t>
            </w:r>
          </w:p>
        </w:tc>
      </w:tr>
      <w:tr w:rsidR="006B0CA5" w14:paraId="2FEF4F9B" w14:textId="77777777">
        <w:trPr>
          <w:gridAfter w:val="1"/>
          <w:wAfter w:w="42" w:type="dxa"/>
          <w:trHeight w:val="3744"/>
        </w:trPr>
        <w:tc>
          <w:tcPr>
            <w:tcW w:w="963" w:type="dxa"/>
            <w:vMerge/>
            <w:tcBorders>
              <w:top w:val="nil"/>
              <w:left w:val="single" w:sz="4" w:space="0" w:color="000000"/>
              <w:bottom w:val="single" w:sz="4" w:space="0" w:color="000000"/>
              <w:right w:val="single" w:sz="4" w:space="0" w:color="000000"/>
            </w:tcBorders>
            <w:shd w:val="clear" w:color="auto" w:fill="auto"/>
          </w:tcPr>
          <w:p w14:paraId="0000066A"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6B"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24</w:t>
            </w:r>
          </w:p>
        </w:tc>
        <w:tc>
          <w:tcPr>
            <w:tcW w:w="2393" w:type="dxa"/>
            <w:tcBorders>
              <w:top w:val="nil"/>
              <w:left w:val="nil"/>
              <w:bottom w:val="single" w:sz="4" w:space="0" w:color="000000"/>
              <w:right w:val="single" w:sz="4" w:space="0" w:color="000000"/>
            </w:tcBorders>
            <w:shd w:val="clear" w:color="auto" w:fill="D9D9D9"/>
          </w:tcPr>
          <w:p w14:paraId="0000066C"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Վավերացման գործընթաց</w:t>
            </w:r>
          </w:p>
        </w:tc>
        <w:tc>
          <w:tcPr>
            <w:tcW w:w="1651" w:type="dxa"/>
            <w:tcBorders>
              <w:top w:val="nil"/>
              <w:left w:val="nil"/>
              <w:bottom w:val="single" w:sz="4" w:space="0" w:color="000000"/>
              <w:right w:val="single" w:sz="4" w:space="0" w:color="000000"/>
            </w:tcBorders>
            <w:shd w:val="clear" w:color="auto" w:fill="D9D9D9"/>
            <w:vAlign w:val="center"/>
          </w:tcPr>
          <w:p w14:paraId="0000066D"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4000</w:t>
            </w:r>
          </w:p>
        </w:tc>
        <w:tc>
          <w:tcPr>
            <w:tcW w:w="1555" w:type="dxa"/>
            <w:tcBorders>
              <w:top w:val="nil"/>
              <w:left w:val="nil"/>
              <w:bottom w:val="single" w:sz="4" w:space="0" w:color="000000"/>
              <w:right w:val="single" w:sz="4" w:space="0" w:color="000000"/>
            </w:tcBorders>
            <w:shd w:val="clear" w:color="auto" w:fill="D9D9D9"/>
            <w:vAlign w:val="center"/>
          </w:tcPr>
          <w:p w14:paraId="0000066E"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w:t>
            </w:r>
          </w:p>
        </w:tc>
        <w:tc>
          <w:tcPr>
            <w:tcW w:w="1775" w:type="dxa"/>
            <w:tcBorders>
              <w:top w:val="nil"/>
              <w:left w:val="nil"/>
              <w:bottom w:val="single" w:sz="4" w:space="0" w:color="000000"/>
              <w:right w:val="single" w:sz="4" w:space="0" w:color="000000"/>
            </w:tcBorders>
            <w:shd w:val="clear" w:color="auto" w:fill="D9D9D9"/>
            <w:vAlign w:val="center"/>
          </w:tcPr>
          <w:p w14:paraId="0000066F"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      16,500 </w:t>
            </w:r>
          </w:p>
        </w:tc>
        <w:tc>
          <w:tcPr>
            <w:tcW w:w="1410" w:type="dxa"/>
            <w:tcBorders>
              <w:top w:val="nil"/>
              <w:left w:val="nil"/>
              <w:bottom w:val="single" w:sz="4" w:space="0" w:color="000000"/>
              <w:right w:val="single" w:sz="4" w:space="0" w:color="000000"/>
            </w:tcBorders>
            <w:shd w:val="clear" w:color="auto" w:fill="D9D9D9"/>
            <w:vAlign w:val="center"/>
          </w:tcPr>
          <w:p w14:paraId="00000670"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GIZ</w:t>
            </w:r>
          </w:p>
        </w:tc>
        <w:tc>
          <w:tcPr>
            <w:tcW w:w="1682" w:type="dxa"/>
            <w:tcBorders>
              <w:top w:val="nil"/>
              <w:left w:val="nil"/>
              <w:bottom w:val="single" w:sz="4" w:space="0" w:color="000000"/>
              <w:right w:val="single" w:sz="4" w:space="0" w:color="000000"/>
            </w:tcBorders>
            <w:shd w:val="clear" w:color="auto" w:fill="D9D9D9"/>
          </w:tcPr>
          <w:p w14:paraId="00000671"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672"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 xml:space="preserve">2020թ. փետրվարի դրությամբ Հայաստանի ԱՃԹՆ-ի վավերացման աշխատանքները չեն ավարտվել: Միջազգային վավերացնողների այցը Հայաստան տեղի է ունեցել 2019թ.  նոյեմբերի 4-8-ը: ԱՃԹՆ-ի քարտուղարությունն աշխատում է ԱՃԹՆ-ի միջազգային քարտուղարության հետ վավերացման համար անհրաժեշտ տեղեկատվության  տրամադրման նպատակով: </w:t>
            </w:r>
          </w:p>
        </w:tc>
      </w:tr>
      <w:tr w:rsidR="006B0CA5" w14:paraId="0ACDAD60" w14:textId="77777777">
        <w:trPr>
          <w:gridAfter w:val="1"/>
          <w:wAfter w:w="42" w:type="dxa"/>
          <w:trHeight w:val="624"/>
        </w:trPr>
        <w:tc>
          <w:tcPr>
            <w:tcW w:w="963" w:type="dxa"/>
            <w:vMerge/>
            <w:tcBorders>
              <w:top w:val="nil"/>
              <w:left w:val="single" w:sz="4" w:space="0" w:color="000000"/>
              <w:bottom w:val="single" w:sz="4" w:space="0" w:color="000000"/>
              <w:right w:val="single" w:sz="4" w:space="0" w:color="000000"/>
            </w:tcBorders>
            <w:shd w:val="clear" w:color="auto" w:fill="auto"/>
          </w:tcPr>
          <w:p w14:paraId="00000673"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74"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25</w:t>
            </w:r>
          </w:p>
        </w:tc>
        <w:tc>
          <w:tcPr>
            <w:tcW w:w="2393" w:type="dxa"/>
            <w:tcBorders>
              <w:top w:val="nil"/>
              <w:left w:val="nil"/>
              <w:bottom w:val="single" w:sz="4" w:space="0" w:color="000000"/>
              <w:right w:val="single" w:sz="4" w:space="0" w:color="000000"/>
            </w:tcBorders>
            <w:shd w:val="clear" w:color="auto" w:fill="D9D9D9"/>
          </w:tcPr>
          <w:p w14:paraId="00000675"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ԲՇԽ-ի նիստերի անցկացում</w:t>
            </w:r>
          </w:p>
        </w:tc>
        <w:tc>
          <w:tcPr>
            <w:tcW w:w="1651" w:type="dxa"/>
            <w:tcBorders>
              <w:top w:val="nil"/>
              <w:left w:val="nil"/>
              <w:bottom w:val="single" w:sz="4" w:space="0" w:color="000000"/>
              <w:right w:val="single" w:sz="4" w:space="0" w:color="000000"/>
            </w:tcBorders>
            <w:shd w:val="clear" w:color="auto" w:fill="D9D9D9"/>
            <w:vAlign w:val="center"/>
          </w:tcPr>
          <w:p w14:paraId="00000676"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677"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775" w:type="dxa"/>
            <w:tcBorders>
              <w:top w:val="nil"/>
              <w:left w:val="nil"/>
              <w:bottom w:val="single" w:sz="4" w:space="0" w:color="000000"/>
              <w:right w:val="single" w:sz="4" w:space="0" w:color="000000"/>
            </w:tcBorders>
            <w:shd w:val="clear" w:color="auto" w:fill="D9D9D9"/>
          </w:tcPr>
          <w:p w14:paraId="00000678"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tcPr>
          <w:p w14:paraId="00000679" w14:textId="77777777" w:rsidR="006B0CA5" w:rsidRDefault="00C17BBA">
            <w:pPr>
              <w:spacing w:after="0" w:line="240" w:lineRule="auto"/>
              <w:rPr>
                <w:rFonts w:ascii="GHEA Grapalat" w:eastAsia="GHEA Grapalat" w:hAnsi="GHEA Grapalat" w:cs="GHEA Grapalat"/>
                <w:sz w:val="18"/>
                <w:szCs w:val="18"/>
              </w:rPr>
            </w:pPr>
            <w:r>
              <w:rPr>
                <w:rFonts w:ascii="Calibri" w:hAnsi="Calibri"/>
                <w:sz w:val="18"/>
                <w:szCs w:val="18"/>
              </w:rPr>
              <w:t> </w:t>
            </w:r>
          </w:p>
        </w:tc>
        <w:tc>
          <w:tcPr>
            <w:tcW w:w="1682" w:type="dxa"/>
            <w:tcBorders>
              <w:top w:val="nil"/>
              <w:left w:val="nil"/>
              <w:bottom w:val="single" w:sz="4" w:space="0" w:color="000000"/>
              <w:right w:val="single" w:sz="4" w:space="0" w:color="000000"/>
            </w:tcBorders>
            <w:shd w:val="clear" w:color="auto" w:fill="D9D9D9"/>
          </w:tcPr>
          <w:p w14:paraId="0000067A"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Ընթացիկ </w:t>
            </w:r>
          </w:p>
        </w:tc>
        <w:tc>
          <w:tcPr>
            <w:tcW w:w="2938" w:type="dxa"/>
            <w:tcBorders>
              <w:top w:val="nil"/>
              <w:left w:val="nil"/>
              <w:bottom w:val="single" w:sz="4" w:space="0" w:color="000000"/>
              <w:right w:val="single" w:sz="4" w:space="0" w:color="000000"/>
            </w:tcBorders>
            <w:shd w:val="clear" w:color="auto" w:fill="D9D9D9"/>
          </w:tcPr>
          <w:p w14:paraId="0000067B"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2019թ. ընթացքում տեղի է ունեցել Հայաստանի ԱՃԹՆ ԲՇԽ-ի 3 նիստ:</w:t>
            </w:r>
          </w:p>
        </w:tc>
      </w:tr>
      <w:tr w:rsidR="006B0CA5" w14:paraId="0F80FAF8" w14:textId="77777777">
        <w:trPr>
          <w:gridAfter w:val="1"/>
          <w:wAfter w:w="42" w:type="dxa"/>
          <w:trHeight w:val="1340"/>
        </w:trPr>
        <w:tc>
          <w:tcPr>
            <w:tcW w:w="963" w:type="dxa"/>
            <w:vMerge/>
            <w:tcBorders>
              <w:top w:val="nil"/>
              <w:left w:val="single" w:sz="4" w:space="0" w:color="000000"/>
              <w:bottom w:val="single" w:sz="4" w:space="0" w:color="000000"/>
              <w:right w:val="single" w:sz="4" w:space="0" w:color="000000"/>
            </w:tcBorders>
            <w:shd w:val="clear" w:color="auto" w:fill="auto"/>
          </w:tcPr>
          <w:p w14:paraId="0000067C"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7D"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26</w:t>
            </w:r>
          </w:p>
        </w:tc>
        <w:tc>
          <w:tcPr>
            <w:tcW w:w="2393" w:type="dxa"/>
            <w:tcBorders>
              <w:top w:val="nil"/>
              <w:left w:val="nil"/>
              <w:bottom w:val="single" w:sz="4" w:space="0" w:color="000000"/>
              <w:right w:val="single" w:sz="4" w:space="0" w:color="000000"/>
            </w:tcBorders>
            <w:shd w:val="clear" w:color="auto" w:fill="D9D9D9"/>
          </w:tcPr>
          <w:p w14:paraId="0000067E"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ԲՇԽ-ի աշխատանքային խմբերի հանդիպումների անցկացում</w:t>
            </w:r>
          </w:p>
        </w:tc>
        <w:tc>
          <w:tcPr>
            <w:tcW w:w="1651" w:type="dxa"/>
            <w:tcBorders>
              <w:top w:val="nil"/>
              <w:left w:val="nil"/>
              <w:bottom w:val="single" w:sz="4" w:space="0" w:color="000000"/>
              <w:right w:val="single" w:sz="4" w:space="0" w:color="000000"/>
            </w:tcBorders>
            <w:shd w:val="clear" w:color="auto" w:fill="D9D9D9"/>
            <w:vAlign w:val="center"/>
          </w:tcPr>
          <w:p w14:paraId="0000067F"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680"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Պետական բյուջե</w:t>
            </w:r>
          </w:p>
        </w:tc>
        <w:tc>
          <w:tcPr>
            <w:tcW w:w="1775" w:type="dxa"/>
            <w:tcBorders>
              <w:top w:val="nil"/>
              <w:left w:val="nil"/>
              <w:bottom w:val="single" w:sz="4" w:space="0" w:color="000000"/>
              <w:right w:val="single" w:sz="4" w:space="0" w:color="000000"/>
            </w:tcBorders>
            <w:shd w:val="clear" w:color="auto" w:fill="D9D9D9"/>
          </w:tcPr>
          <w:p w14:paraId="00000681"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682" w14:textId="77777777" w:rsidR="006B0CA5" w:rsidRDefault="00C17BBA">
            <w:pPr>
              <w:spacing w:after="0" w:line="240" w:lineRule="auto"/>
              <w:jc w:val="center"/>
              <w:rPr>
                <w:rFonts w:ascii="GHEA Grapalat" w:eastAsia="GHEA Grapalat" w:hAnsi="GHEA Grapalat" w:cs="GHEA Grapalat"/>
                <w:sz w:val="18"/>
                <w:szCs w:val="18"/>
              </w:rPr>
            </w:pPr>
            <w:r>
              <w:rPr>
                <w:rFonts w:ascii="Calibri" w:hAnsi="Calibri"/>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683"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Ընթացիկ </w:t>
            </w:r>
          </w:p>
        </w:tc>
        <w:tc>
          <w:tcPr>
            <w:tcW w:w="2938" w:type="dxa"/>
            <w:tcBorders>
              <w:top w:val="nil"/>
              <w:left w:val="nil"/>
              <w:bottom w:val="single" w:sz="4" w:space="0" w:color="000000"/>
              <w:right w:val="single" w:sz="4" w:space="0" w:color="000000"/>
            </w:tcBorders>
            <w:shd w:val="clear" w:color="auto" w:fill="D9D9D9"/>
          </w:tcPr>
          <w:p w14:paraId="00000684"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 xml:space="preserve">2019թ. ընթացքում տեղի են ունեցել Հայաստանի ԱՃԹՆ ԲՇԽ-ի իրական սեփականատերերի բացահայտման և պատասխանատու հանքնարդյունաբերության աշխատանքային խմբերի մի շարք  հանդիպումներ, ինչպես նաև ԱՃԹՆ-ի իրականացման այլ թեմաների շուրջ մի շարք հանդիպումներ, որոնց վերաբերյալ տեղեկատվությունը ներկայացված է ԱՃԹՆ-ի </w:t>
            </w:r>
            <w:r>
              <w:rPr>
                <w:rFonts w:ascii="GHEA Grapalat" w:eastAsia="GHEA Grapalat" w:hAnsi="GHEA Grapalat" w:cs="GHEA Grapalat"/>
                <w:sz w:val="18"/>
                <w:szCs w:val="18"/>
              </w:rPr>
              <w:lastRenderedPageBreak/>
              <w:t xml:space="preserve">եռամսյակային հաշվետվություններում: </w:t>
            </w:r>
          </w:p>
        </w:tc>
      </w:tr>
      <w:tr w:rsidR="006B0CA5" w14:paraId="6228AD52" w14:textId="77777777">
        <w:trPr>
          <w:gridAfter w:val="1"/>
          <w:wAfter w:w="42" w:type="dxa"/>
          <w:trHeight w:val="2150"/>
        </w:trPr>
        <w:tc>
          <w:tcPr>
            <w:tcW w:w="963" w:type="dxa"/>
            <w:vMerge/>
            <w:tcBorders>
              <w:top w:val="nil"/>
              <w:left w:val="single" w:sz="4" w:space="0" w:color="000000"/>
              <w:bottom w:val="single" w:sz="4" w:space="0" w:color="000000"/>
              <w:right w:val="single" w:sz="4" w:space="0" w:color="000000"/>
            </w:tcBorders>
            <w:shd w:val="clear" w:color="auto" w:fill="auto"/>
          </w:tcPr>
          <w:p w14:paraId="00000685"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86"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27</w:t>
            </w:r>
          </w:p>
        </w:tc>
        <w:tc>
          <w:tcPr>
            <w:tcW w:w="2393" w:type="dxa"/>
            <w:tcBorders>
              <w:top w:val="nil"/>
              <w:left w:val="nil"/>
              <w:bottom w:val="single" w:sz="4" w:space="0" w:color="000000"/>
              <w:right w:val="single" w:sz="4" w:space="0" w:color="000000"/>
            </w:tcBorders>
            <w:shd w:val="clear" w:color="auto" w:fill="D9D9D9"/>
          </w:tcPr>
          <w:p w14:paraId="00000687"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ԲՇԽ-ի նոր անդամների ներկայացում և ԲՇԽ-ի կազմի հաստատում </w:t>
            </w:r>
          </w:p>
        </w:tc>
        <w:tc>
          <w:tcPr>
            <w:tcW w:w="1651" w:type="dxa"/>
            <w:tcBorders>
              <w:top w:val="nil"/>
              <w:left w:val="nil"/>
              <w:bottom w:val="single" w:sz="4" w:space="0" w:color="000000"/>
              <w:right w:val="single" w:sz="4" w:space="0" w:color="000000"/>
            </w:tcBorders>
            <w:shd w:val="clear" w:color="auto" w:fill="D9D9D9"/>
            <w:vAlign w:val="center"/>
          </w:tcPr>
          <w:p w14:paraId="00000688"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689"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775" w:type="dxa"/>
            <w:tcBorders>
              <w:top w:val="nil"/>
              <w:left w:val="nil"/>
              <w:bottom w:val="single" w:sz="4" w:space="0" w:color="000000"/>
              <w:right w:val="single" w:sz="4" w:space="0" w:color="000000"/>
            </w:tcBorders>
            <w:shd w:val="clear" w:color="auto" w:fill="D9D9D9"/>
          </w:tcPr>
          <w:p w14:paraId="0000068A"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68B" w14:textId="77777777" w:rsidR="006B0CA5" w:rsidRDefault="00C17BBA">
            <w:pPr>
              <w:spacing w:after="0" w:line="240" w:lineRule="auto"/>
              <w:jc w:val="center"/>
              <w:rPr>
                <w:rFonts w:ascii="GHEA Grapalat" w:eastAsia="GHEA Grapalat" w:hAnsi="GHEA Grapalat" w:cs="GHEA Grapalat"/>
                <w:sz w:val="18"/>
                <w:szCs w:val="18"/>
              </w:rPr>
            </w:pPr>
            <w:r>
              <w:rPr>
                <w:rFonts w:ascii="Calibri" w:hAnsi="Calibri"/>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68C"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Ընթացիկ </w:t>
            </w:r>
          </w:p>
        </w:tc>
        <w:tc>
          <w:tcPr>
            <w:tcW w:w="2938" w:type="dxa"/>
            <w:tcBorders>
              <w:top w:val="nil"/>
              <w:left w:val="nil"/>
              <w:bottom w:val="single" w:sz="4" w:space="0" w:color="000000"/>
              <w:right w:val="single" w:sz="4" w:space="0" w:color="000000"/>
            </w:tcBorders>
            <w:shd w:val="clear" w:color="auto" w:fill="D9D9D9"/>
          </w:tcPr>
          <w:p w14:paraId="0000068D"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 xml:space="preserve">2019թ. կատարվել են փոփոխություններ ԲՇԽ-ի կառավարության և քաղաքացիական հասարակության խմբակցություներում: Նոյեմբերի 24-ին  քաղաքացիական հասարակության  խմբակցությունը ներկայացրել է առաջիկա 3 տարիների խմբակցության անդամների և այլընտրանքային անդամների թեկնածությունները: Թեկնածուները ընտրվել են խմբակցության կողմից կազմակերպված անկախ ընտրությունների արդյունքում: ԲՇԽ-ի արդյունահանող ընկերությունների խմբակցությունը նոր անդամների ընտրությունն անցկացնելու է 2020թ. փետրվարին, որի մասին տեղեկացրել է ԱՃԹՆ-ի քարտուղարությանը: </w:t>
            </w:r>
          </w:p>
        </w:tc>
      </w:tr>
      <w:tr w:rsidR="006B0CA5" w14:paraId="4D8E0997" w14:textId="77777777">
        <w:trPr>
          <w:gridAfter w:val="1"/>
          <w:wAfter w:w="42" w:type="dxa"/>
          <w:trHeight w:val="1248"/>
        </w:trPr>
        <w:tc>
          <w:tcPr>
            <w:tcW w:w="963" w:type="dxa"/>
            <w:vMerge/>
            <w:tcBorders>
              <w:top w:val="nil"/>
              <w:left w:val="single" w:sz="4" w:space="0" w:color="000000"/>
              <w:bottom w:val="single" w:sz="4" w:space="0" w:color="000000"/>
              <w:right w:val="single" w:sz="4" w:space="0" w:color="000000"/>
            </w:tcBorders>
            <w:shd w:val="clear" w:color="auto" w:fill="auto"/>
          </w:tcPr>
          <w:p w14:paraId="0000068E"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68F"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28</w:t>
            </w:r>
          </w:p>
        </w:tc>
        <w:tc>
          <w:tcPr>
            <w:tcW w:w="2393" w:type="dxa"/>
            <w:tcBorders>
              <w:top w:val="nil"/>
              <w:left w:val="nil"/>
              <w:bottom w:val="single" w:sz="4" w:space="0" w:color="000000"/>
              <w:right w:val="single" w:sz="4" w:space="0" w:color="000000"/>
            </w:tcBorders>
            <w:shd w:val="clear" w:color="auto" w:fill="92D050"/>
          </w:tcPr>
          <w:p w14:paraId="00000690"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ԲՇԽ-ի աշխատակարգում փոփոխություններ (անհրաժեշտության դեպքում)</w:t>
            </w:r>
          </w:p>
        </w:tc>
        <w:tc>
          <w:tcPr>
            <w:tcW w:w="1651" w:type="dxa"/>
            <w:tcBorders>
              <w:top w:val="nil"/>
              <w:left w:val="nil"/>
              <w:bottom w:val="single" w:sz="4" w:space="0" w:color="000000"/>
              <w:right w:val="single" w:sz="4" w:space="0" w:color="000000"/>
            </w:tcBorders>
            <w:shd w:val="clear" w:color="auto" w:fill="92D050"/>
            <w:vAlign w:val="center"/>
          </w:tcPr>
          <w:p w14:paraId="00000691"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92D050"/>
            <w:vAlign w:val="center"/>
          </w:tcPr>
          <w:p w14:paraId="00000692"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775" w:type="dxa"/>
            <w:tcBorders>
              <w:top w:val="nil"/>
              <w:left w:val="nil"/>
              <w:bottom w:val="single" w:sz="4" w:space="0" w:color="000000"/>
              <w:right w:val="single" w:sz="4" w:space="0" w:color="000000"/>
            </w:tcBorders>
            <w:shd w:val="clear" w:color="auto" w:fill="92D050"/>
          </w:tcPr>
          <w:p w14:paraId="00000693"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92D050"/>
            <w:vAlign w:val="center"/>
          </w:tcPr>
          <w:p w14:paraId="00000694" w14:textId="77777777" w:rsidR="006B0CA5" w:rsidRDefault="00C17BBA">
            <w:pPr>
              <w:spacing w:after="0" w:line="240" w:lineRule="auto"/>
              <w:jc w:val="center"/>
              <w:rPr>
                <w:rFonts w:ascii="GHEA Grapalat" w:eastAsia="GHEA Grapalat" w:hAnsi="GHEA Grapalat" w:cs="GHEA Grapalat"/>
                <w:sz w:val="18"/>
                <w:szCs w:val="18"/>
              </w:rPr>
            </w:pPr>
            <w:r>
              <w:rPr>
                <w:rFonts w:ascii="Calibri" w:hAnsi="Calibri"/>
                <w:sz w:val="18"/>
                <w:szCs w:val="18"/>
              </w:rPr>
              <w:t> </w:t>
            </w:r>
          </w:p>
        </w:tc>
        <w:tc>
          <w:tcPr>
            <w:tcW w:w="1682" w:type="dxa"/>
            <w:tcBorders>
              <w:top w:val="nil"/>
              <w:left w:val="nil"/>
              <w:bottom w:val="single" w:sz="4" w:space="0" w:color="000000"/>
              <w:right w:val="single" w:sz="4" w:space="0" w:color="000000"/>
            </w:tcBorders>
            <w:shd w:val="clear" w:color="auto" w:fill="92D050"/>
            <w:vAlign w:val="center"/>
          </w:tcPr>
          <w:p w14:paraId="00000695"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696"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 xml:space="preserve">ԲՇԽ-ի աշխատակարգում փոփոխությունները ԲՇԽ-ն հաստատել է 2019թ. սեպտեմբերի 5-ին կայացած ԲՇԽ-ի նիստի ժամանակ: </w:t>
            </w:r>
          </w:p>
        </w:tc>
      </w:tr>
      <w:tr w:rsidR="006B0CA5" w14:paraId="5D12C7C9" w14:textId="77777777">
        <w:trPr>
          <w:gridAfter w:val="1"/>
          <w:wAfter w:w="42" w:type="dxa"/>
          <w:trHeight w:val="4680"/>
        </w:trPr>
        <w:tc>
          <w:tcPr>
            <w:tcW w:w="963" w:type="dxa"/>
            <w:vMerge/>
            <w:tcBorders>
              <w:top w:val="nil"/>
              <w:left w:val="single" w:sz="4" w:space="0" w:color="000000"/>
              <w:bottom w:val="single" w:sz="4" w:space="0" w:color="000000"/>
              <w:right w:val="single" w:sz="4" w:space="0" w:color="000000"/>
            </w:tcBorders>
            <w:shd w:val="clear" w:color="auto" w:fill="auto"/>
          </w:tcPr>
          <w:p w14:paraId="00000697"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98"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29</w:t>
            </w:r>
          </w:p>
        </w:tc>
        <w:tc>
          <w:tcPr>
            <w:tcW w:w="2393" w:type="dxa"/>
            <w:tcBorders>
              <w:top w:val="nil"/>
              <w:left w:val="nil"/>
              <w:bottom w:val="single" w:sz="4" w:space="0" w:color="000000"/>
              <w:right w:val="single" w:sz="4" w:space="0" w:color="000000"/>
            </w:tcBorders>
            <w:shd w:val="clear" w:color="auto" w:fill="D9D9D9"/>
          </w:tcPr>
          <w:p w14:paraId="00000699"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ԱՃԹՆ խորհրդի նիստերին և կոնֆերանսների մասնակցություն</w:t>
            </w:r>
          </w:p>
        </w:tc>
        <w:tc>
          <w:tcPr>
            <w:tcW w:w="1651" w:type="dxa"/>
            <w:tcBorders>
              <w:top w:val="nil"/>
              <w:left w:val="nil"/>
              <w:bottom w:val="single" w:sz="4" w:space="0" w:color="000000"/>
              <w:right w:val="single" w:sz="4" w:space="0" w:color="000000"/>
            </w:tcBorders>
            <w:shd w:val="clear" w:color="auto" w:fill="D9D9D9"/>
            <w:vAlign w:val="center"/>
          </w:tcPr>
          <w:p w14:paraId="0000069A"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10000</w:t>
            </w:r>
          </w:p>
        </w:tc>
        <w:tc>
          <w:tcPr>
            <w:tcW w:w="1555" w:type="dxa"/>
            <w:tcBorders>
              <w:top w:val="nil"/>
              <w:left w:val="nil"/>
              <w:bottom w:val="single" w:sz="4" w:space="0" w:color="000000"/>
              <w:right w:val="single" w:sz="4" w:space="0" w:color="000000"/>
            </w:tcBorders>
            <w:shd w:val="clear" w:color="auto" w:fill="D9D9D9"/>
            <w:vAlign w:val="center"/>
          </w:tcPr>
          <w:p w14:paraId="0000069B"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w:t>
            </w:r>
          </w:p>
        </w:tc>
        <w:tc>
          <w:tcPr>
            <w:tcW w:w="1775" w:type="dxa"/>
            <w:tcBorders>
              <w:top w:val="nil"/>
              <w:left w:val="nil"/>
              <w:bottom w:val="single" w:sz="4" w:space="0" w:color="000000"/>
              <w:right w:val="single" w:sz="4" w:space="0" w:color="000000"/>
            </w:tcBorders>
            <w:shd w:val="clear" w:color="auto" w:fill="D9D9D9"/>
            <w:vAlign w:val="center"/>
          </w:tcPr>
          <w:p w14:paraId="0000069C"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      23,230 </w:t>
            </w:r>
          </w:p>
        </w:tc>
        <w:tc>
          <w:tcPr>
            <w:tcW w:w="1410" w:type="dxa"/>
            <w:tcBorders>
              <w:top w:val="nil"/>
              <w:left w:val="nil"/>
              <w:bottom w:val="single" w:sz="4" w:space="0" w:color="000000"/>
              <w:right w:val="single" w:sz="4" w:space="0" w:color="000000"/>
            </w:tcBorders>
            <w:shd w:val="clear" w:color="auto" w:fill="D9D9D9"/>
            <w:vAlign w:val="center"/>
          </w:tcPr>
          <w:p w14:paraId="0000069D"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Համաշխարհային բանկ, GIZ</w:t>
            </w:r>
          </w:p>
        </w:tc>
        <w:tc>
          <w:tcPr>
            <w:tcW w:w="1682" w:type="dxa"/>
            <w:tcBorders>
              <w:top w:val="nil"/>
              <w:left w:val="nil"/>
              <w:bottom w:val="single" w:sz="4" w:space="0" w:color="000000"/>
              <w:right w:val="single" w:sz="4" w:space="0" w:color="000000"/>
            </w:tcBorders>
            <w:shd w:val="clear" w:color="auto" w:fill="D9D9D9"/>
            <w:vAlign w:val="center"/>
          </w:tcPr>
          <w:p w14:paraId="0000069E"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ընթացիկ </w:t>
            </w:r>
          </w:p>
        </w:tc>
        <w:tc>
          <w:tcPr>
            <w:tcW w:w="2938" w:type="dxa"/>
            <w:tcBorders>
              <w:top w:val="nil"/>
              <w:left w:val="nil"/>
              <w:bottom w:val="single" w:sz="4" w:space="0" w:color="000000"/>
              <w:right w:val="single" w:sz="4" w:space="0" w:color="000000"/>
            </w:tcBorders>
            <w:shd w:val="clear" w:color="auto" w:fill="D9D9D9"/>
          </w:tcPr>
          <w:p w14:paraId="0000069F"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 xml:space="preserve">Հայաստանի ԱՃԹՆ-ի ներկայացուցիչները 2019թ. մասնակցել են փետրվարի 27-28-ը Կիևում կայացած ԱՃԹՆ-ի խորհրդի նիստին, մարտի 19-20 Մանիլայում իրական սեփականատերերի թեմայով Ասիա-խաղաղօվկիանոսյան տարածաշրջանային երկօրյա աշխատաժողովին, հունիսի 17-19-ը Փարիզում կայացած ԱՃԹՆ-ի համաշխարհային համաժողովին, նոյեմբերի 29-30-ը Թբիլիսիում կայացած «Կոռուպցիայի դեմ պայքարի ինովացիոն մոտեցումների քննարկում» թեմայով համաժողովին: </w:t>
            </w:r>
          </w:p>
        </w:tc>
      </w:tr>
      <w:tr w:rsidR="006B0CA5" w14:paraId="3487535F" w14:textId="77777777">
        <w:trPr>
          <w:gridAfter w:val="1"/>
          <w:wAfter w:w="42" w:type="dxa"/>
          <w:trHeight w:val="1872"/>
        </w:trPr>
        <w:tc>
          <w:tcPr>
            <w:tcW w:w="963" w:type="dxa"/>
            <w:vMerge/>
            <w:tcBorders>
              <w:top w:val="nil"/>
              <w:left w:val="single" w:sz="4" w:space="0" w:color="000000"/>
              <w:bottom w:val="single" w:sz="4" w:space="0" w:color="000000"/>
              <w:right w:val="single" w:sz="4" w:space="0" w:color="000000"/>
            </w:tcBorders>
            <w:shd w:val="clear" w:color="auto" w:fill="auto"/>
          </w:tcPr>
          <w:p w14:paraId="000006A0"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6A1"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30</w:t>
            </w:r>
          </w:p>
        </w:tc>
        <w:tc>
          <w:tcPr>
            <w:tcW w:w="2393" w:type="dxa"/>
            <w:tcBorders>
              <w:top w:val="nil"/>
              <w:left w:val="nil"/>
              <w:bottom w:val="single" w:sz="4" w:space="0" w:color="000000"/>
              <w:right w:val="single" w:sz="4" w:space="0" w:color="000000"/>
            </w:tcBorders>
            <w:shd w:val="clear" w:color="auto" w:fill="92D050"/>
          </w:tcPr>
          <w:p w14:paraId="000006A2"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Հայաստանի ԱՃԹՆ-ի 2018թ. աշխատանքային ծրագրի կատարողականի մշակում և հաստատում</w:t>
            </w:r>
          </w:p>
        </w:tc>
        <w:tc>
          <w:tcPr>
            <w:tcW w:w="1651" w:type="dxa"/>
            <w:tcBorders>
              <w:top w:val="nil"/>
              <w:left w:val="nil"/>
              <w:bottom w:val="single" w:sz="4" w:space="0" w:color="000000"/>
              <w:right w:val="single" w:sz="4" w:space="0" w:color="000000"/>
            </w:tcBorders>
            <w:shd w:val="clear" w:color="auto" w:fill="92D050"/>
            <w:vAlign w:val="center"/>
          </w:tcPr>
          <w:p w14:paraId="000006A3"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92D050"/>
            <w:vAlign w:val="center"/>
          </w:tcPr>
          <w:p w14:paraId="000006A4"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775" w:type="dxa"/>
            <w:tcBorders>
              <w:top w:val="nil"/>
              <w:left w:val="nil"/>
              <w:bottom w:val="single" w:sz="4" w:space="0" w:color="000000"/>
              <w:right w:val="single" w:sz="4" w:space="0" w:color="000000"/>
            </w:tcBorders>
            <w:shd w:val="clear" w:color="auto" w:fill="92D050"/>
          </w:tcPr>
          <w:p w14:paraId="000006A5"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92D050"/>
            <w:vAlign w:val="center"/>
          </w:tcPr>
          <w:p w14:paraId="000006A6"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92D050"/>
            <w:vAlign w:val="center"/>
          </w:tcPr>
          <w:p w14:paraId="000006A7"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6A8"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Հայաստանի ԱՃԹՆ-ի 2018թ. աշխատանքային ծրագրի կատարողականը մշակվել է ԱՃԹՆ-ի ազգային քարտուղարության կողմից և հաստատվել է ԲՇԽ-ի կողմից ապրիլի 16-ին կայացած նիստի ժամանակ: </w:t>
            </w:r>
          </w:p>
        </w:tc>
      </w:tr>
      <w:tr w:rsidR="006B0CA5" w14:paraId="5AA37175" w14:textId="77777777">
        <w:trPr>
          <w:gridAfter w:val="1"/>
          <w:wAfter w:w="42" w:type="dxa"/>
          <w:trHeight w:val="6240"/>
        </w:trPr>
        <w:tc>
          <w:tcPr>
            <w:tcW w:w="963" w:type="dxa"/>
            <w:vMerge/>
            <w:tcBorders>
              <w:top w:val="nil"/>
              <w:left w:val="single" w:sz="4" w:space="0" w:color="000000"/>
              <w:bottom w:val="single" w:sz="4" w:space="0" w:color="000000"/>
              <w:right w:val="single" w:sz="4" w:space="0" w:color="000000"/>
            </w:tcBorders>
            <w:shd w:val="clear" w:color="auto" w:fill="auto"/>
          </w:tcPr>
          <w:p w14:paraId="000006A9"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AA" w14:textId="77777777" w:rsidR="006B0CA5" w:rsidRDefault="00C17BBA">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34</w:t>
            </w:r>
          </w:p>
        </w:tc>
        <w:tc>
          <w:tcPr>
            <w:tcW w:w="2393" w:type="dxa"/>
            <w:tcBorders>
              <w:top w:val="nil"/>
              <w:left w:val="nil"/>
              <w:bottom w:val="single" w:sz="4" w:space="0" w:color="000000"/>
              <w:right w:val="single" w:sz="4" w:space="0" w:color="000000"/>
            </w:tcBorders>
            <w:shd w:val="clear" w:color="auto" w:fill="D9D9D9"/>
          </w:tcPr>
          <w:p w14:paraId="000006AB"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Գործընկեր և դոնոր կազմակերպությունների հետ համագործակցություն</w:t>
            </w:r>
          </w:p>
        </w:tc>
        <w:tc>
          <w:tcPr>
            <w:tcW w:w="1651" w:type="dxa"/>
            <w:tcBorders>
              <w:top w:val="nil"/>
              <w:left w:val="nil"/>
              <w:bottom w:val="single" w:sz="4" w:space="0" w:color="000000"/>
              <w:right w:val="single" w:sz="4" w:space="0" w:color="000000"/>
            </w:tcBorders>
            <w:shd w:val="clear" w:color="auto" w:fill="D9D9D9"/>
            <w:vAlign w:val="center"/>
          </w:tcPr>
          <w:p w14:paraId="000006AC" w14:textId="77777777" w:rsidR="006B0CA5" w:rsidRDefault="00C17BBA">
            <w:pPr>
              <w:spacing w:after="0" w:line="240" w:lineRule="auto"/>
              <w:jc w:val="right"/>
              <w:rPr>
                <w:rFonts w:ascii="GHEA Grapalat" w:eastAsia="GHEA Grapalat" w:hAnsi="GHEA Grapalat" w:cs="GHEA Grapalat"/>
                <w:sz w:val="18"/>
                <w:szCs w:val="18"/>
              </w:rPr>
            </w:pPr>
            <w:r>
              <w:rPr>
                <w:rFonts w:ascii="Calibri" w:hAnsi="Calibri"/>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6AD" w14:textId="77777777" w:rsidR="006B0CA5" w:rsidRDefault="00C17BBA">
            <w:pPr>
              <w:spacing w:after="0" w:line="240" w:lineRule="auto"/>
              <w:jc w:val="center"/>
              <w:rPr>
                <w:rFonts w:ascii="GHEA Grapalat" w:eastAsia="GHEA Grapalat" w:hAnsi="GHEA Grapalat" w:cs="GHEA Grapalat"/>
                <w:sz w:val="18"/>
                <w:szCs w:val="18"/>
              </w:rPr>
            </w:pPr>
            <w:r>
              <w:rPr>
                <w:rFonts w:ascii="Calibri" w:hAnsi="Calibri"/>
                <w:sz w:val="18"/>
                <w:szCs w:val="18"/>
              </w:rPr>
              <w:t> </w:t>
            </w:r>
          </w:p>
        </w:tc>
        <w:tc>
          <w:tcPr>
            <w:tcW w:w="1775" w:type="dxa"/>
            <w:tcBorders>
              <w:top w:val="nil"/>
              <w:left w:val="nil"/>
              <w:bottom w:val="single" w:sz="4" w:space="0" w:color="000000"/>
              <w:right w:val="single" w:sz="4" w:space="0" w:color="000000"/>
            </w:tcBorders>
            <w:shd w:val="clear" w:color="auto" w:fill="D9D9D9"/>
          </w:tcPr>
          <w:p w14:paraId="000006AE" w14:textId="77777777" w:rsidR="006B0CA5" w:rsidRDefault="00C17BBA">
            <w:pPr>
              <w:spacing w:after="0" w:line="240" w:lineRule="auto"/>
              <w:rPr>
                <w:rFonts w:ascii="GHEA Grapalat" w:eastAsia="GHEA Grapalat" w:hAnsi="GHEA Grapalat" w:cs="GHEA Grapalat"/>
                <w:sz w:val="18"/>
                <w:szCs w:val="18"/>
              </w:rPr>
            </w:pPr>
            <w:r>
              <w:rPr>
                <w:rFonts w:ascii="Calibri" w:hAnsi="Calibri"/>
                <w:sz w:val="18"/>
                <w:szCs w:val="18"/>
              </w:rPr>
              <w:t> </w:t>
            </w:r>
          </w:p>
        </w:tc>
        <w:tc>
          <w:tcPr>
            <w:tcW w:w="1410" w:type="dxa"/>
            <w:tcBorders>
              <w:top w:val="nil"/>
              <w:left w:val="nil"/>
              <w:bottom w:val="single" w:sz="4" w:space="0" w:color="000000"/>
              <w:right w:val="single" w:sz="4" w:space="0" w:color="000000"/>
            </w:tcBorders>
            <w:shd w:val="clear" w:color="auto" w:fill="D9D9D9"/>
          </w:tcPr>
          <w:p w14:paraId="000006AF" w14:textId="77777777" w:rsidR="006B0CA5" w:rsidRDefault="00C17BBA">
            <w:pPr>
              <w:spacing w:after="0" w:line="240" w:lineRule="auto"/>
              <w:rPr>
                <w:rFonts w:ascii="GHEA Grapalat" w:eastAsia="GHEA Grapalat" w:hAnsi="GHEA Grapalat" w:cs="GHEA Grapalat"/>
                <w:sz w:val="18"/>
                <w:szCs w:val="18"/>
              </w:rPr>
            </w:pPr>
            <w:r>
              <w:rPr>
                <w:rFonts w:ascii="Calibri" w:hAnsi="Calibri"/>
                <w:sz w:val="18"/>
                <w:szCs w:val="18"/>
              </w:rPr>
              <w:t> </w:t>
            </w:r>
          </w:p>
        </w:tc>
        <w:tc>
          <w:tcPr>
            <w:tcW w:w="1682" w:type="dxa"/>
            <w:tcBorders>
              <w:top w:val="nil"/>
              <w:left w:val="nil"/>
              <w:bottom w:val="single" w:sz="4" w:space="0" w:color="000000"/>
              <w:right w:val="single" w:sz="4" w:space="0" w:color="000000"/>
            </w:tcBorders>
            <w:shd w:val="clear" w:color="auto" w:fill="D9D9D9"/>
          </w:tcPr>
          <w:p w14:paraId="000006B0"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ընթացիկ </w:t>
            </w:r>
          </w:p>
        </w:tc>
        <w:tc>
          <w:tcPr>
            <w:tcW w:w="2938" w:type="dxa"/>
            <w:tcBorders>
              <w:top w:val="nil"/>
              <w:left w:val="nil"/>
              <w:bottom w:val="single" w:sz="4" w:space="0" w:color="000000"/>
              <w:right w:val="single" w:sz="4" w:space="0" w:color="000000"/>
            </w:tcBorders>
            <w:shd w:val="clear" w:color="auto" w:fill="D9D9D9"/>
          </w:tcPr>
          <w:p w14:paraId="000006B1" w14:textId="3F059405"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 xml:space="preserve">Հայաստանի ԱՃԹՆ-ի քարտուղարության կողմից իրականացված աշխատանքների արդյունքում երկարաձգվել է Համաշխարհային բանկի «Աջակցություն Հայաստանի ԱՃԹՆ-ին» դրամաշնորհային ծրագիրը, որի արդյունքում 2020թ. կկազմվի Հայաստանի 3-րդ ազգային զեկույցը: Շարունակվել է համագործակցությունը Գերմանիայի միջազգային համագործակցության ընկերության հետ իրականացվող «Աջակցություն գլոբալ </w:t>
            </w:r>
            <w:sdt>
              <w:sdtPr>
                <w:tag w:val="goog_rdk_573"/>
                <w:id w:val="-1926557077"/>
              </w:sdtPr>
              <w:sdtEndPr/>
              <w:sdtContent>
                <w:r>
                  <w:rPr>
                    <w:rFonts w:ascii="GHEA Grapalat" w:eastAsia="GHEA Grapalat" w:hAnsi="GHEA Grapalat" w:cs="GHEA Grapalat"/>
                    <w:sz w:val="18"/>
                    <w:szCs w:val="18"/>
                  </w:rPr>
                  <w:t>ԱՃԹՆ-ի</w:t>
                </w:r>
              </w:sdtContent>
            </w:sdt>
            <w:sdt>
              <w:sdtPr>
                <w:tag w:val="goog_rdk_574"/>
                <w:id w:val="-440686276"/>
                <w:showingPlcHdr/>
              </w:sdtPr>
              <w:sdtEndPr/>
              <w:sdtContent>
                <w:r w:rsidR="003B4930">
                  <w:t xml:space="preserve">     </w:t>
                </w:r>
              </w:sdtContent>
            </w:sdt>
            <w:r>
              <w:rPr>
                <w:rFonts w:ascii="GHEA Grapalat" w:eastAsia="GHEA Grapalat" w:hAnsi="GHEA Grapalat" w:cs="GHEA Grapalat"/>
                <w:sz w:val="18"/>
                <w:szCs w:val="18"/>
              </w:rPr>
              <w:t xml:space="preserve"> իրականացմանը Հայաստանում, Վրաստանում և Ուկրաինայում» ծրագրի շրջանակում։ Իրականացվել է համագործակցություն այլ գործընկեր կազմակերպությունների հետ: </w:t>
            </w:r>
          </w:p>
        </w:tc>
      </w:tr>
      <w:tr w:rsidR="006B0CA5" w14:paraId="4B448872" w14:textId="77777777">
        <w:trPr>
          <w:gridAfter w:val="1"/>
          <w:wAfter w:w="42" w:type="dxa"/>
          <w:trHeight w:val="3120"/>
        </w:trPr>
        <w:tc>
          <w:tcPr>
            <w:tcW w:w="963" w:type="dxa"/>
            <w:vMerge/>
            <w:tcBorders>
              <w:top w:val="nil"/>
              <w:left w:val="single" w:sz="4" w:space="0" w:color="000000"/>
              <w:bottom w:val="single" w:sz="4" w:space="0" w:color="000000"/>
              <w:right w:val="single" w:sz="4" w:space="0" w:color="000000"/>
            </w:tcBorders>
            <w:shd w:val="clear" w:color="auto" w:fill="auto"/>
          </w:tcPr>
          <w:p w14:paraId="000006B2"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B3"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35</w:t>
            </w:r>
          </w:p>
        </w:tc>
        <w:tc>
          <w:tcPr>
            <w:tcW w:w="2393" w:type="dxa"/>
            <w:tcBorders>
              <w:top w:val="nil"/>
              <w:left w:val="nil"/>
              <w:bottom w:val="single" w:sz="4" w:space="0" w:color="000000"/>
              <w:right w:val="single" w:sz="4" w:space="0" w:color="000000"/>
            </w:tcBorders>
            <w:shd w:val="clear" w:color="auto" w:fill="D9D9D9"/>
          </w:tcPr>
          <w:p w14:paraId="000006B4"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Հայաստանի ԱՃԹՆ-ի քարտուղարության աշխատանքների ընթացք</w:t>
            </w:r>
          </w:p>
        </w:tc>
        <w:tc>
          <w:tcPr>
            <w:tcW w:w="1651" w:type="dxa"/>
            <w:tcBorders>
              <w:top w:val="nil"/>
              <w:left w:val="nil"/>
              <w:bottom w:val="single" w:sz="4" w:space="0" w:color="000000"/>
              <w:right w:val="single" w:sz="4" w:space="0" w:color="000000"/>
            </w:tcBorders>
            <w:shd w:val="clear" w:color="auto" w:fill="D9D9D9"/>
            <w:vAlign w:val="center"/>
          </w:tcPr>
          <w:p w14:paraId="000006B5"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72000</w:t>
            </w:r>
          </w:p>
        </w:tc>
        <w:tc>
          <w:tcPr>
            <w:tcW w:w="1555" w:type="dxa"/>
            <w:tcBorders>
              <w:top w:val="nil"/>
              <w:left w:val="nil"/>
              <w:bottom w:val="single" w:sz="4" w:space="0" w:color="000000"/>
              <w:right w:val="single" w:sz="4" w:space="0" w:color="000000"/>
            </w:tcBorders>
            <w:shd w:val="clear" w:color="auto" w:fill="D9D9D9"/>
            <w:vAlign w:val="center"/>
          </w:tcPr>
          <w:p w14:paraId="000006B6"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 ՀՀ պետական բյուջե</w:t>
            </w:r>
          </w:p>
        </w:tc>
        <w:tc>
          <w:tcPr>
            <w:tcW w:w="1775" w:type="dxa"/>
            <w:tcBorders>
              <w:top w:val="nil"/>
              <w:left w:val="nil"/>
              <w:bottom w:val="single" w:sz="4" w:space="0" w:color="000000"/>
              <w:right w:val="single" w:sz="4" w:space="0" w:color="000000"/>
            </w:tcBorders>
            <w:shd w:val="clear" w:color="auto" w:fill="D9D9D9"/>
            <w:vAlign w:val="center"/>
          </w:tcPr>
          <w:p w14:paraId="000006B7"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      35,800 </w:t>
            </w:r>
          </w:p>
        </w:tc>
        <w:tc>
          <w:tcPr>
            <w:tcW w:w="1410" w:type="dxa"/>
            <w:tcBorders>
              <w:top w:val="nil"/>
              <w:left w:val="nil"/>
              <w:bottom w:val="single" w:sz="4" w:space="0" w:color="000000"/>
              <w:right w:val="single" w:sz="4" w:space="0" w:color="000000"/>
            </w:tcBorders>
            <w:shd w:val="clear" w:color="auto" w:fill="D9D9D9"/>
          </w:tcPr>
          <w:p w14:paraId="000006B8"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պետական բյուջե, GIZ, Համաշխարհային բանկ</w:t>
            </w:r>
          </w:p>
        </w:tc>
        <w:tc>
          <w:tcPr>
            <w:tcW w:w="1682" w:type="dxa"/>
            <w:tcBorders>
              <w:top w:val="nil"/>
              <w:left w:val="nil"/>
              <w:bottom w:val="single" w:sz="4" w:space="0" w:color="000000"/>
              <w:right w:val="single" w:sz="4" w:space="0" w:color="000000"/>
            </w:tcBorders>
            <w:shd w:val="clear" w:color="auto" w:fill="D9D9D9"/>
          </w:tcPr>
          <w:p w14:paraId="000006B9"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ընթացիկ </w:t>
            </w:r>
          </w:p>
        </w:tc>
        <w:tc>
          <w:tcPr>
            <w:tcW w:w="2938" w:type="dxa"/>
            <w:tcBorders>
              <w:top w:val="nil"/>
              <w:left w:val="nil"/>
              <w:bottom w:val="single" w:sz="4" w:space="0" w:color="000000"/>
              <w:right w:val="single" w:sz="4" w:space="0" w:color="000000"/>
            </w:tcBorders>
            <w:shd w:val="clear" w:color="auto" w:fill="D9D9D9"/>
          </w:tcPr>
          <w:p w14:paraId="000006BA"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ՀՀ վարչապետի աշխատակազմի ներքո գործող ԱՃԹՆ-ի հայաստանյան քարտուղարությունը համակարգել և  կազմակերպել է Հայաստանում ԱՃԹՆ-ի ներդրման և ԱՃԹՆ-ի աշխատանքային ծրագրի արդյունավետ իրականացման միջոցառումները, ամբողջ ծավալով իրականացրել է քարտուղարության գործառույթները: </w:t>
            </w:r>
          </w:p>
        </w:tc>
      </w:tr>
      <w:tr w:rsidR="006B0CA5" w14:paraId="1F334952" w14:textId="77777777">
        <w:trPr>
          <w:gridAfter w:val="1"/>
          <w:wAfter w:w="42" w:type="dxa"/>
          <w:trHeight w:val="2184"/>
        </w:trPr>
        <w:tc>
          <w:tcPr>
            <w:tcW w:w="963" w:type="dxa"/>
            <w:vMerge/>
            <w:tcBorders>
              <w:top w:val="nil"/>
              <w:left w:val="single" w:sz="4" w:space="0" w:color="000000"/>
              <w:bottom w:val="single" w:sz="4" w:space="0" w:color="000000"/>
              <w:right w:val="single" w:sz="4" w:space="0" w:color="000000"/>
            </w:tcBorders>
            <w:shd w:val="clear" w:color="auto" w:fill="auto"/>
          </w:tcPr>
          <w:p w14:paraId="000006BB"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6BC"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36</w:t>
            </w:r>
          </w:p>
        </w:tc>
        <w:tc>
          <w:tcPr>
            <w:tcW w:w="2393" w:type="dxa"/>
            <w:tcBorders>
              <w:top w:val="nil"/>
              <w:left w:val="nil"/>
              <w:bottom w:val="single" w:sz="4" w:space="0" w:color="000000"/>
              <w:right w:val="single" w:sz="4" w:space="0" w:color="000000"/>
            </w:tcBorders>
            <w:shd w:val="clear" w:color="auto" w:fill="92D050"/>
          </w:tcPr>
          <w:p w14:paraId="000006BD"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ԱՃԹՆ-ի 2018 տարեկան հաշվետության կազմում և հաստատում</w:t>
            </w:r>
          </w:p>
        </w:tc>
        <w:tc>
          <w:tcPr>
            <w:tcW w:w="1651" w:type="dxa"/>
            <w:tcBorders>
              <w:top w:val="nil"/>
              <w:left w:val="nil"/>
              <w:bottom w:val="single" w:sz="4" w:space="0" w:color="000000"/>
              <w:right w:val="single" w:sz="4" w:space="0" w:color="000000"/>
            </w:tcBorders>
            <w:shd w:val="clear" w:color="auto" w:fill="92D050"/>
            <w:vAlign w:val="center"/>
          </w:tcPr>
          <w:p w14:paraId="000006BE"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92D050"/>
            <w:vAlign w:val="center"/>
          </w:tcPr>
          <w:p w14:paraId="000006BF"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775" w:type="dxa"/>
            <w:tcBorders>
              <w:top w:val="nil"/>
              <w:left w:val="nil"/>
              <w:bottom w:val="single" w:sz="4" w:space="0" w:color="000000"/>
              <w:right w:val="single" w:sz="4" w:space="0" w:color="000000"/>
            </w:tcBorders>
            <w:shd w:val="clear" w:color="auto" w:fill="92D050"/>
          </w:tcPr>
          <w:p w14:paraId="000006C0"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92D050"/>
          </w:tcPr>
          <w:p w14:paraId="000006C1"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92D050"/>
          </w:tcPr>
          <w:p w14:paraId="000006C2"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6C3"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ԱՃԹՆ-ի 2018 տարեկան հաշվետությունը կազմվել է ԱՃԹՆ-ի քարտուղարության և ԲՇԽ-ի կողմից և ԲՇԽ-ի կողմից էլեկտրոնային եղանակով հաստատվել և հրապարակվել է  2019թ. հունիսի 28-ին:</w:t>
            </w:r>
          </w:p>
        </w:tc>
      </w:tr>
      <w:tr w:rsidR="006B0CA5" w14:paraId="0D908258" w14:textId="77777777">
        <w:trPr>
          <w:gridAfter w:val="1"/>
          <w:wAfter w:w="42" w:type="dxa"/>
          <w:trHeight w:val="936"/>
        </w:trPr>
        <w:tc>
          <w:tcPr>
            <w:tcW w:w="963" w:type="dxa"/>
            <w:vMerge/>
            <w:tcBorders>
              <w:top w:val="nil"/>
              <w:left w:val="single" w:sz="4" w:space="0" w:color="000000"/>
              <w:bottom w:val="single" w:sz="4" w:space="0" w:color="000000"/>
              <w:right w:val="single" w:sz="4" w:space="0" w:color="000000"/>
            </w:tcBorders>
            <w:shd w:val="clear" w:color="auto" w:fill="auto"/>
          </w:tcPr>
          <w:p w14:paraId="000006C4"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6C5"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38</w:t>
            </w:r>
          </w:p>
        </w:tc>
        <w:tc>
          <w:tcPr>
            <w:tcW w:w="2393" w:type="dxa"/>
            <w:tcBorders>
              <w:top w:val="nil"/>
              <w:left w:val="nil"/>
              <w:bottom w:val="single" w:sz="4" w:space="0" w:color="000000"/>
              <w:right w:val="single" w:sz="4" w:space="0" w:color="000000"/>
            </w:tcBorders>
            <w:shd w:val="clear" w:color="auto" w:fill="92D050"/>
          </w:tcPr>
          <w:p w14:paraId="000006C6" w14:textId="77777777" w:rsidR="006B0CA5" w:rsidRDefault="00C17BBA">
            <w:pPr>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ՀՀ ԱՃԹՆ-ի եռամսյակային հաշվետվությունների կազմում և հաստատում</w:t>
            </w:r>
          </w:p>
        </w:tc>
        <w:tc>
          <w:tcPr>
            <w:tcW w:w="1651" w:type="dxa"/>
            <w:tcBorders>
              <w:top w:val="nil"/>
              <w:left w:val="nil"/>
              <w:bottom w:val="single" w:sz="4" w:space="0" w:color="000000"/>
              <w:right w:val="single" w:sz="4" w:space="0" w:color="000000"/>
            </w:tcBorders>
            <w:shd w:val="clear" w:color="auto" w:fill="92D050"/>
            <w:vAlign w:val="center"/>
          </w:tcPr>
          <w:p w14:paraId="000006C7" w14:textId="77777777" w:rsidR="006B0CA5" w:rsidRDefault="00C17BBA">
            <w:pPr>
              <w:spacing w:after="0" w:line="240" w:lineRule="auto"/>
              <w:jc w:val="right"/>
              <w:rPr>
                <w:rFonts w:ascii="GHEA Grapalat" w:eastAsia="GHEA Grapalat" w:hAnsi="GHEA Grapalat" w:cs="GHEA Grapalat"/>
                <w:sz w:val="18"/>
                <w:szCs w:val="18"/>
              </w:rPr>
            </w:pPr>
            <w:r>
              <w:rPr>
                <w:rFonts w:ascii="Calibri" w:hAnsi="Calibri"/>
                <w:sz w:val="18"/>
                <w:szCs w:val="18"/>
              </w:rPr>
              <w:t> </w:t>
            </w:r>
          </w:p>
        </w:tc>
        <w:tc>
          <w:tcPr>
            <w:tcW w:w="1555" w:type="dxa"/>
            <w:tcBorders>
              <w:top w:val="nil"/>
              <w:left w:val="nil"/>
              <w:bottom w:val="single" w:sz="4" w:space="0" w:color="000000"/>
              <w:right w:val="single" w:sz="4" w:space="0" w:color="000000"/>
            </w:tcBorders>
            <w:shd w:val="clear" w:color="auto" w:fill="92D050"/>
            <w:vAlign w:val="center"/>
          </w:tcPr>
          <w:p w14:paraId="000006C8" w14:textId="77777777" w:rsidR="006B0CA5" w:rsidRDefault="00C17BBA">
            <w:pPr>
              <w:spacing w:after="0" w:line="240" w:lineRule="auto"/>
              <w:jc w:val="center"/>
              <w:rPr>
                <w:rFonts w:ascii="GHEA Grapalat" w:eastAsia="GHEA Grapalat" w:hAnsi="GHEA Grapalat" w:cs="GHEA Grapalat"/>
                <w:sz w:val="18"/>
                <w:szCs w:val="18"/>
              </w:rPr>
            </w:pPr>
            <w:r>
              <w:rPr>
                <w:rFonts w:ascii="Calibri" w:hAnsi="Calibri"/>
                <w:sz w:val="18"/>
                <w:szCs w:val="18"/>
              </w:rPr>
              <w:t> </w:t>
            </w:r>
          </w:p>
        </w:tc>
        <w:tc>
          <w:tcPr>
            <w:tcW w:w="1775" w:type="dxa"/>
            <w:tcBorders>
              <w:top w:val="nil"/>
              <w:left w:val="nil"/>
              <w:bottom w:val="single" w:sz="4" w:space="0" w:color="000000"/>
              <w:right w:val="single" w:sz="4" w:space="0" w:color="000000"/>
            </w:tcBorders>
            <w:shd w:val="clear" w:color="auto" w:fill="92D050"/>
          </w:tcPr>
          <w:p w14:paraId="000006C9"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92D050"/>
            <w:vAlign w:val="center"/>
          </w:tcPr>
          <w:p w14:paraId="000006CA"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92D050"/>
            <w:vAlign w:val="center"/>
          </w:tcPr>
          <w:p w14:paraId="000006CB"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6CC"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2019թ. ընթացքում կազվել, հաստատվել և հրապարակվել են 4 եռամսյակային հաշվետվություններ</w:t>
            </w:r>
          </w:p>
        </w:tc>
      </w:tr>
      <w:tr w:rsidR="006B0CA5" w14:paraId="7BE51C3E" w14:textId="77777777">
        <w:trPr>
          <w:gridAfter w:val="1"/>
          <w:wAfter w:w="42" w:type="dxa"/>
          <w:trHeight w:val="6552"/>
        </w:trPr>
        <w:tc>
          <w:tcPr>
            <w:tcW w:w="963" w:type="dxa"/>
            <w:vMerge/>
            <w:tcBorders>
              <w:top w:val="nil"/>
              <w:left w:val="single" w:sz="4" w:space="0" w:color="000000"/>
              <w:bottom w:val="single" w:sz="4" w:space="0" w:color="000000"/>
              <w:right w:val="single" w:sz="4" w:space="0" w:color="000000"/>
            </w:tcBorders>
            <w:shd w:val="clear" w:color="auto" w:fill="auto"/>
          </w:tcPr>
          <w:p w14:paraId="000006CD"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CE"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39</w:t>
            </w:r>
          </w:p>
        </w:tc>
        <w:tc>
          <w:tcPr>
            <w:tcW w:w="2393" w:type="dxa"/>
            <w:tcBorders>
              <w:top w:val="nil"/>
              <w:left w:val="nil"/>
              <w:bottom w:val="single" w:sz="4" w:space="0" w:color="000000"/>
              <w:right w:val="single" w:sz="4" w:space="0" w:color="000000"/>
            </w:tcBorders>
            <w:shd w:val="clear" w:color="auto" w:fill="D9D9D9"/>
          </w:tcPr>
          <w:p w14:paraId="000006CF"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Համագործակցություն ԱՃԹՆ-ի միջազգային  քարտուղարության և այլ ԱՃԹՆ-ի անդամ երկրների հետ</w:t>
            </w:r>
          </w:p>
        </w:tc>
        <w:tc>
          <w:tcPr>
            <w:tcW w:w="1651" w:type="dxa"/>
            <w:tcBorders>
              <w:top w:val="nil"/>
              <w:left w:val="nil"/>
              <w:bottom w:val="single" w:sz="4" w:space="0" w:color="000000"/>
              <w:right w:val="single" w:sz="4" w:space="0" w:color="000000"/>
            </w:tcBorders>
            <w:shd w:val="clear" w:color="auto" w:fill="D9D9D9"/>
            <w:vAlign w:val="center"/>
          </w:tcPr>
          <w:p w14:paraId="000006D0"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6D1"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775" w:type="dxa"/>
            <w:tcBorders>
              <w:top w:val="nil"/>
              <w:left w:val="nil"/>
              <w:bottom w:val="single" w:sz="4" w:space="0" w:color="000000"/>
              <w:right w:val="single" w:sz="4" w:space="0" w:color="000000"/>
            </w:tcBorders>
            <w:shd w:val="clear" w:color="auto" w:fill="D9D9D9"/>
          </w:tcPr>
          <w:p w14:paraId="000006D2"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6D3"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6D4"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ընթացիկ </w:t>
            </w:r>
          </w:p>
        </w:tc>
        <w:tc>
          <w:tcPr>
            <w:tcW w:w="2938" w:type="dxa"/>
            <w:tcBorders>
              <w:top w:val="nil"/>
              <w:left w:val="nil"/>
              <w:bottom w:val="single" w:sz="4" w:space="0" w:color="000000"/>
              <w:right w:val="single" w:sz="4" w:space="0" w:color="000000"/>
            </w:tcBorders>
            <w:shd w:val="clear" w:color="auto" w:fill="D9D9D9"/>
          </w:tcPr>
          <w:p w14:paraId="000006D5"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Ընթացիկ տարում իրականացվել է համագործակցություն ԱՃԹՆ-ն իրականացնող մի շարք երկրների հետ, մասնավորապես, ակտիվ համագործակցություն է իրականացվել Միացյալ Թագավորության, Գերմանիայի, Ուկրաինայի հետ, իրականացվել են փորձի փոխանակման հանդիպումներ Վրաստանի գործընկերների հետ: Իրական սեփականատերի բացահայտման փորձի փոխանակման նպատակով համագործակցություն է իրականացվել մի շարք միջազգային և հասարակական կազմակերպությունների հետ, մասնավորապես, Թրանսփարենսի Ինթերնեշնլի , Բաց կառավարման գործընկերության, OpenOwnership-ի և մի շարք այլ կազմակերպությունների հետ: </w:t>
            </w:r>
          </w:p>
        </w:tc>
      </w:tr>
      <w:tr w:rsidR="006B0CA5" w14:paraId="1F797228" w14:textId="77777777">
        <w:trPr>
          <w:gridAfter w:val="1"/>
          <w:wAfter w:w="42" w:type="dxa"/>
          <w:trHeight w:val="936"/>
        </w:trPr>
        <w:tc>
          <w:tcPr>
            <w:tcW w:w="963" w:type="dxa"/>
            <w:vMerge/>
            <w:tcBorders>
              <w:top w:val="nil"/>
              <w:left w:val="single" w:sz="4" w:space="0" w:color="000000"/>
              <w:bottom w:val="single" w:sz="4" w:space="0" w:color="000000"/>
              <w:right w:val="single" w:sz="4" w:space="0" w:color="000000"/>
            </w:tcBorders>
            <w:shd w:val="clear" w:color="auto" w:fill="auto"/>
          </w:tcPr>
          <w:p w14:paraId="000006D6"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6D7"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40</w:t>
            </w:r>
          </w:p>
        </w:tc>
        <w:tc>
          <w:tcPr>
            <w:tcW w:w="2393" w:type="dxa"/>
            <w:tcBorders>
              <w:top w:val="nil"/>
              <w:left w:val="nil"/>
              <w:bottom w:val="single" w:sz="4" w:space="0" w:color="000000"/>
              <w:right w:val="single" w:sz="4" w:space="0" w:color="000000"/>
            </w:tcBorders>
            <w:shd w:val="clear" w:color="auto" w:fill="92D050"/>
          </w:tcPr>
          <w:p w14:paraId="000006D8"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ԱՃԹՆ-ի  անդամավճարի վճարում</w:t>
            </w:r>
          </w:p>
        </w:tc>
        <w:tc>
          <w:tcPr>
            <w:tcW w:w="1651" w:type="dxa"/>
            <w:tcBorders>
              <w:top w:val="nil"/>
              <w:left w:val="nil"/>
              <w:bottom w:val="single" w:sz="4" w:space="0" w:color="000000"/>
              <w:right w:val="single" w:sz="4" w:space="0" w:color="000000"/>
            </w:tcBorders>
            <w:shd w:val="clear" w:color="auto" w:fill="92D050"/>
            <w:vAlign w:val="center"/>
          </w:tcPr>
          <w:p w14:paraId="000006D9"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10000</w:t>
            </w:r>
          </w:p>
        </w:tc>
        <w:tc>
          <w:tcPr>
            <w:tcW w:w="1555" w:type="dxa"/>
            <w:tcBorders>
              <w:top w:val="nil"/>
              <w:left w:val="nil"/>
              <w:bottom w:val="single" w:sz="4" w:space="0" w:color="000000"/>
              <w:right w:val="single" w:sz="4" w:space="0" w:color="000000"/>
            </w:tcBorders>
            <w:shd w:val="clear" w:color="auto" w:fill="92D050"/>
            <w:vAlign w:val="center"/>
          </w:tcPr>
          <w:p w14:paraId="000006DA"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պետական բյուջե</w:t>
            </w:r>
          </w:p>
        </w:tc>
        <w:tc>
          <w:tcPr>
            <w:tcW w:w="1775" w:type="dxa"/>
            <w:tcBorders>
              <w:top w:val="nil"/>
              <w:left w:val="nil"/>
              <w:bottom w:val="single" w:sz="4" w:space="0" w:color="000000"/>
              <w:right w:val="single" w:sz="4" w:space="0" w:color="000000"/>
            </w:tcBorders>
            <w:shd w:val="clear" w:color="auto" w:fill="92D050"/>
            <w:vAlign w:val="center"/>
          </w:tcPr>
          <w:p w14:paraId="000006DB"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      10,000 </w:t>
            </w:r>
          </w:p>
        </w:tc>
        <w:tc>
          <w:tcPr>
            <w:tcW w:w="1410" w:type="dxa"/>
            <w:tcBorders>
              <w:top w:val="nil"/>
              <w:left w:val="nil"/>
              <w:bottom w:val="single" w:sz="4" w:space="0" w:color="000000"/>
              <w:right w:val="single" w:sz="4" w:space="0" w:color="000000"/>
            </w:tcBorders>
            <w:shd w:val="clear" w:color="auto" w:fill="92D050"/>
            <w:vAlign w:val="center"/>
          </w:tcPr>
          <w:p w14:paraId="000006DC"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պետական բյուջե</w:t>
            </w:r>
          </w:p>
        </w:tc>
        <w:tc>
          <w:tcPr>
            <w:tcW w:w="1682" w:type="dxa"/>
            <w:tcBorders>
              <w:top w:val="nil"/>
              <w:left w:val="nil"/>
              <w:bottom w:val="single" w:sz="4" w:space="0" w:color="000000"/>
              <w:right w:val="single" w:sz="4" w:space="0" w:color="000000"/>
            </w:tcBorders>
            <w:shd w:val="clear" w:color="auto" w:fill="92D050"/>
            <w:vAlign w:val="center"/>
          </w:tcPr>
          <w:p w14:paraId="000006DD"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կատարված </w:t>
            </w:r>
          </w:p>
        </w:tc>
        <w:tc>
          <w:tcPr>
            <w:tcW w:w="2938" w:type="dxa"/>
            <w:tcBorders>
              <w:top w:val="nil"/>
              <w:left w:val="nil"/>
              <w:bottom w:val="single" w:sz="4" w:space="0" w:color="000000"/>
              <w:right w:val="single" w:sz="4" w:space="0" w:color="000000"/>
            </w:tcBorders>
            <w:shd w:val="clear" w:color="auto" w:fill="92D050"/>
          </w:tcPr>
          <w:p w14:paraId="000006DE"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r>
      <w:tr w:rsidR="006B0CA5" w14:paraId="111D3749" w14:textId="77777777">
        <w:trPr>
          <w:gridAfter w:val="1"/>
          <w:wAfter w:w="42" w:type="dxa"/>
          <w:trHeight w:val="936"/>
        </w:trPr>
        <w:tc>
          <w:tcPr>
            <w:tcW w:w="963" w:type="dxa"/>
            <w:vMerge/>
            <w:tcBorders>
              <w:top w:val="nil"/>
              <w:left w:val="single" w:sz="4" w:space="0" w:color="000000"/>
              <w:bottom w:val="single" w:sz="4" w:space="0" w:color="000000"/>
              <w:right w:val="single" w:sz="4" w:space="0" w:color="000000"/>
            </w:tcBorders>
            <w:shd w:val="clear" w:color="auto" w:fill="auto"/>
          </w:tcPr>
          <w:p w14:paraId="000006DF"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6E0"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41</w:t>
            </w:r>
          </w:p>
        </w:tc>
        <w:tc>
          <w:tcPr>
            <w:tcW w:w="2393" w:type="dxa"/>
            <w:tcBorders>
              <w:top w:val="nil"/>
              <w:left w:val="nil"/>
              <w:bottom w:val="single" w:sz="4" w:space="0" w:color="000000"/>
              <w:right w:val="single" w:sz="4" w:space="0" w:color="000000"/>
            </w:tcBorders>
            <w:shd w:val="clear" w:color="auto" w:fill="92D050"/>
          </w:tcPr>
          <w:p w14:paraId="000006E1"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Թարգմանչական աշխատանքներ</w:t>
            </w:r>
          </w:p>
        </w:tc>
        <w:tc>
          <w:tcPr>
            <w:tcW w:w="1651" w:type="dxa"/>
            <w:tcBorders>
              <w:top w:val="nil"/>
              <w:left w:val="nil"/>
              <w:bottom w:val="single" w:sz="4" w:space="0" w:color="000000"/>
              <w:right w:val="single" w:sz="4" w:space="0" w:color="000000"/>
            </w:tcBorders>
            <w:shd w:val="clear" w:color="auto" w:fill="92D050"/>
            <w:vAlign w:val="center"/>
          </w:tcPr>
          <w:p w14:paraId="000006E2"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6000</w:t>
            </w:r>
          </w:p>
        </w:tc>
        <w:tc>
          <w:tcPr>
            <w:tcW w:w="1555" w:type="dxa"/>
            <w:tcBorders>
              <w:top w:val="nil"/>
              <w:left w:val="nil"/>
              <w:bottom w:val="single" w:sz="4" w:space="0" w:color="000000"/>
              <w:right w:val="single" w:sz="4" w:space="0" w:color="000000"/>
            </w:tcBorders>
            <w:shd w:val="clear" w:color="auto" w:fill="92D050"/>
            <w:vAlign w:val="center"/>
          </w:tcPr>
          <w:p w14:paraId="000006E3"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 դոնորներ</w:t>
            </w:r>
          </w:p>
        </w:tc>
        <w:tc>
          <w:tcPr>
            <w:tcW w:w="1775" w:type="dxa"/>
            <w:tcBorders>
              <w:top w:val="nil"/>
              <w:left w:val="nil"/>
              <w:bottom w:val="single" w:sz="4" w:space="0" w:color="000000"/>
              <w:right w:val="single" w:sz="4" w:space="0" w:color="000000"/>
            </w:tcBorders>
            <w:shd w:val="clear" w:color="auto" w:fill="92D050"/>
          </w:tcPr>
          <w:p w14:paraId="000006E4"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        4,500 </w:t>
            </w:r>
          </w:p>
        </w:tc>
        <w:tc>
          <w:tcPr>
            <w:tcW w:w="1410" w:type="dxa"/>
            <w:tcBorders>
              <w:top w:val="nil"/>
              <w:left w:val="nil"/>
              <w:bottom w:val="single" w:sz="4" w:space="0" w:color="000000"/>
              <w:right w:val="single" w:sz="4" w:space="0" w:color="000000"/>
            </w:tcBorders>
            <w:shd w:val="clear" w:color="auto" w:fill="92D050"/>
            <w:vAlign w:val="center"/>
          </w:tcPr>
          <w:p w14:paraId="000006E5"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w:t>
            </w:r>
          </w:p>
        </w:tc>
        <w:tc>
          <w:tcPr>
            <w:tcW w:w="1682" w:type="dxa"/>
            <w:tcBorders>
              <w:top w:val="nil"/>
              <w:left w:val="nil"/>
              <w:bottom w:val="single" w:sz="4" w:space="0" w:color="000000"/>
              <w:right w:val="single" w:sz="4" w:space="0" w:color="000000"/>
            </w:tcBorders>
            <w:shd w:val="clear" w:color="auto" w:fill="92D050"/>
            <w:vAlign w:val="center"/>
          </w:tcPr>
          <w:p w14:paraId="000006E6"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92D050"/>
          </w:tcPr>
          <w:p w14:paraId="000006E7"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r>
      <w:tr w:rsidR="006B0CA5" w14:paraId="28DE9B53" w14:textId="77777777">
        <w:trPr>
          <w:trHeight w:val="312"/>
        </w:trPr>
        <w:tc>
          <w:tcPr>
            <w:tcW w:w="14892" w:type="dxa"/>
            <w:gridSpan w:val="10"/>
            <w:tcBorders>
              <w:top w:val="single" w:sz="4" w:space="0" w:color="000000"/>
              <w:left w:val="single" w:sz="4" w:space="0" w:color="000000"/>
              <w:bottom w:val="single" w:sz="4" w:space="0" w:color="000000"/>
              <w:right w:val="nil"/>
            </w:tcBorders>
            <w:shd w:val="clear" w:color="auto" w:fill="ACB9CA"/>
          </w:tcPr>
          <w:p w14:paraId="000006E8" w14:textId="77777777" w:rsidR="006B0CA5" w:rsidRDefault="00C17BBA">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lastRenderedPageBreak/>
              <w:t>ԱՃԹՆ-ի ստանդարտին համապատասխան ԱՃԹՆ-ի զեկույցի կազմում</w:t>
            </w:r>
          </w:p>
        </w:tc>
      </w:tr>
      <w:tr w:rsidR="006B0CA5" w14:paraId="7EF994A4" w14:textId="77777777">
        <w:trPr>
          <w:gridAfter w:val="1"/>
          <w:wAfter w:w="42" w:type="dxa"/>
          <w:trHeight w:val="2184"/>
        </w:trPr>
        <w:tc>
          <w:tcPr>
            <w:tcW w:w="963" w:type="dxa"/>
            <w:vMerge w:val="restart"/>
            <w:tcBorders>
              <w:top w:val="nil"/>
              <w:left w:val="single" w:sz="4" w:space="0" w:color="000000"/>
              <w:bottom w:val="single" w:sz="4" w:space="0" w:color="000000"/>
              <w:right w:val="single" w:sz="4" w:space="0" w:color="000000"/>
            </w:tcBorders>
            <w:shd w:val="clear" w:color="auto" w:fill="auto"/>
          </w:tcPr>
          <w:p w14:paraId="000006F2"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483" w:type="dxa"/>
            <w:tcBorders>
              <w:top w:val="nil"/>
              <w:left w:val="nil"/>
              <w:bottom w:val="single" w:sz="4" w:space="0" w:color="000000"/>
              <w:right w:val="single" w:sz="4" w:space="0" w:color="000000"/>
            </w:tcBorders>
            <w:shd w:val="clear" w:color="auto" w:fill="92D050"/>
            <w:vAlign w:val="center"/>
          </w:tcPr>
          <w:p w14:paraId="000006F3"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42</w:t>
            </w:r>
          </w:p>
        </w:tc>
        <w:tc>
          <w:tcPr>
            <w:tcW w:w="2393" w:type="dxa"/>
            <w:tcBorders>
              <w:top w:val="nil"/>
              <w:left w:val="nil"/>
              <w:bottom w:val="single" w:sz="4" w:space="0" w:color="000000"/>
              <w:right w:val="single" w:sz="4" w:space="0" w:color="000000"/>
            </w:tcBorders>
            <w:shd w:val="clear" w:color="auto" w:fill="92D050"/>
          </w:tcPr>
          <w:p w14:paraId="000006F4"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կառավարության 2018թ. հունիսի 8-ի N666 որոշման մեջ փոփոխությունների և լրացումների կատարում, նախագծի հաստատում ԲՇԽ-ի կողմից և ներկայացում ՀՀ կառավարություն</w:t>
            </w:r>
          </w:p>
        </w:tc>
        <w:tc>
          <w:tcPr>
            <w:tcW w:w="1651" w:type="dxa"/>
            <w:tcBorders>
              <w:top w:val="nil"/>
              <w:left w:val="nil"/>
              <w:bottom w:val="single" w:sz="4" w:space="0" w:color="000000"/>
              <w:right w:val="single" w:sz="4" w:space="0" w:color="000000"/>
            </w:tcBorders>
            <w:shd w:val="clear" w:color="auto" w:fill="92D050"/>
            <w:vAlign w:val="center"/>
          </w:tcPr>
          <w:p w14:paraId="000006F5"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92D050"/>
            <w:vAlign w:val="center"/>
          </w:tcPr>
          <w:p w14:paraId="000006F6" w14:textId="77777777" w:rsidR="006B0CA5" w:rsidRDefault="00C17BBA">
            <w:pPr>
              <w:spacing w:after="0" w:line="240" w:lineRule="auto"/>
              <w:rPr>
                <w:rFonts w:ascii="GHEA Grapalat" w:eastAsia="GHEA Grapalat" w:hAnsi="GHEA Grapalat" w:cs="GHEA Grapalat"/>
                <w:b/>
                <w:color w:val="000000"/>
                <w:sz w:val="18"/>
                <w:szCs w:val="18"/>
              </w:rPr>
            </w:pPr>
            <w:r>
              <w:rPr>
                <w:rFonts w:ascii="Calibri" w:hAnsi="Calibri"/>
                <w:b/>
                <w:color w:val="000000"/>
                <w:sz w:val="18"/>
                <w:szCs w:val="18"/>
              </w:rPr>
              <w:t> </w:t>
            </w:r>
          </w:p>
        </w:tc>
        <w:tc>
          <w:tcPr>
            <w:tcW w:w="1775" w:type="dxa"/>
            <w:tcBorders>
              <w:top w:val="nil"/>
              <w:left w:val="nil"/>
              <w:bottom w:val="single" w:sz="4" w:space="0" w:color="000000"/>
              <w:right w:val="single" w:sz="4" w:space="0" w:color="000000"/>
            </w:tcBorders>
            <w:shd w:val="clear" w:color="auto" w:fill="92D050"/>
          </w:tcPr>
          <w:p w14:paraId="000006F7"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92D050"/>
            <w:vAlign w:val="center"/>
          </w:tcPr>
          <w:p w14:paraId="000006F8"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92D050"/>
            <w:vAlign w:val="center"/>
          </w:tcPr>
          <w:p w14:paraId="000006F9"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6FA"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ԱՃԹՆ-ի ազգային քարտուղարության  կողմից մշակվել, ԲՇԽ-ի հետ քննարկվել, ՀՀ կառավարության կողմից ընդունվել է ՀՀ կառավարության 2019թ. հուլիսի 11-ի N 871-Ն որոշումը: </w:t>
            </w:r>
          </w:p>
        </w:tc>
      </w:tr>
      <w:tr w:rsidR="006B0CA5" w14:paraId="47C86172" w14:textId="77777777">
        <w:trPr>
          <w:gridAfter w:val="1"/>
          <w:wAfter w:w="42" w:type="dxa"/>
          <w:trHeight w:val="4992"/>
        </w:trPr>
        <w:tc>
          <w:tcPr>
            <w:tcW w:w="963" w:type="dxa"/>
            <w:vMerge/>
            <w:tcBorders>
              <w:top w:val="nil"/>
              <w:left w:val="single" w:sz="4" w:space="0" w:color="000000"/>
              <w:bottom w:val="single" w:sz="4" w:space="0" w:color="000000"/>
              <w:right w:val="single" w:sz="4" w:space="0" w:color="000000"/>
            </w:tcBorders>
            <w:shd w:val="clear" w:color="auto" w:fill="auto"/>
          </w:tcPr>
          <w:p w14:paraId="000006FB"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6FC"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43</w:t>
            </w:r>
          </w:p>
        </w:tc>
        <w:tc>
          <w:tcPr>
            <w:tcW w:w="2393" w:type="dxa"/>
            <w:tcBorders>
              <w:top w:val="nil"/>
              <w:left w:val="nil"/>
              <w:bottom w:val="single" w:sz="4" w:space="0" w:color="000000"/>
              <w:right w:val="single" w:sz="4" w:space="0" w:color="000000"/>
            </w:tcBorders>
            <w:shd w:val="clear" w:color="auto" w:fill="D9D9D9"/>
          </w:tcPr>
          <w:p w14:paraId="000006FD"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ԱՃԹՆ-ի առաջին զեկույցի ներկայացման արդյունքում ստացված առաջարկությունների, բացահայտված թերությունների և ԱՃԹՆ-ի միջազգային քարտուղարության կողմից ներկայացված բացերի քննարկում ԲՇԽ-ի կողմից՝ առաջարկությունների իրականացման մեխանիզմների որոշման և  անհամապատասխանությունների պատճառների վերացման նպատակով </w:t>
            </w:r>
          </w:p>
        </w:tc>
        <w:tc>
          <w:tcPr>
            <w:tcW w:w="1651" w:type="dxa"/>
            <w:tcBorders>
              <w:top w:val="nil"/>
              <w:left w:val="nil"/>
              <w:bottom w:val="single" w:sz="4" w:space="0" w:color="000000"/>
              <w:right w:val="single" w:sz="4" w:space="0" w:color="000000"/>
            </w:tcBorders>
            <w:shd w:val="clear" w:color="auto" w:fill="D9D9D9"/>
            <w:vAlign w:val="center"/>
          </w:tcPr>
          <w:p w14:paraId="000006FE"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6FF" w14:textId="77777777" w:rsidR="006B0CA5" w:rsidRDefault="00C17BBA">
            <w:pPr>
              <w:spacing w:after="0" w:line="240" w:lineRule="auto"/>
              <w:rPr>
                <w:rFonts w:ascii="GHEA Grapalat" w:eastAsia="GHEA Grapalat" w:hAnsi="GHEA Grapalat" w:cs="GHEA Grapalat"/>
                <w:b/>
                <w:color w:val="000000"/>
                <w:sz w:val="18"/>
                <w:szCs w:val="18"/>
              </w:rPr>
            </w:pPr>
            <w:r>
              <w:rPr>
                <w:rFonts w:ascii="Calibri" w:hAnsi="Calibri"/>
                <w:b/>
                <w:color w:val="000000"/>
                <w:sz w:val="18"/>
                <w:szCs w:val="18"/>
              </w:rPr>
              <w:t> </w:t>
            </w:r>
          </w:p>
        </w:tc>
        <w:tc>
          <w:tcPr>
            <w:tcW w:w="1775" w:type="dxa"/>
            <w:tcBorders>
              <w:top w:val="nil"/>
              <w:left w:val="nil"/>
              <w:bottom w:val="single" w:sz="4" w:space="0" w:color="000000"/>
              <w:right w:val="single" w:sz="4" w:space="0" w:color="000000"/>
            </w:tcBorders>
            <w:shd w:val="clear" w:color="auto" w:fill="D9D9D9"/>
          </w:tcPr>
          <w:p w14:paraId="00000700"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701"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702"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ընթացիկ </w:t>
            </w:r>
          </w:p>
        </w:tc>
        <w:tc>
          <w:tcPr>
            <w:tcW w:w="2938" w:type="dxa"/>
            <w:tcBorders>
              <w:top w:val="nil"/>
              <w:left w:val="nil"/>
              <w:bottom w:val="single" w:sz="4" w:space="0" w:color="000000"/>
              <w:right w:val="single" w:sz="4" w:space="0" w:color="000000"/>
            </w:tcBorders>
            <w:shd w:val="clear" w:color="auto" w:fill="D9D9D9"/>
          </w:tcPr>
          <w:p w14:paraId="00000703"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r>
      <w:tr w:rsidR="006B0CA5" w14:paraId="6D4F34A5" w14:textId="77777777">
        <w:trPr>
          <w:gridAfter w:val="1"/>
          <w:wAfter w:w="42" w:type="dxa"/>
          <w:trHeight w:val="1872"/>
        </w:trPr>
        <w:tc>
          <w:tcPr>
            <w:tcW w:w="963" w:type="dxa"/>
            <w:vMerge/>
            <w:tcBorders>
              <w:top w:val="nil"/>
              <w:left w:val="single" w:sz="4" w:space="0" w:color="000000"/>
              <w:bottom w:val="single" w:sz="4" w:space="0" w:color="000000"/>
              <w:right w:val="single" w:sz="4" w:space="0" w:color="000000"/>
            </w:tcBorders>
            <w:shd w:val="clear" w:color="auto" w:fill="auto"/>
          </w:tcPr>
          <w:p w14:paraId="00000704"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705"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44</w:t>
            </w:r>
          </w:p>
        </w:tc>
        <w:tc>
          <w:tcPr>
            <w:tcW w:w="2393" w:type="dxa"/>
            <w:tcBorders>
              <w:top w:val="nil"/>
              <w:left w:val="nil"/>
              <w:bottom w:val="single" w:sz="4" w:space="0" w:color="000000"/>
              <w:right w:val="single" w:sz="4" w:space="0" w:color="000000"/>
            </w:tcBorders>
            <w:shd w:val="clear" w:color="auto" w:fill="92D050"/>
          </w:tcPr>
          <w:p w14:paraId="00000706"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ԱՃԹՆ-ի 2019թ. ազգային զեկույցը կազմող անկախ ադմինիստրատորի տեխնիկական առաջադրանքի մշակում և հաստատում</w:t>
            </w:r>
          </w:p>
        </w:tc>
        <w:tc>
          <w:tcPr>
            <w:tcW w:w="1651" w:type="dxa"/>
            <w:tcBorders>
              <w:top w:val="nil"/>
              <w:left w:val="nil"/>
              <w:bottom w:val="single" w:sz="4" w:space="0" w:color="000000"/>
              <w:right w:val="single" w:sz="4" w:space="0" w:color="000000"/>
            </w:tcBorders>
            <w:shd w:val="clear" w:color="auto" w:fill="92D050"/>
            <w:vAlign w:val="center"/>
          </w:tcPr>
          <w:p w14:paraId="00000707"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92D050"/>
            <w:vAlign w:val="center"/>
          </w:tcPr>
          <w:p w14:paraId="00000708"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Պետական բյուջե</w:t>
            </w:r>
          </w:p>
        </w:tc>
        <w:tc>
          <w:tcPr>
            <w:tcW w:w="1775" w:type="dxa"/>
            <w:tcBorders>
              <w:top w:val="nil"/>
              <w:left w:val="nil"/>
              <w:bottom w:val="single" w:sz="4" w:space="0" w:color="000000"/>
              <w:right w:val="single" w:sz="4" w:space="0" w:color="000000"/>
            </w:tcBorders>
            <w:shd w:val="clear" w:color="auto" w:fill="92D050"/>
          </w:tcPr>
          <w:p w14:paraId="00000709"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92D050"/>
            <w:vAlign w:val="center"/>
          </w:tcPr>
          <w:p w14:paraId="0000070A"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92D050"/>
            <w:vAlign w:val="center"/>
          </w:tcPr>
          <w:p w14:paraId="0000070B"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70C"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ԱՃԹՆ-ի 2019թ. ազգային զեկույցը կազմող անկախ ադմինիստրատորի տեխնիկական առաջադրանքը մշակվել և ԲՇԽ-ի կողմից հաստատվել է 2019թ. ապրիլի 16-ին կայացած ԲՇԽ-ի նիստին: </w:t>
            </w:r>
          </w:p>
        </w:tc>
      </w:tr>
      <w:tr w:rsidR="006B0CA5" w14:paraId="12A37CCE" w14:textId="77777777">
        <w:trPr>
          <w:gridAfter w:val="1"/>
          <w:wAfter w:w="42" w:type="dxa"/>
          <w:trHeight w:val="1560"/>
        </w:trPr>
        <w:tc>
          <w:tcPr>
            <w:tcW w:w="963" w:type="dxa"/>
            <w:vMerge/>
            <w:tcBorders>
              <w:top w:val="nil"/>
              <w:left w:val="single" w:sz="4" w:space="0" w:color="000000"/>
              <w:bottom w:val="single" w:sz="4" w:space="0" w:color="000000"/>
              <w:right w:val="single" w:sz="4" w:space="0" w:color="000000"/>
            </w:tcBorders>
            <w:shd w:val="clear" w:color="auto" w:fill="auto"/>
          </w:tcPr>
          <w:p w14:paraId="0000070D"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70E"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45</w:t>
            </w:r>
          </w:p>
        </w:tc>
        <w:tc>
          <w:tcPr>
            <w:tcW w:w="2393" w:type="dxa"/>
            <w:tcBorders>
              <w:top w:val="nil"/>
              <w:left w:val="nil"/>
              <w:bottom w:val="single" w:sz="4" w:space="0" w:color="000000"/>
              <w:right w:val="single" w:sz="4" w:space="0" w:color="000000"/>
            </w:tcBorders>
            <w:shd w:val="clear" w:color="auto" w:fill="92D050"/>
          </w:tcPr>
          <w:p w14:paraId="0000070F"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Անկախ ադմինիստրատորի ընտրություն (մրցույթ և հաստատում) </w:t>
            </w:r>
          </w:p>
        </w:tc>
        <w:tc>
          <w:tcPr>
            <w:tcW w:w="1651" w:type="dxa"/>
            <w:tcBorders>
              <w:top w:val="nil"/>
              <w:left w:val="nil"/>
              <w:bottom w:val="single" w:sz="4" w:space="0" w:color="000000"/>
              <w:right w:val="single" w:sz="4" w:space="0" w:color="000000"/>
            </w:tcBorders>
            <w:shd w:val="clear" w:color="auto" w:fill="92D050"/>
            <w:vAlign w:val="center"/>
          </w:tcPr>
          <w:p w14:paraId="00000710"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92D050"/>
            <w:vAlign w:val="center"/>
          </w:tcPr>
          <w:p w14:paraId="00000711"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775" w:type="dxa"/>
            <w:tcBorders>
              <w:top w:val="nil"/>
              <w:left w:val="nil"/>
              <w:bottom w:val="single" w:sz="4" w:space="0" w:color="000000"/>
              <w:right w:val="single" w:sz="4" w:space="0" w:color="000000"/>
            </w:tcBorders>
            <w:shd w:val="clear" w:color="auto" w:fill="92D050"/>
          </w:tcPr>
          <w:p w14:paraId="00000712"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92D050"/>
            <w:vAlign w:val="center"/>
          </w:tcPr>
          <w:p w14:paraId="00000713"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92D050"/>
            <w:vAlign w:val="center"/>
          </w:tcPr>
          <w:p w14:paraId="00000714"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կատարված</w:t>
            </w:r>
          </w:p>
        </w:tc>
        <w:tc>
          <w:tcPr>
            <w:tcW w:w="2938" w:type="dxa"/>
            <w:tcBorders>
              <w:top w:val="nil"/>
              <w:left w:val="nil"/>
              <w:bottom w:val="single" w:sz="4" w:space="0" w:color="000000"/>
              <w:right w:val="single" w:sz="4" w:space="0" w:color="000000"/>
            </w:tcBorders>
            <w:shd w:val="clear" w:color="auto" w:fill="92D050"/>
          </w:tcPr>
          <w:p w14:paraId="00000715"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Անկախ ադմինիստրատորի ընտրության մրցույթը իրականացվել է 2019թ. 2-րդ կիսամյակում, և պայամանագիրը կնքվել է 2019թ. դեկտեմբերի 17-ին: </w:t>
            </w:r>
          </w:p>
        </w:tc>
      </w:tr>
      <w:tr w:rsidR="006B0CA5" w14:paraId="24F79CD1" w14:textId="77777777">
        <w:trPr>
          <w:gridAfter w:val="1"/>
          <w:wAfter w:w="42" w:type="dxa"/>
          <w:trHeight w:val="1248"/>
        </w:trPr>
        <w:tc>
          <w:tcPr>
            <w:tcW w:w="963" w:type="dxa"/>
            <w:vMerge/>
            <w:tcBorders>
              <w:top w:val="nil"/>
              <w:left w:val="single" w:sz="4" w:space="0" w:color="000000"/>
              <w:bottom w:val="single" w:sz="4" w:space="0" w:color="000000"/>
              <w:right w:val="single" w:sz="4" w:space="0" w:color="000000"/>
            </w:tcBorders>
            <w:shd w:val="clear" w:color="auto" w:fill="auto"/>
          </w:tcPr>
          <w:p w14:paraId="00000716"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717"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46</w:t>
            </w:r>
          </w:p>
        </w:tc>
        <w:tc>
          <w:tcPr>
            <w:tcW w:w="2393" w:type="dxa"/>
            <w:tcBorders>
              <w:top w:val="nil"/>
              <w:left w:val="nil"/>
              <w:bottom w:val="single" w:sz="4" w:space="0" w:color="000000"/>
              <w:right w:val="single" w:sz="4" w:space="0" w:color="000000"/>
            </w:tcBorders>
            <w:shd w:val="clear" w:color="auto" w:fill="D9D9D9"/>
          </w:tcPr>
          <w:p w14:paraId="00000718"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Հայաստանի ԱՃԹՆ-ի 2019թ. զեկույցի մշակում</w:t>
            </w:r>
          </w:p>
        </w:tc>
        <w:tc>
          <w:tcPr>
            <w:tcW w:w="1651" w:type="dxa"/>
            <w:tcBorders>
              <w:top w:val="nil"/>
              <w:left w:val="nil"/>
              <w:bottom w:val="single" w:sz="4" w:space="0" w:color="000000"/>
              <w:right w:val="single" w:sz="4" w:space="0" w:color="000000"/>
            </w:tcBorders>
            <w:shd w:val="clear" w:color="auto" w:fill="D9D9D9"/>
            <w:vAlign w:val="center"/>
          </w:tcPr>
          <w:p w14:paraId="00000719"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85000</w:t>
            </w:r>
          </w:p>
        </w:tc>
        <w:tc>
          <w:tcPr>
            <w:tcW w:w="1555" w:type="dxa"/>
            <w:tcBorders>
              <w:top w:val="nil"/>
              <w:left w:val="nil"/>
              <w:bottom w:val="single" w:sz="4" w:space="0" w:color="000000"/>
              <w:right w:val="single" w:sz="4" w:space="0" w:color="000000"/>
            </w:tcBorders>
            <w:shd w:val="clear" w:color="auto" w:fill="D9D9D9"/>
            <w:vAlign w:val="center"/>
          </w:tcPr>
          <w:p w14:paraId="0000071A"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 Պետական բյուջե</w:t>
            </w:r>
          </w:p>
        </w:tc>
        <w:tc>
          <w:tcPr>
            <w:tcW w:w="1775" w:type="dxa"/>
            <w:tcBorders>
              <w:top w:val="nil"/>
              <w:left w:val="nil"/>
              <w:bottom w:val="single" w:sz="4" w:space="0" w:color="000000"/>
              <w:right w:val="single" w:sz="4" w:space="0" w:color="000000"/>
            </w:tcBorders>
            <w:shd w:val="clear" w:color="auto" w:fill="D9D9D9"/>
          </w:tcPr>
          <w:p w14:paraId="0000071B"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tcPr>
          <w:p w14:paraId="0000071C"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71D"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ընթացիկ </w:t>
            </w:r>
          </w:p>
        </w:tc>
        <w:tc>
          <w:tcPr>
            <w:tcW w:w="2938" w:type="dxa"/>
            <w:tcBorders>
              <w:top w:val="nil"/>
              <w:left w:val="nil"/>
              <w:bottom w:val="single" w:sz="4" w:space="0" w:color="000000"/>
              <w:right w:val="single" w:sz="4" w:space="0" w:color="000000"/>
            </w:tcBorders>
            <w:shd w:val="clear" w:color="auto" w:fill="D9D9D9"/>
          </w:tcPr>
          <w:p w14:paraId="0000071E"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Զեկույցի կազմման աշխատանքներն սկսվել են 2019թ. դեկտեմբերի 17-ին: </w:t>
            </w:r>
          </w:p>
        </w:tc>
      </w:tr>
      <w:tr w:rsidR="006B0CA5" w14:paraId="4A47B752" w14:textId="77777777">
        <w:trPr>
          <w:gridAfter w:val="1"/>
          <w:wAfter w:w="42" w:type="dxa"/>
          <w:trHeight w:val="2184"/>
        </w:trPr>
        <w:tc>
          <w:tcPr>
            <w:tcW w:w="963" w:type="dxa"/>
            <w:vMerge/>
            <w:tcBorders>
              <w:top w:val="nil"/>
              <w:left w:val="single" w:sz="4" w:space="0" w:color="000000"/>
              <w:bottom w:val="single" w:sz="4" w:space="0" w:color="000000"/>
              <w:right w:val="single" w:sz="4" w:space="0" w:color="000000"/>
            </w:tcBorders>
            <w:shd w:val="clear" w:color="auto" w:fill="auto"/>
          </w:tcPr>
          <w:p w14:paraId="0000071F"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720"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47</w:t>
            </w:r>
          </w:p>
        </w:tc>
        <w:tc>
          <w:tcPr>
            <w:tcW w:w="2393" w:type="dxa"/>
            <w:tcBorders>
              <w:top w:val="nil"/>
              <w:left w:val="nil"/>
              <w:bottom w:val="single" w:sz="4" w:space="0" w:color="000000"/>
              <w:right w:val="single" w:sz="4" w:space="0" w:color="000000"/>
            </w:tcBorders>
            <w:shd w:val="clear" w:color="auto" w:fill="D9D9D9"/>
          </w:tcPr>
          <w:p w14:paraId="00000721"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ԱՃԹՆ-ի 2020թ. զեկույցի նախնական ուսումնասիրության տեխնիկական առաջադրանքի մշակում և հաստատում (անհրաժեշտության դեպքում)</w:t>
            </w:r>
          </w:p>
        </w:tc>
        <w:tc>
          <w:tcPr>
            <w:tcW w:w="1651" w:type="dxa"/>
            <w:tcBorders>
              <w:top w:val="nil"/>
              <w:left w:val="nil"/>
              <w:bottom w:val="single" w:sz="4" w:space="0" w:color="000000"/>
              <w:right w:val="single" w:sz="4" w:space="0" w:color="000000"/>
            </w:tcBorders>
            <w:shd w:val="clear" w:color="auto" w:fill="D9D9D9"/>
            <w:vAlign w:val="center"/>
          </w:tcPr>
          <w:p w14:paraId="00000722"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723"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775" w:type="dxa"/>
            <w:tcBorders>
              <w:top w:val="nil"/>
              <w:left w:val="nil"/>
              <w:bottom w:val="single" w:sz="4" w:space="0" w:color="000000"/>
              <w:right w:val="single" w:sz="4" w:space="0" w:color="000000"/>
            </w:tcBorders>
            <w:shd w:val="clear" w:color="auto" w:fill="D9D9D9"/>
          </w:tcPr>
          <w:p w14:paraId="00000724"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tcPr>
          <w:p w14:paraId="00000725"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726"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ընթացիկ </w:t>
            </w:r>
          </w:p>
        </w:tc>
        <w:tc>
          <w:tcPr>
            <w:tcW w:w="2938" w:type="dxa"/>
            <w:tcBorders>
              <w:top w:val="nil"/>
              <w:left w:val="nil"/>
              <w:bottom w:val="single" w:sz="4" w:space="0" w:color="000000"/>
              <w:right w:val="single" w:sz="4" w:space="0" w:color="000000"/>
            </w:tcBorders>
            <w:shd w:val="clear" w:color="auto" w:fill="D9D9D9"/>
          </w:tcPr>
          <w:p w14:paraId="00000727"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Մշակվել է ԱՃԹՆ-ի 2020թ. զեկույցի նախնական ուսումնասիրության տեխնիկական առաջադրանքը, սակայն որոշում է կայացվել այն իրականացնել 2020թ. ԱՃԹՆ-ի 3-րդ զեկույցի հետ համատեղ:</w:t>
            </w:r>
          </w:p>
        </w:tc>
      </w:tr>
      <w:tr w:rsidR="006B0CA5" w14:paraId="3C50A3E0" w14:textId="77777777">
        <w:trPr>
          <w:gridAfter w:val="1"/>
          <w:wAfter w:w="42" w:type="dxa"/>
          <w:trHeight w:val="2184"/>
        </w:trPr>
        <w:tc>
          <w:tcPr>
            <w:tcW w:w="963" w:type="dxa"/>
            <w:vMerge/>
            <w:tcBorders>
              <w:top w:val="nil"/>
              <w:left w:val="single" w:sz="4" w:space="0" w:color="000000"/>
              <w:bottom w:val="single" w:sz="4" w:space="0" w:color="000000"/>
              <w:right w:val="single" w:sz="4" w:space="0" w:color="000000"/>
            </w:tcBorders>
            <w:shd w:val="clear" w:color="auto" w:fill="auto"/>
          </w:tcPr>
          <w:p w14:paraId="00000728"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729"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48</w:t>
            </w:r>
          </w:p>
        </w:tc>
        <w:tc>
          <w:tcPr>
            <w:tcW w:w="2393" w:type="dxa"/>
            <w:tcBorders>
              <w:top w:val="nil"/>
              <w:left w:val="nil"/>
              <w:bottom w:val="single" w:sz="4" w:space="0" w:color="000000"/>
              <w:right w:val="single" w:sz="4" w:space="0" w:color="000000"/>
            </w:tcBorders>
            <w:shd w:val="clear" w:color="auto" w:fill="D9D9D9"/>
          </w:tcPr>
          <w:p w14:paraId="0000072A"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ԱՃԹՆ-ի 2020թ. զեկույցի նախնական ուսումնասիրություն (անհրաժեշտության դեպքում) և անկախ ադմինիստրատորի տեխնիկական առաջադրանքի մշակում </w:t>
            </w:r>
          </w:p>
        </w:tc>
        <w:tc>
          <w:tcPr>
            <w:tcW w:w="1651" w:type="dxa"/>
            <w:tcBorders>
              <w:top w:val="nil"/>
              <w:left w:val="nil"/>
              <w:bottom w:val="single" w:sz="4" w:space="0" w:color="000000"/>
              <w:right w:val="single" w:sz="4" w:space="0" w:color="000000"/>
            </w:tcBorders>
            <w:shd w:val="clear" w:color="auto" w:fill="D9D9D9"/>
            <w:vAlign w:val="center"/>
          </w:tcPr>
          <w:p w14:paraId="0000072B"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5000</w:t>
            </w:r>
          </w:p>
        </w:tc>
        <w:tc>
          <w:tcPr>
            <w:tcW w:w="1555" w:type="dxa"/>
            <w:tcBorders>
              <w:top w:val="nil"/>
              <w:left w:val="nil"/>
              <w:bottom w:val="single" w:sz="4" w:space="0" w:color="000000"/>
              <w:right w:val="single" w:sz="4" w:space="0" w:color="000000"/>
            </w:tcBorders>
            <w:shd w:val="clear" w:color="auto" w:fill="D9D9D9"/>
            <w:vAlign w:val="center"/>
          </w:tcPr>
          <w:p w14:paraId="0000072C"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w:t>
            </w:r>
          </w:p>
        </w:tc>
        <w:tc>
          <w:tcPr>
            <w:tcW w:w="1775" w:type="dxa"/>
            <w:tcBorders>
              <w:top w:val="nil"/>
              <w:left w:val="nil"/>
              <w:bottom w:val="single" w:sz="4" w:space="0" w:color="000000"/>
              <w:right w:val="single" w:sz="4" w:space="0" w:color="000000"/>
            </w:tcBorders>
            <w:shd w:val="clear" w:color="auto" w:fill="D9D9D9"/>
          </w:tcPr>
          <w:p w14:paraId="0000072D"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tcPr>
          <w:p w14:paraId="0000072E"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72F"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ընթացիկ </w:t>
            </w:r>
          </w:p>
        </w:tc>
        <w:tc>
          <w:tcPr>
            <w:tcW w:w="2938" w:type="dxa"/>
            <w:tcBorders>
              <w:top w:val="nil"/>
              <w:left w:val="nil"/>
              <w:bottom w:val="single" w:sz="4" w:space="0" w:color="000000"/>
              <w:right w:val="single" w:sz="4" w:space="0" w:color="000000"/>
            </w:tcBorders>
            <w:shd w:val="clear" w:color="auto" w:fill="D9D9D9"/>
          </w:tcPr>
          <w:p w14:paraId="00000730"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r>
      <w:tr w:rsidR="006B0CA5" w14:paraId="7CAB8F1B" w14:textId="77777777">
        <w:trPr>
          <w:trHeight w:val="312"/>
        </w:trPr>
        <w:tc>
          <w:tcPr>
            <w:tcW w:w="14892" w:type="dxa"/>
            <w:gridSpan w:val="10"/>
            <w:tcBorders>
              <w:top w:val="single" w:sz="4" w:space="0" w:color="000000"/>
              <w:left w:val="single" w:sz="4" w:space="0" w:color="000000"/>
              <w:bottom w:val="single" w:sz="4" w:space="0" w:color="000000"/>
              <w:right w:val="nil"/>
            </w:tcBorders>
            <w:shd w:val="clear" w:color="auto" w:fill="ACB9CA"/>
          </w:tcPr>
          <w:p w14:paraId="00000731" w14:textId="77777777" w:rsidR="006B0CA5" w:rsidRDefault="00C17BBA">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 xml:space="preserve"> Հայաստանի ԱՃԹՆ-ի շրջանակի ընդլայնում, ՀՀ իրավական դաշտի ուսումնասիրություն իրավական անհամապատասխանությունների և բացերի բացահայտման նպատակով</w:t>
            </w:r>
          </w:p>
        </w:tc>
      </w:tr>
      <w:tr w:rsidR="006B0CA5" w14:paraId="5C9DEAA1" w14:textId="77777777">
        <w:trPr>
          <w:gridAfter w:val="1"/>
          <w:wAfter w:w="42" w:type="dxa"/>
          <w:trHeight w:val="2496"/>
        </w:trPr>
        <w:tc>
          <w:tcPr>
            <w:tcW w:w="963" w:type="dxa"/>
            <w:vMerge w:val="restart"/>
            <w:tcBorders>
              <w:top w:val="nil"/>
              <w:left w:val="single" w:sz="4" w:space="0" w:color="000000"/>
              <w:bottom w:val="nil"/>
              <w:right w:val="single" w:sz="4" w:space="0" w:color="000000"/>
            </w:tcBorders>
            <w:shd w:val="clear" w:color="auto" w:fill="auto"/>
          </w:tcPr>
          <w:p w14:paraId="0000073B"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lastRenderedPageBreak/>
              <w:t> </w:t>
            </w:r>
          </w:p>
        </w:tc>
        <w:tc>
          <w:tcPr>
            <w:tcW w:w="483" w:type="dxa"/>
            <w:tcBorders>
              <w:top w:val="nil"/>
              <w:left w:val="nil"/>
              <w:bottom w:val="single" w:sz="4" w:space="0" w:color="000000"/>
              <w:right w:val="single" w:sz="4" w:space="0" w:color="000000"/>
            </w:tcBorders>
            <w:shd w:val="clear" w:color="auto" w:fill="D9D9D9"/>
            <w:vAlign w:val="center"/>
          </w:tcPr>
          <w:p w14:paraId="0000073C"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51</w:t>
            </w:r>
          </w:p>
        </w:tc>
        <w:tc>
          <w:tcPr>
            <w:tcW w:w="2393" w:type="dxa"/>
            <w:tcBorders>
              <w:top w:val="nil"/>
              <w:left w:val="nil"/>
              <w:bottom w:val="single" w:sz="4" w:space="0" w:color="000000"/>
              <w:right w:val="single" w:sz="4" w:space="0" w:color="000000"/>
            </w:tcBorders>
            <w:shd w:val="clear" w:color="auto" w:fill="D9D9D9"/>
          </w:tcPr>
          <w:p w14:paraId="0000073D"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Հայաստանի ԱՃԹՆ-ի  շրջանակի ընդլայնման հետ կապված իրավական բացերի վերհանման և նախնական ուսումնասիրության տեխնիկական առաջադրանքի կազմում և հաստատում</w:t>
            </w:r>
          </w:p>
        </w:tc>
        <w:tc>
          <w:tcPr>
            <w:tcW w:w="1651" w:type="dxa"/>
            <w:tcBorders>
              <w:top w:val="nil"/>
              <w:left w:val="nil"/>
              <w:bottom w:val="single" w:sz="4" w:space="0" w:color="000000"/>
              <w:right w:val="single" w:sz="4" w:space="0" w:color="000000"/>
            </w:tcBorders>
            <w:shd w:val="clear" w:color="auto" w:fill="D9D9D9"/>
            <w:vAlign w:val="center"/>
          </w:tcPr>
          <w:p w14:paraId="0000073E"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1000</w:t>
            </w:r>
          </w:p>
        </w:tc>
        <w:tc>
          <w:tcPr>
            <w:tcW w:w="1555" w:type="dxa"/>
            <w:tcBorders>
              <w:top w:val="nil"/>
              <w:left w:val="nil"/>
              <w:bottom w:val="single" w:sz="4" w:space="0" w:color="000000"/>
              <w:right w:val="single" w:sz="4" w:space="0" w:color="000000"/>
            </w:tcBorders>
            <w:shd w:val="clear" w:color="auto" w:fill="D9D9D9"/>
            <w:vAlign w:val="center"/>
          </w:tcPr>
          <w:p w14:paraId="0000073F"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ՀՀ պետական բյուջե</w:t>
            </w:r>
          </w:p>
        </w:tc>
        <w:tc>
          <w:tcPr>
            <w:tcW w:w="1775" w:type="dxa"/>
            <w:tcBorders>
              <w:top w:val="nil"/>
              <w:left w:val="nil"/>
              <w:bottom w:val="single" w:sz="4" w:space="0" w:color="000000"/>
              <w:right w:val="single" w:sz="4" w:space="0" w:color="000000"/>
            </w:tcBorders>
            <w:shd w:val="clear" w:color="auto" w:fill="D9D9D9"/>
          </w:tcPr>
          <w:p w14:paraId="00000740"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741"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742"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743"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r>
      <w:tr w:rsidR="006B0CA5" w14:paraId="313F0B04" w14:textId="77777777">
        <w:trPr>
          <w:gridAfter w:val="1"/>
          <w:wAfter w:w="42" w:type="dxa"/>
          <w:trHeight w:val="2496"/>
        </w:trPr>
        <w:tc>
          <w:tcPr>
            <w:tcW w:w="963" w:type="dxa"/>
            <w:vMerge/>
            <w:tcBorders>
              <w:top w:val="nil"/>
              <w:left w:val="single" w:sz="4" w:space="0" w:color="000000"/>
              <w:bottom w:val="nil"/>
              <w:right w:val="single" w:sz="4" w:space="0" w:color="000000"/>
            </w:tcBorders>
            <w:shd w:val="clear" w:color="auto" w:fill="auto"/>
          </w:tcPr>
          <w:p w14:paraId="00000744"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745"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53</w:t>
            </w:r>
          </w:p>
        </w:tc>
        <w:tc>
          <w:tcPr>
            <w:tcW w:w="2393" w:type="dxa"/>
            <w:tcBorders>
              <w:top w:val="nil"/>
              <w:left w:val="nil"/>
              <w:bottom w:val="single" w:sz="4" w:space="0" w:color="000000"/>
              <w:right w:val="single" w:sz="4" w:space="0" w:color="000000"/>
            </w:tcBorders>
            <w:shd w:val="clear" w:color="auto" w:fill="D9D9D9"/>
          </w:tcPr>
          <w:p w14:paraId="00000746"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Հայաստանի ԱՃԹՆ-ի  շրջանակի ընդլայնման հետ կապված քննարկումների շահագրգիռ կողմերի հետ (ընկերություններ, պետական մարմինների ներկայացուցիչներ, այլ մասնակիցներ)</w:t>
            </w:r>
          </w:p>
        </w:tc>
        <w:tc>
          <w:tcPr>
            <w:tcW w:w="1651" w:type="dxa"/>
            <w:tcBorders>
              <w:top w:val="nil"/>
              <w:left w:val="nil"/>
              <w:bottom w:val="single" w:sz="4" w:space="0" w:color="000000"/>
              <w:right w:val="single" w:sz="4" w:space="0" w:color="000000"/>
            </w:tcBorders>
            <w:shd w:val="clear" w:color="auto" w:fill="D9D9D9"/>
            <w:vAlign w:val="center"/>
          </w:tcPr>
          <w:p w14:paraId="00000747"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2000</w:t>
            </w:r>
          </w:p>
        </w:tc>
        <w:tc>
          <w:tcPr>
            <w:tcW w:w="1555" w:type="dxa"/>
            <w:tcBorders>
              <w:top w:val="nil"/>
              <w:left w:val="nil"/>
              <w:bottom w:val="single" w:sz="4" w:space="0" w:color="000000"/>
              <w:right w:val="single" w:sz="4" w:space="0" w:color="000000"/>
            </w:tcBorders>
            <w:shd w:val="clear" w:color="auto" w:fill="D9D9D9"/>
            <w:vAlign w:val="center"/>
          </w:tcPr>
          <w:p w14:paraId="00000748"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w:t>
            </w:r>
          </w:p>
        </w:tc>
        <w:tc>
          <w:tcPr>
            <w:tcW w:w="1775" w:type="dxa"/>
            <w:tcBorders>
              <w:top w:val="nil"/>
              <w:left w:val="nil"/>
              <w:bottom w:val="single" w:sz="4" w:space="0" w:color="000000"/>
              <w:right w:val="single" w:sz="4" w:space="0" w:color="000000"/>
            </w:tcBorders>
            <w:shd w:val="clear" w:color="auto" w:fill="D9D9D9"/>
          </w:tcPr>
          <w:p w14:paraId="00000749"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74A"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74B"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74C"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2019 թվականի ընթացքում անցկացվել են մի շարք հանդիպումներ շահագրգիռ խմբերի հետ: </w:t>
            </w:r>
          </w:p>
        </w:tc>
      </w:tr>
      <w:tr w:rsidR="006B0CA5" w14:paraId="5A965AD7" w14:textId="77777777">
        <w:trPr>
          <w:trHeight w:val="312"/>
        </w:trPr>
        <w:tc>
          <w:tcPr>
            <w:tcW w:w="14892" w:type="dxa"/>
            <w:gridSpan w:val="10"/>
            <w:tcBorders>
              <w:top w:val="single" w:sz="4" w:space="0" w:color="000000"/>
              <w:left w:val="single" w:sz="4" w:space="0" w:color="000000"/>
              <w:bottom w:val="single" w:sz="4" w:space="0" w:color="000000"/>
              <w:right w:val="nil"/>
            </w:tcBorders>
            <w:shd w:val="clear" w:color="auto" w:fill="ACB9CA"/>
          </w:tcPr>
          <w:p w14:paraId="0000074D" w14:textId="77777777" w:rsidR="006B0CA5" w:rsidRDefault="00C17BBA">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Պատասխանատու հանքարդյունաբերության գործելաոճի ներդրում համաձայն ճանապարհային քարտեզի՝ հաշվի առնելով լավագույն միջազգային փորձը</w:t>
            </w:r>
          </w:p>
        </w:tc>
      </w:tr>
      <w:tr w:rsidR="006B0CA5" w14:paraId="5527C165" w14:textId="77777777">
        <w:trPr>
          <w:gridAfter w:val="1"/>
          <w:wAfter w:w="42" w:type="dxa"/>
          <w:trHeight w:val="2184"/>
        </w:trPr>
        <w:tc>
          <w:tcPr>
            <w:tcW w:w="963" w:type="dxa"/>
            <w:vMerge w:val="restart"/>
            <w:tcBorders>
              <w:top w:val="nil"/>
              <w:left w:val="single" w:sz="4" w:space="0" w:color="000000"/>
              <w:bottom w:val="single" w:sz="4" w:space="0" w:color="000000"/>
              <w:right w:val="single" w:sz="4" w:space="0" w:color="000000"/>
            </w:tcBorders>
            <w:shd w:val="clear" w:color="auto" w:fill="auto"/>
          </w:tcPr>
          <w:p w14:paraId="00000757"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483" w:type="dxa"/>
            <w:tcBorders>
              <w:top w:val="nil"/>
              <w:left w:val="nil"/>
              <w:bottom w:val="single" w:sz="4" w:space="0" w:color="000000"/>
              <w:right w:val="single" w:sz="4" w:space="0" w:color="000000"/>
            </w:tcBorders>
            <w:shd w:val="clear" w:color="auto" w:fill="D9D9D9"/>
            <w:vAlign w:val="center"/>
          </w:tcPr>
          <w:p w14:paraId="00000758"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55</w:t>
            </w:r>
          </w:p>
        </w:tc>
        <w:tc>
          <w:tcPr>
            <w:tcW w:w="2393" w:type="dxa"/>
            <w:tcBorders>
              <w:top w:val="nil"/>
              <w:left w:val="nil"/>
              <w:bottom w:val="single" w:sz="4" w:space="0" w:color="000000"/>
              <w:right w:val="single" w:sz="4" w:space="0" w:color="000000"/>
            </w:tcBorders>
            <w:shd w:val="clear" w:color="auto" w:fill="D9D9D9"/>
          </w:tcPr>
          <w:p w14:paraId="00000759"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Պատասխանատու հանքարդյունաբերության գործելաոճի ներդրմանն աջակցության Ճանապարհային քարտեզի գործողությունների իրականացում</w:t>
            </w:r>
          </w:p>
        </w:tc>
        <w:tc>
          <w:tcPr>
            <w:tcW w:w="1651" w:type="dxa"/>
            <w:tcBorders>
              <w:top w:val="nil"/>
              <w:left w:val="nil"/>
              <w:bottom w:val="single" w:sz="4" w:space="0" w:color="000000"/>
              <w:right w:val="single" w:sz="4" w:space="0" w:color="000000"/>
            </w:tcBorders>
            <w:shd w:val="clear" w:color="auto" w:fill="D9D9D9"/>
            <w:vAlign w:val="center"/>
          </w:tcPr>
          <w:p w14:paraId="0000075A"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75B"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դոնորներ</w:t>
            </w:r>
          </w:p>
        </w:tc>
        <w:tc>
          <w:tcPr>
            <w:tcW w:w="1775" w:type="dxa"/>
            <w:tcBorders>
              <w:top w:val="nil"/>
              <w:left w:val="nil"/>
              <w:bottom w:val="single" w:sz="4" w:space="0" w:color="000000"/>
              <w:right w:val="single" w:sz="4" w:space="0" w:color="000000"/>
            </w:tcBorders>
            <w:shd w:val="clear" w:color="auto" w:fill="D9D9D9"/>
            <w:vAlign w:val="center"/>
          </w:tcPr>
          <w:p w14:paraId="0000075C"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75D"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75E"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75F"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r>
      <w:tr w:rsidR="006B0CA5" w14:paraId="713330FB" w14:textId="77777777">
        <w:trPr>
          <w:gridAfter w:val="1"/>
          <w:wAfter w:w="42" w:type="dxa"/>
          <w:trHeight w:val="1872"/>
        </w:trPr>
        <w:tc>
          <w:tcPr>
            <w:tcW w:w="963" w:type="dxa"/>
            <w:vMerge/>
            <w:tcBorders>
              <w:top w:val="nil"/>
              <w:left w:val="single" w:sz="4" w:space="0" w:color="000000"/>
              <w:bottom w:val="single" w:sz="4" w:space="0" w:color="000000"/>
              <w:right w:val="single" w:sz="4" w:space="0" w:color="000000"/>
            </w:tcBorders>
            <w:shd w:val="clear" w:color="auto" w:fill="auto"/>
          </w:tcPr>
          <w:p w14:paraId="00000760"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761"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56</w:t>
            </w:r>
          </w:p>
        </w:tc>
        <w:tc>
          <w:tcPr>
            <w:tcW w:w="2393" w:type="dxa"/>
            <w:tcBorders>
              <w:top w:val="nil"/>
              <w:left w:val="nil"/>
              <w:bottom w:val="single" w:sz="4" w:space="0" w:color="000000"/>
              <w:right w:val="single" w:sz="4" w:space="0" w:color="000000"/>
            </w:tcBorders>
            <w:shd w:val="clear" w:color="auto" w:fill="D9D9D9"/>
          </w:tcPr>
          <w:p w14:paraId="00000762"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Պատասխանատու հանքարդյունաբերության գործելաոճի ներդրմանն աջակցության աշխատանքային խմբի հանդիպումներ</w:t>
            </w:r>
          </w:p>
        </w:tc>
        <w:tc>
          <w:tcPr>
            <w:tcW w:w="1651" w:type="dxa"/>
            <w:tcBorders>
              <w:top w:val="nil"/>
              <w:left w:val="nil"/>
              <w:bottom w:val="single" w:sz="4" w:space="0" w:color="000000"/>
              <w:right w:val="single" w:sz="4" w:space="0" w:color="000000"/>
            </w:tcBorders>
            <w:shd w:val="clear" w:color="auto" w:fill="D9D9D9"/>
            <w:vAlign w:val="center"/>
          </w:tcPr>
          <w:p w14:paraId="00000763"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764"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775" w:type="dxa"/>
            <w:tcBorders>
              <w:top w:val="nil"/>
              <w:left w:val="nil"/>
              <w:bottom w:val="single" w:sz="4" w:space="0" w:color="000000"/>
              <w:right w:val="single" w:sz="4" w:space="0" w:color="000000"/>
            </w:tcBorders>
            <w:shd w:val="clear" w:color="auto" w:fill="D9D9D9"/>
            <w:vAlign w:val="center"/>
          </w:tcPr>
          <w:p w14:paraId="00000765"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766"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767"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768"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Անցկացվել է հանդիպումների շարք, որոնց վերաբերյալ մանրամասն տեղեկատվություն ներկայացված է 2019թ. եռամսյակային հաշվետվություններում</w:t>
            </w:r>
          </w:p>
        </w:tc>
      </w:tr>
      <w:tr w:rsidR="006B0CA5" w14:paraId="53EAFF99" w14:textId="77777777">
        <w:trPr>
          <w:gridAfter w:val="1"/>
          <w:wAfter w:w="42" w:type="dxa"/>
          <w:trHeight w:val="1872"/>
        </w:trPr>
        <w:tc>
          <w:tcPr>
            <w:tcW w:w="963" w:type="dxa"/>
            <w:vMerge/>
            <w:tcBorders>
              <w:top w:val="nil"/>
              <w:left w:val="single" w:sz="4" w:space="0" w:color="000000"/>
              <w:bottom w:val="single" w:sz="4" w:space="0" w:color="000000"/>
              <w:right w:val="single" w:sz="4" w:space="0" w:color="000000"/>
            </w:tcBorders>
            <w:shd w:val="clear" w:color="auto" w:fill="auto"/>
          </w:tcPr>
          <w:p w14:paraId="00000769"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92D050"/>
            <w:vAlign w:val="center"/>
          </w:tcPr>
          <w:p w14:paraId="0000076A"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57</w:t>
            </w:r>
          </w:p>
        </w:tc>
        <w:tc>
          <w:tcPr>
            <w:tcW w:w="2393" w:type="dxa"/>
            <w:tcBorders>
              <w:top w:val="nil"/>
              <w:left w:val="nil"/>
              <w:bottom w:val="single" w:sz="4" w:space="0" w:color="000000"/>
              <w:right w:val="single" w:sz="4" w:space="0" w:color="000000"/>
            </w:tcBorders>
            <w:shd w:val="clear" w:color="auto" w:fill="92D050"/>
          </w:tcPr>
          <w:p w14:paraId="0000076B"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Պատասխանատու հանքարդյունաբերության մշակույթի ներդրման Ճանապարհային քարտեզի լրամշակում</w:t>
            </w:r>
          </w:p>
        </w:tc>
        <w:tc>
          <w:tcPr>
            <w:tcW w:w="1651" w:type="dxa"/>
            <w:tcBorders>
              <w:top w:val="nil"/>
              <w:left w:val="nil"/>
              <w:bottom w:val="single" w:sz="4" w:space="0" w:color="000000"/>
              <w:right w:val="single" w:sz="4" w:space="0" w:color="000000"/>
            </w:tcBorders>
            <w:shd w:val="clear" w:color="auto" w:fill="92D050"/>
            <w:vAlign w:val="center"/>
          </w:tcPr>
          <w:p w14:paraId="0000076C"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92D050"/>
            <w:vAlign w:val="center"/>
          </w:tcPr>
          <w:p w14:paraId="0000076D"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775" w:type="dxa"/>
            <w:tcBorders>
              <w:top w:val="nil"/>
              <w:left w:val="nil"/>
              <w:bottom w:val="single" w:sz="4" w:space="0" w:color="000000"/>
              <w:right w:val="single" w:sz="4" w:space="0" w:color="000000"/>
            </w:tcBorders>
            <w:shd w:val="clear" w:color="auto" w:fill="92D050"/>
            <w:vAlign w:val="center"/>
          </w:tcPr>
          <w:p w14:paraId="0000076E"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92D050"/>
            <w:vAlign w:val="center"/>
          </w:tcPr>
          <w:p w14:paraId="0000076F"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92D050"/>
            <w:vAlign w:val="center"/>
          </w:tcPr>
          <w:p w14:paraId="00000770"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կատարվել է մասամբ</w:t>
            </w:r>
          </w:p>
        </w:tc>
        <w:tc>
          <w:tcPr>
            <w:tcW w:w="2938" w:type="dxa"/>
            <w:tcBorders>
              <w:top w:val="nil"/>
              <w:left w:val="nil"/>
              <w:bottom w:val="single" w:sz="4" w:space="0" w:color="000000"/>
              <w:right w:val="single" w:sz="4" w:space="0" w:color="000000"/>
            </w:tcBorders>
            <w:shd w:val="clear" w:color="auto" w:fill="92D050"/>
          </w:tcPr>
          <w:p w14:paraId="00000771"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Հաստատվել է «Հայաստանյան ԱՃԹՆ-ի բազմաշահառու խմբի մոտեցումը պատասխանատու հանքարդյունաբերության վերաբերյալ» հայեցակարգային փաստաթուղթը</w:t>
            </w:r>
          </w:p>
        </w:tc>
      </w:tr>
      <w:tr w:rsidR="006B0CA5" w14:paraId="795C7881" w14:textId="77777777">
        <w:trPr>
          <w:trHeight w:val="312"/>
        </w:trPr>
        <w:tc>
          <w:tcPr>
            <w:tcW w:w="14892" w:type="dxa"/>
            <w:gridSpan w:val="10"/>
            <w:tcBorders>
              <w:top w:val="single" w:sz="4" w:space="0" w:color="000000"/>
              <w:left w:val="single" w:sz="4" w:space="0" w:color="000000"/>
              <w:bottom w:val="single" w:sz="4" w:space="0" w:color="000000"/>
              <w:right w:val="nil"/>
            </w:tcBorders>
            <w:shd w:val="clear" w:color="auto" w:fill="ACB9CA"/>
          </w:tcPr>
          <w:p w14:paraId="00000772" w14:textId="77777777" w:rsidR="006B0CA5" w:rsidRDefault="00C17BBA">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 xml:space="preserve">ԱՃԹՆ-ի ԲՇԽ-ի և շահագրգիռ մարմինների կարողությունների հզորացում, ԱՃԹՆ-ի մեյնսթրիմինգ, տվյալների համակարգային բացահայտման խրախուսում </w:t>
            </w:r>
          </w:p>
        </w:tc>
      </w:tr>
      <w:tr w:rsidR="006B0CA5" w14:paraId="6B87EA97" w14:textId="77777777">
        <w:trPr>
          <w:gridAfter w:val="1"/>
          <w:wAfter w:w="42" w:type="dxa"/>
          <w:trHeight w:val="3432"/>
        </w:trPr>
        <w:tc>
          <w:tcPr>
            <w:tcW w:w="963" w:type="dxa"/>
            <w:vMerge w:val="restart"/>
            <w:tcBorders>
              <w:top w:val="nil"/>
              <w:left w:val="single" w:sz="4" w:space="0" w:color="000000"/>
              <w:bottom w:val="single" w:sz="4" w:space="0" w:color="000000"/>
              <w:right w:val="single" w:sz="4" w:space="0" w:color="000000"/>
            </w:tcBorders>
            <w:shd w:val="clear" w:color="auto" w:fill="auto"/>
          </w:tcPr>
          <w:p w14:paraId="0000077C"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483" w:type="dxa"/>
            <w:tcBorders>
              <w:top w:val="nil"/>
              <w:left w:val="nil"/>
              <w:bottom w:val="single" w:sz="4" w:space="0" w:color="000000"/>
              <w:right w:val="single" w:sz="4" w:space="0" w:color="000000"/>
            </w:tcBorders>
            <w:shd w:val="clear" w:color="auto" w:fill="D9D9D9"/>
            <w:vAlign w:val="center"/>
          </w:tcPr>
          <w:p w14:paraId="0000077D"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58</w:t>
            </w:r>
          </w:p>
        </w:tc>
        <w:tc>
          <w:tcPr>
            <w:tcW w:w="2393" w:type="dxa"/>
            <w:tcBorders>
              <w:top w:val="nil"/>
              <w:left w:val="nil"/>
              <w:bottom w:val="single" w:sz="4" w:space="0" w:color="000000"/>
              <w:right w:val="single" w:sz="4" w:space="0" w:color="000000"/>
            </w:tcBorders>
            <w:shd w:val="clear" w:color="auto" w:fill="D9D9D9"/>
          </w:tcPr>
          <w:p w14:paraId="0000077E"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Հրապարակային հաշվետվություններ ներկայացնող պետական մարմինների և ընդերքօգտագործողների ներկայացուցիչների ուսուցում հրապարակային հաշվետվությունների ներկայացման առցանց հարթակը օգտագործելու վերաբերյալ</w:t>
            </w:r>
          </w:p>
        </w:tc>
        <w:tc>
          <w:tcPr>
            <w:tcW w:w="1651" w:type="dxa"/>
            <w:tcBorders>
              <w:top w:val="nil"/>
              <w:left w:val="nil"/>
              <w:bottom w:val="single" w:sz="4" w:space="0" w:color="000000"/>
              <w:right w:val="single" w:sz="4" w:space="0" w:color="000000"/>
            </w:tcBorders>
            <w:shd w:val="clear" w:color="auto" w:fill="D9D9D9"/>
            <w:vAlign w:val="center"/>
          </w:tcPr>
          <w:p w14:paraId="0000077F"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4000</w:t>
            </w:r>
          </w:p>
        </w:tc>
        <w:tc>
          <w:tcPr>
            <w:tcW w:w="1555" w:type="dxa"/>
            <w:tcBorders>
              <w:top w:val="nil"/>
              <w:left w:val="nil"/>
              <w:bottom w:val="single" w:sz="4" w:space="0" w:color="000000"/>
              <w:right w:val="single" w:sz="4" w:space="0" w:color="000000"/>
            </w:tcBorders>
            <w:shd w:val="clear" w:color="auto" w:fill="D9D9D9"/>
            <w:vAlign w:val="center"/>
          </w:tcPr>
          <w:p w14:paraId="00000780"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 դոնորներ</w:t>
            </w:r>
          </w:p>
        </w:tc>
        <w:tc>
          <w:tcPr>
            <w:tcW w:w="1775" w:type="dxa"/>
            <w:tcBorders>
              <w:top w:val="nil"/>
              <w:left w:val="nil"/>
              <w:bottom w:val="single" w:sz="4" w:space="0" w:color="000000"/>
              <w:right w:val="single" w:sz="4" w:space="0" w:color="000000"/>
            </w:tcBorders>
            <w:shd w:val="clear" w:color="auto" w:fill="D9D9D9"/>
          </w:tcPr>
          <w:p w14:paraId="00000781"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782"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Calibri" w:hAnsi="Calibri"/>
                <w:color w:val="000000"/>
                <w:sz w:val="18"/>
                <w:szCs w:val="18"/>
              </w:rPr>
              <w:t> </w:t>
            </w:r>
          </w:p>
        </w:tc>
        <w:tc>
          <w:tcPr>
            <w:tcW w:w="1682" w:type="dxa"/>
            <w:tcBorders>
              <w:top w:val="nil"/>
              <w:left w:val="nil"/>
              <w:bottom w:val="single" w:sz="4" w:space="0" w:color="000000"/>
              <w:right w:val="single" w:sz="4" w:space="0" w:color="000000"/>
            </w:tcBorders>
            <w:shd w:val="clear" w:color="auto" w:fill="D9D9D9"/>
            <w:vAlign w:val="center"/>
          </w:tcPr>
          <w:p w14:paraId="00000783"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784"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ԱՃԹՆ-ի ազգային քարտողարության կողմից անհրաժեշտության դեպքում տրամադրվում է խորհրդատվություն առցանց հաշվետվություններ ներկայացնողներին: </w:t>
            </w:r>
          </w:p>
        </w:tc>
      </w:tr>
      <w:tr w:rsidR="006B0CA5" w14:paraId="6A3848C5" w14:textId="77777777">
        <w:trPr>
          <w:gridAfter w:val="1"/>
          <w:wAfter w:w="42" w:type="dxa"/>
          <w:trHeight w:val="3744"/>
        </w:trPr>
        <w:tc>
          <w:tcPr>
            <w:tcW w:w="963" w:type="dxa"/>
            <w:vMerge/>
            <w:tcBorders>
              <w:top w:val="nil"/>
              <w:left w:val="single" w:sz="4" w:space="0" w:color="000000"/>
              <w:bottom w:val="single" w:sz="4" w:space="0" w:color="000000"/>
              <w:right w:val="single" w:sz="4" w:space="0" w:color="000000"/>
            </w:tcBorders>
            <w:shd w:val="clear" w:color="auto" w:fill="auto"/>
          </w:tcPr>
          <w:p w14:paraId="00000785"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786"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59</w:t>
            </w:r>
          </w:p>
        </w:tc>
        <w:tc>
          <w:tcPr>
            <w:tcW w:w="2393" w:type="dxa"/>
            <w:tcBorders>
              <w:top w:val="nil"/>
              <w:left w:val="nil"/>
              <w:bottom w:val="single" w:sz="4" w:space="0" w:color="000000"/>
              <w:right w:val="single" w:sz="4" w:space="0" w:color="000000"/>
            </w:tcBorders>
            <w:shd w:val="clear" w:color="auto" w:fill="D9D9D9"/>
          </w:tcPr>
          <w:p w14:paraId="00000787"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Բաց տվյալների սկզբունքին համապատասխանող տվյալների համակարգային բացահայտման իրագործելիության ուսումնասիրության տեխնիկական առաջադրանքի մշակում և հաստատում, կատարող կազմակերպության ընտրություն:</w:t>
            </w:r>
          </w:p>
        </w:tc>
        <w:tc>
          <w:tcPr>
            <w:tcW w:w="1651" w:type="dxa"/>
            <w:tcBorders>
              <w:top w:val="nil"/>
              <w:left w:val="nil"/>
              <w:bottom w:val="single" w:sz="4" w:space="0" w:color="000000"/>
              <w:right w:val="single" w:sz="4" w:space="0" w:color="000000"/>
            </w:tcBorders>
            <w:shd w:val="clear" w:color="auto" w:fill="D9D9D9"/>
            <w:vAlign w:val="center"/>
          </w:tcPr>
          <w:p w14:paraId="00000788"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Calibri" w:hAnsi="Calibri"/>
                <w:color w:val="000000"/>
                <w:sz w:val="18"/>
                <w:szCs w:val="18"/>
              </w:rPr>
              <w:t> </w:t>
            </w:r>
          </w:p>
        </w:tc>
        <w:tc>
          <w:tcPr>
            <w:tcW w:w="1555" w:type="dxa"/>
            <w:tcBorders>
              <w:top w:val="nil"/>
              <w:left w:val="nil"/>
              <w:bottom w:val="single" w:sz="4" w:space="0" w:color="000000"/>
              <w:right w:val="single" w:sz="4" w:space="0" w:color="000000"/>
            </w:tcBorders>
            <w:shd w:val="clear" w:color="auto" w:fill="D9D9D9"/>
            <w:vAlign w:val="center"/>
          </w:tcPr>
          <w:p w14:paraId="00000789"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Պետական բյուջե</w:t>
            </w:r>
          </w:p>
        </w:tc>
        <w:tc>
          <w:tcPr>
            <w:tcW w:w="1775" w:type="dxa"/>
            <w:tcBorders>
              <w:top w:val="nil"/>
              <w:left w:val="nil"/>
              <w:bottom w:val="single" w:sz="4" w:space="0" w:color="000000"/>
              <w:right w:val="single" w:sz="4" w:space="0" w:color="000000"/>
            </w:tcBorders>
            <w:shd w:val="clear" w:color="auto" w:fill="D9D9D9"/>
          </w:tcPr>
          <w:p w14:paraId="0000078A"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78B"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GIZ</w:t>
            </w:r>
          </w:p>
        </w:tc>
        <w:tc>
          <w:tcPr>
            <w:tcW w:w="1682" w:type="dxa"/>
            <w:tcBorders>
              <w:top w:val="nil"/>
              <w:left w:val="nil"/>
              <w:bottom w:val="single" w:sz="4" w:space="0" w:color="000000"/>
              <w:right w:val="single" w:sz="4" w:space="0" w:color="000000"/>
            </w:tcBorders>
            <w:shd w:val="clear" w:color="auto" w:fill="D9D9D9"/>
            <w:vAlign w:val="center"/>
          </w:tcPr>
          <w:p w14:paraId="0000078C"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78D" w14:textId="4805257D"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Համաձայն ԲՇԽ-ի կողմից հավանության արժանացած տեխնիկական առաջադրանքի՝  Գերմանիայի միջազգային համագործակցության ընկերության հետ իրականացվող «Աջակցություն գլոբալ </w:t>
            </w:r>
            <w:sdt>
              <w:sdtPr>
                <w:tag w:val="goog_rdk_575"/>
                <w:id w:val="-1333905816"/>
              </w:sdtPr>
              <w:sdtEndPr/>
              <w:sdtContent>
                <w:r>
                  <w:rPr>
                    <w:rFonts w:ascii="GHEA Grapalat" w:eastAsia="GHEA Grapalat" w:hAnsi="GHEA Grapalat" w:cs="GHEA Grapalat"/>
                    <w:sz w:val="18"/>
                    <w:szCs w:val="18"/>
                  </w:rPr>
                  <w:t xml:space="preserve">ԱՃԹՆ-ի </w:t>
                </w:r>
              </w:sdtContent>
            </w:sdt>
            <w:sdt>
              <w:sdtPr>
                <w:tag w:val="goog_rdk_576"/>
                <w:id w:val="-2087915805"/>
                <w:showingPlcHdr/>
              </w:sdtPr>
              <w:sdtEndPr/>
              <w:sdtContent>
                <w:r w:rsidR="003B4930">
                  <w:t xml:space="preserve">     </w:t>
                </w:r>
              </w:sdtContent>
            </w:sdt>
            <w:r>
              <w:rPr>
                <w:rFonts w:ascii="GHEA Grapalat" w:eastAsia="GHEA Grapalat" w:hAnsi="GHEA Grapalat" w:cs="GHEA Grapalat"/>
                <w:color w:val="000000"/>
                <w:sz w:val="18"/>
                <w:szCs w:val="18"/>
              </w:rPr>
              <w:t>իրականացմանը Հայաստանում, Վրաստանում և Ուկրաինայում» ծրագրի շրջանակում ներգրավվել է խորհրդատու:</w:t>
            </w:r>
          </w:p>
        </w:tc>
      </w:tr>
      <w:tr w:rsidR="006B0CA5" w14:paraId="0C4C96FE" w14:textId="77777777">
        <w:trPr>
          <w:gridAfter w:val="1"/>
          <w:wAfter w:w="42" w:type="dxa"/>
          <w:trHeight w:val="4680"/>
        </w:trPr>
        <w:tc>
          <w:tcPr>
            <w:tcW w:w="963" w:type="dxa"/>
            <w:vMerge/>
            <w:tcBorders>
              <w:top w:val="nil"/>
              <w:left w:val="single" w:sz="4" w:space="0" w:color="000000"/>
              <w:bottom w:val="single" w:sz="4" w:space="0" w:color="000000"/>
              <w:right w:val="single" w:sz="4" w:space="0" w:color="000000"/>
            </w:tcBorders>
            <w:shd w:val="clear" w:color="auto" w:fill="auto"/>
          </w:tcPr>
          <w:p w14:paraId="0000078E" w14:textId="77777777" w:rsidR="006B0CA5" w:rsidRDefault="006B0CA5">
            <w:pPr>
              <w:widowControl w:val="0"/>
              <w:pBdr>
                <w:top w:val="nil"/>
                <w:left w:val="nil"/>
                <w:bottom w:val="nil"/>
                <w:right w:val="nil"/>
                <w:between w:val="nil"/>
              </w:pBdr>
              <w:spacing w:before="0" w:after="0"/>
              <w:rPr>
                <w:rFonts w:ascii="GHEA Grapalat" w:eastAsia="GHEA Grapalat" w:hAnsi="GHEA Grapalat" w:cs="GHEA Grapalat"/>
                <w:color w:val="000000"/>
                <w:sz w:val="18"/>
                <w:szCs w:val="18"/>
              </w:rPr>
            </w:pPr>
          </w:p>
        </w:tc>
        <w:tc>
          <w:tcPr>
            <w:tcW w:w="483" w:type="dxa"/>
            <w:tcBorders>
              <w:top w:val="nil"/>
              <w:left w:val="nil"/>
              <w:bottom w:val="single" w:sz="4" w:space="0" w:color="000000"/>
              <w:right w:val="single" w:sz="4" w:space="0" w:color="000000"/>
            </w:tcBorders>
            <w:shd w:val="clear" w:color="auto" w:fill="D9D9D9"/>
            <w:vAlign w:val="center"/>
          </w:tcPr>
          <w:p w14:paraId="0000078F"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60</w:t>
            </w:r>
          </w:p>
        </w:tc>
        <w:tc>
          <w:tcPr>
            <w:tcW w:w="2393" w:type="dxa"/>
            <w:tcBorders>
              <w:top w:val="nil"/>
              <w:left w:val="nil"/>
              <w:bottom w:val="single" w:sz="4" w:space="0" w:color="000000"/>
              <w:right w:val="single" w:sz="4" w:space="0" w:color="000000"/>
            </w:tcBorders>
            <w:shd w:val="clear" w:color="auto" w:fill="D9D9D9"/>
          </w:tcPr>
          <w:p w14:paraId="00000790"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Բաց տվյալների սկզբունքին համապատասխանող տվյալների համակարգային բացահայտման  իրագործելիության ուսումնասիրություն, տվյալների համակարգային բացահայտման քարտեզագրում ԱՃԹՆ-ի գործիքակազմով (toolkit), տվյալների հրապարակման գործընթացի ինստիտուցիոնալիզացման ճանապարհային քարտեզի մշակում և հաստատում</w:t>
            </w:r>
          </w:p>
        </w:tc>
        <w:tc>
          <w:tcPr>
            <w:tcW w:w="1651" w:type="dxa"/>
            <w:tcBorders>
              <w:top w:val="nil"/>
              <w:left w:val="nil"/>
              <w:bottom w:val="single" w:sz="4" w:space="0" w:color="000000"/>
              <w:right w:val="single" w:sz="4" w:space="0" w:color="000000"/>
            </w:tcBorders>
            <w:shd w:val="clear" w:color="auto" w:fill="D9D9D9"/>
            <w:vAlign w:val="center"/>
          </w:tcPr>
          <w:p w14:paraId="00000791" w14:textId="77777777" w:rsidR="006B0CA5" w:rsidRDefault="00C17BBA">
            <w:pPr>
              <w:spacing w:after="0" w:line="240" w:lineRule="auto"/>
              <w:jc w:val="right"/>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8000</w:t>
            </w:r>
          </w:p>
        </w:tc>
        <w:tc>
          <w:tcPr>
            <w:tcW w:w="1555" w:type="dxa"/>
            <w:tcBorders>
              <w:top w:val="nil"/>
              <w:left w:val="nil"/>
              <w:bottom w:val="single" w:sz="4" w:space="0" w:color="000000"/>
              <w:right w:val="single" w:sz="4" w:space="0" w:color="000000"/>
            </w:tcBorders>
            <w:shd w:val="clear" w:color="auto" w:fill="D9D9D9"/>
            <w:vAlign w:val="center"/>
          </w:tcPr>
          <w:p w14:paraId="00000792"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Համաշխարհային բանկ</w:t>
            </w:r>
          </w:p>
        </w:tc>
        <w:tc>
          <w:tcPr>
            <w:tcW w:w="1775" w:type="dxa"/>
            <w:tcBorders>
              <w:top w:val="nil"/>
              <w:left w:val="nil"/>
              <w:bottom w:val="single" w:sz="4" w:space="0" w:color="000000"/>
              <w:right w:val="single" w:sz="4" w:space="0" w:color="000000"/>
            </w:tcBorders>
            <w:shd w:val="clear" w:color="auto" w:fill="D9D9D9"/>
          </w:tcPr>
          <w:p w14:paraId="00000793" w14:textId="77777777" w:rsidR="006B0CA5" w:rsidRDefault="00C17BBA">
            <w:pPr>
              <w:spacing w:after="0" w:line="240" w:lineRule="auto"/>
              <w:rPr>
                <w:rFonts w:ascii="GHEA Grapalat" w:eastAsia="GHEA Grapalat" w:hAnsi="GHEA Grapalat" w:cs="GHEA Grapalat"/>
                <w:color w:val="000000"/>
                <w:sz w:val="18"/>
                <w:szCs w:val="18"/>
              </w:rPr>
            </w:pPr>
            <w:r>
              <w:rPr>
                <w:rFonts w:ascii="Calibri" w:hAnsi="Calibri"/>
                <w:color w:val="000000"/>
                <w:sz w:val="18"/>
                <w:szCs w:val="18"/>
              </w:rPr>
              <w:t> </w:t>
            </w:r>
          </w:p>
        </w:tc>
        <w:tc>
          <w:tcPr>
            <w:tcW w:w="1410" w:type="dxa"/>
            <w:tcBorders>
              <w:top w:val="nil"/>
              <w:left w:val="nil"/>
              <w:bottom w:val="single" w:sz="4" w:space="0" w:color="000000"/>
              <w:right w:val="single" w:sz="4" w:space="0" w:color="000000"/>
            </w:tcBorders>
            <w:shd w:val="clear" w:color="auto" w:fill="D9D9D9"/>
            <w:vAlign w:val="center"/>
          </w:tcPr>
          <w:p w14:paraId="00000794"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GIZ</w:t>
            </w:r>
          </w:p>
        </w:tc>
        <w:tc>
          <w:tcPr>
            <w:tcW w:w="1682" w:type="dxa"/>
            <w:tcBorders>
              <w:top w:val="nil"/>
              <w:left w:val="nil"/>
              <w:bottom w:val="single" w:sz="4" w:space="0" w:color="000000"/>
              <w:right w:val="single" w:sz="4" w:space="0" w:color="000000"/>
            </w:tcBorders>
            <w:shd w:val="clear" w:color="auto" w:fill="D9D9D9"/>
            <w:vAlign w:val="center"/>
          </w:tcPr>
          <w:p w14:paraId="00000795" w14:textId="77777777" w:rsidR="006B0CA5" w:rsidRDefault="00C17BBA">
            <w:pPr>
              <w:spacing w:after="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ընթացիկ</w:t>
            </w:r>
          </w:p>
        </w:tc>
        <w:tc>
          <w:tcPr>
            <w:tcW w:w="2938" w:type="dxa"/>
            <w:tcBorders>
              <w:top w:val="nil"/>
              <w:left w:val="nil"/>
              <w:bottom w:val="single" w:sz="4" w:space="0" w:color="000000"/>
              <w:right w:val="single" w:sz="4" w:space="0" w:color="000000"/>
            </w:tcBorders>
            <w:shd w:val="clear" w:color="auto" w:fill="D9D9D9"/>
          </w:tcPr>
          <w:p w14:paraId="00000796" w14:textId="77777777" w:rsidR="006B0CA5" w:rsidRDefault="00C17BBA">
            <w:pPr>
              <w:spacing w:after="0" w:line="240" w:lineRule="auto"/>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 xml:space="preserve">2019թ. դեկտեմբերին կազմվել է Հայաստանի ԱՃԹՆ-ի տվյալների համակարգային բացահայտման իրագործելիության ուումնասիրությունը, որը տրամադրվել է ԲՇԽ-ին և շահագրգիռ մարմիններին կարծիք ներկայացնելու նպատակով: </w:t>
            </w:r>
          </w:p>
        </w:tc>
      </w:tr>
    </w:tbl>
    <w:p w14:paraId="00000797" w14:textId="77777777" w:rsidR="006B0CA5" w:rsidRDefault="006B0CA5">
      <w:pPr>
        <w:rPr>
          <w:rFonts w:ascii="GHEA Grapalat" w:eastAsia="GHEA Grapalat" w:hAnsi="GHEA Grapalat" w:cs="GHEA Grapalat"/>
        </w:rPr>
      </w:pPr>
    </w:p>
    <w:p w14:paraId="00000798" w14:textId="77777777" w:rsidR="006B0CA5" w:rsidRDefault="006B0CA5">
      <w:pPr>
        <w:tabs>
          <w:tab w:val="left" w:pos="5492"/>
        </w:tabs>
        <w:rPr>
          <w:rFonts w:ascii="GHEA Grapalat" w:eastAsia="GHEA Grapalat" w:hAnsi="GHEA Grapalat" w:cs="GHEA Grapalat"/>
        </w:rPr>
        <w:sectPr w:rsidR="006B0CA5" w:rsidSect="009E03CA">
          <w:footerReference w:type="default" r:id="rId21"/>
          <w:pgSz w:w="16838" w:h="11906" w:orient="landscape"/>
          <w:pgMar w:top="2088" w:right="1253" w:bottom="1411" w:left="1138" w:header="446" w:footer="274" w:gutter="0"/>
          <w:cols w:space="720"/>
          <w:titlePg/>
          <w:docGrid w:linePitch="313"/>
        </w:sectPr>
      </w:pPr>
    </w:p>
    <w:p w14:paraId="00000799" w14:textId="27B4A0E7" w:rsidR="006B0CA5" w:rsidRDefault="00C17BBA">
      <w:pPr>
        <w:pStyle w:val="Heading1"/>
        <w:numPr>
          <w:ilvl w:val="0"/>
          <w:numId w:val="14"/>
        </w:numPr>
        <w:spacing w:line="276" w:lineRule="auto"/>
        <w:rPr>
          <w:rFonts w:ascii="GHEA Grapalat" w:eastAsia="GHEA Grapalat" w:hAnsi="GHEA Grapalat" w:cs="GHEA Grapalat"/>
          <w:color w:val="244061"/>
          <w:sz w:val="24"/>
          <w:szCs w:val="24"/>
        </w:rPr>
      </w:pPr>
      <w:bookmarkStart w:id="11" w:name="_Toc58495595"/>
      <w:r>
        <w:rPr>
          <w:rFonts w:ascii="GHEA Grapalat" w:eastAsia="GHEA Grapalat" w:hAnsi="GHEA Grapalat" w:cs="GHEA Grapalat"/>
          <w:color w:val="244061"/>
          <w:sz w:val="24"/>
          <w:szCs w:val="24"/>
        </w:rPr>
        <w:lastRenderedPageBreak/>
        <w:t xml:space="preserve">ՀՀ ԱՃԹՆ ԲՇԽ-Ի ՔԱՂԱՔԱՑԻԱԿԱՆ ՀԱՍԱՐԱԿՈՒԹՅԱՆ ԵՎ ՀԱՆՔԱՐԴՅՈՒՆԱՀԱՆՈՂ ԸՆԿԵՐՈՒԹՅՈՒՆՆԵՐԻ ԽՄԲԱԿՑՈՒԹՅՈՒՆՆԵՐԻ </w:t>
      </w:r>
      <w:r w:rsidR="001747CB">
        <w:rPr>
          <w:rFonts w:ascii="GHEA Grapalat" w:eastAsia="GHEA Grapalat" w:hAnsi="GHEA Grapalat" w:cs="GHEA Grapalat"/>
          <w:color w:val="244061"/>
          <w:sz w:val="24"/>
          <w:szCs w:val="24"/>
        </w:rPr>
        <w:t>ՄԱՍՆԱԿՑՈՒԹՅՈՒՆԸ</w:t>
      </w:r>
      <w:bookmarkEnd w:id="11"/>
    </w:p>
    <w:p w14:paraId="7A9A9A3C" w14:textId="78B2FE72" w:rsidR="009702CA" w:rsidRPr="00AB1C79" w:rsidRDefault="009B67B2" w:rsidP="001E0666">
      <w:pPr>
        <w:ind w:firstLine="360"/>
        <w:jc w:val="both"/>
        <w:rPr>
          <w:rFonts w:ascii="GHEA Grapalat" w:eastAsia="GHEA Grapalat" w:hAnsi="GHEA Grapalat" w:cs="GHEA Grapalat"/>
          <w:sz w:val="22"/>
        </w:rPr>
      </w:pPr>
      <w:r w:rsidRPr="00AB1C79">
        <w:rPr>
          <w:rFonts w:ascii="GHEA Grapalat" w:eastAsia="GHEA Grapalat" w:hAnsi="GHEA Grapalat" w:cs="GHEA Grapalat"/>
          <w:sz w:val="22"/>
        </w:rPr>
        <w:t>Հաշվի առնելով COVID-</w:t>
      </w:r>
      <w:r w:rsidR="00585FA9" w:rsidRPr="00AB1C79">
        <w:rPr>
          <w:rFonts w:ascii="GHEA Grapalat" w:eastAsia="GHEA Grapalat" w:hAnsi="GHEA Grapalat" w:cs="GHEA Grapalat"/>
          <w:sz w:val="22"/>
        </w:rPr>
        <w:t>1</w:t>
      </w:r>
      <w:r w:rsidRPr="00AB1C79">
        <w:rPr>
          <w:rFonts w:ascii="GHEA Grapalat" w:eastAsia="GHEA Grapalat" w:hAnsi="GHEA Grapalat" w:cs="GHEA Grapalat"/>
          <w:sz w:val="22"/>
        </w:rPr>
        <w:t>9 համավարակ</w:t>
      </w:r>
      <w:r w:rsidR="00585FA9" w:rsidRPr="00AB1C79">
        <w:rPr>
          <w:rFonts w:ascii="GHEA Grapalat" w:eastAsia="GHEA Grapalat" w:hAnsi="GHEA Grapalat" w:cs="GHEA Grapalat"/>
          <w:sz w:val="22"/>
        </w:rPr>
        <w:t>ի հետևանքով ստեղծված իրավիճակը,</w:t>
      </w:r>
      <w:r w:rsidRPr="00AB1C79">
        <w:rPr>
          <w:rFonts w:ascii="GHEA Grapalat" w:eastAsia="GHEA Grapalat" w:hAnsi="GHEA Grapalat" w:cs="GHEA Grapalat"/>
          <w:sz w:val="22"/>
        </w:rPr>
        <w:t xml:space="preserve"> ինչպես նաև 2020թ. սեպտեմբերի 27-ի</w:t>
      </w:r>
      <w:r w:rsidR="00585FA9" w:rsidRPr="00AB1C79">
        <w:rPr>
          <w:rFonts w:ascii="GHEA Grapalat" w:eastAsia="GHEA Grapalat" w:hAnsi="GHEA Grapalat" w:cs="GHEA Grapalat"/>
          <w:sz w:val="22"/>
        </w:rPr>
        <w:t>ն</w:t>
      </w:r>
      <w:r w:rsidRPr="00AB1C79">
        <w:rPr>
          <w:rFonts w:ascii="GHEA Grapalat" w:eastAsia="GHEA Grapalat" w:hAnsi="GHEA Grapalat" w:cs="GHEA Grapalat"/>
          <w:sz w:val="22"/>
        </w:rPr>
        <w:t xml:space="preserve"> սկսված արցախյան պատերազմ</w:t>
      </w:r>
      <w:r w:rsidR="00585FA9" w:rsidRPr="00AB1C79">
        <w:rPr>
          <w:rFonts w:ascii="GHEA Grapalat" w:eastAsia="GHEA Grapalat" w:hAnsi="GHEA Grapalat" w:cs="GHEA Grapalat"/>
          <w:sz w:val="22"/>
        </w:rPr>
        <w:t>ը և</w:t>
      </w:r>
      <w:r w:rsidRPr="00AB1C79">
        <w:rPr>
          <w:rFonts w:ascii="GHEA Grapalat" w:eastAsia="GHEA Grapalat" w:hAnsi="GHEA Grapalat" w:cs="GHEA Grapalat"/>
          <w:sz w:val="22"/>
        </w:rPr>
        <w:t xml:space="preserve"> Հայաստանի Հանրապետությունում ռազմական դրություն հայտարարելը</w:t>
      </w:r>
      <w:r w:rsidR="00311B34" w:rsidRPr="00AB1C79">
        <w:rPr>
          <w:rFonts w:ascii="GHEA Grapalat" w:eastAsia="GHEA Grapalat" w:hAnsi="GHEA Grapalat" w:cs="GHEA Grapalat"/>
          <w:sz w:val="22"/>
        </w:rPr>
        <w:t>՝</w:t>
      </w:r>
      <w:r w:rsidRPr="00AB1C79">
        <w:rPr>
          <w:rFonts w:ascii="GHEA Grapalat" w:eastAsia="GHEA Grapalat" w:hAnsi="GHEA Grapalat" w:cs="GHEA Grapalat"/>
          <w:sz w:val="22"/>
        </w:rPr>
        <w:t xml:space="preserve"> </w:t>
      </w:r>
      <w:r w:rsidR="00311B34" w:rsidRPr="00AB1C79">
        <w:rPr>
          <w:rFonts w:ascii="GHEA Grapalat" w:eastAsia="GHEA Grapalat" w:hAnsi="GHEA Grapalat" w:cs="GHEA Grapalat"/>
          <w:sz w:val="22"/>
        </w:rPr>
        <w:t xml:space="preserve">ԲՇԽ-ն </w:t>
      </w:r>
      <w:r w:rsidR="00585FA9" w:rsidRPr="00AB1C79">
        <w:rPr>
          <w:rFonts w:ascii="GHEA Grapalat" w:eastAsia="GHEA Grapalat" w:hAnsi="GHEA Grapalat" w:cs="GHEA Grapalat"/>
          <w:sz w:val="22"/>
        </w:rPr>
        <w:t xml:space="preserve">Հայաստանի ԱՃԹՆ-ի 2019 թվականի տարեկան հաշվետվությունը </w:t>
      </w:r>
      <w:r w:rsidR="00311B34" w:rsidRPr="00AB1C79">
        <w:rPr>
          <w:rFonts w:ascii="GHEA Grapalat" w:eastAsia="GHEA Grapalat" w:hAnsi="GHEA Grapalat" w:cs="GHEA Grapalat"/>
          <w:sz w:val="22"/>
        </w:rPr>
        <w:t xml:space="preserve">հաստատում է </w:t>
      </w:r>
      <w:r w:rsidR="00585FA9" w:rsidRPr="00AB1C79">
        <w:rPr>
          <w:rFonts w:ascii="GHEA Grapalat" w:eastAsia="GHEA Grapalat" w:hAnsi="GHEA Grapalat" w:cs="GHEA Grapalat"/>
          <w:sz w:val="22"/>
        </w:rPr>
        <w:t>2020 թվականի դեկտեմբերին՝</w:t>
      </w:r>
      <w:r w:rsidR="00585FA9" w:rsidRPr="00AB1C79" w:rsidDel="00585FA9">
        <w:rPr>
          <w:rFonts w:ascii="GHEA Grapalat" w:eastAsia="GHEA Grapalat" w:hAnsi="GHEA Grapalat" w:cs="GHEA Grapalat"/>
          <w:sz w:val="22"/>
        </w:rPr>
        <w:t xml:space="preserve"> </w:t>
      </w:r>
      <w:r w:rsidRPr="00AB1C79">
        <w:rPr>
          <w:rFonts w:ascii="GHEA Grapalat" w:eastAsia="GHEA Grapalat" w:hAnsi="GHEA Grapalat" w:cs="GHEA Grapalat"/>
          <w:sz w:val="22"/>
        </w:rPr>
        <w:t xml:space="preserve">էլեկտոնային եղանակով։ ԲՇԽ-ի խմբակցությունները հնարավորություն չեն ունեցել </w:t>
      </w:r>
      <w:r w:rsidR="00585FA9" w:rsidRPr="00AB1C79">
        <w:rPr>
          <w:rFonts w:ascii="GHEA Grapalat" w:eastAsia="GHEA Grapalat" w:hAnsi="GHEA Grapalat" w:cs="GHEA Grapalat"/>
          <w:sz w:val="22"/>
        </w:rPr>
        <w:t xml:space="preserve">այս հաշվետվությունը </w:t>
      </w:r>
      <w:r w:rsidRPr="00AB1C79">
        <w:rPr>
          <w:rFonts w:ascii="GHEA Grapalat" w:eastAsia="GHEA Grapalat" w:hAnsi="GHEA Grapalat" w:cs="GHEA Grapalat"/>
          <w:sz w:val="22"/>
        </w:rPr>
        <w:t xml:space="preserve">քննարկել  լայն խմբակցությունների ներկայացուցիչների հետ։ </w:t>
      </w:r>
      <w:r w:rsidR="00585FA9" w:rsidRPr="00AB1C79">
        <w:rPr>
          <w:rFonts w:ascii="GHEA Grapalat" w:eastAsia="GHEA Grapalat" w:hAnsi="GHEA Grapalat" w:cs="GHEA Grapalat"/>
          <w:sz w:val="22"/>
        </w:rPr>
        <w:t>Երկրում ստեղծված իրավիճակից ելնելով</w:t>
      </w:r>
      <w:r w:rsidR="001E0666" w:rsidRPr="00AB1C79">
        <w:rPr>
          <w:rFonts w:ascii="GHEA Grapalat" w:eastAsia="GHEA Grapalat" w:hAnsi="GHEA Grapalat" w:cs="GHEA Grapalat"/>
          <w:sz w:val="22"/>
        </w:rPr>
        <w:t>՝</w:t>
      </w:r>
      <w:r w:rsidR="00585FA9" w:rsidRPr="00AB1C79">
        <w:rPr>
          <w:rFonts w:ascii="GHEA Grapalat" w:eastAsia="GHEA Grapalat" w:hAnsi="GHEA Grapalat" w:cs="GHEA Grapalat"/>
          <w:sz w:val="22"/>
        </w:rPr>
        <w:t xml:space="preserve"> </w:t>
      </w:r>
      <w:r w:rsidRPr="00AB1C79">
        <w:rPr>
          <w:rFonts w:ascii="GHEA Grapalat" w:eastAsia="GHEA Grapalat" w:hAnsi="GHEA Grapalat" w:cs="GHEA Grapalat"/>
          <w:sz w:val="22"/>
        </w:rPr>
        <w:t>ԲՇԽ-ն որոշում է, որ ավելի լայն խմբակցությունների հետ հան</w:t>
      </w:r>
      <w:r w:rsidR="00585FA9" w:rsidRPr="00AB1C79">
        <w:rPr>
          <w:rFonts w:ascii="GHEA Grapalat" w:eastAsia="GHEA Grapalat" w:hAnsi="GHEA Grapalat" w:cs="GHEA Grapalat"/>
          <w:sz w:val="22"/>
        </w:rPr>
        <w:t>դ</w:t>
      </w:r>
      <w:r w:rsidRPr="00AB1C79">
        <w:rPr>
          <w:rFonts w:ascii="GHEA Grapalat" w:eastAsia="GHEA Grapalat" w:hAnsi="GHEA Grapalat" w:cs="GHEA Grapalat"/>
          <w:sz w:val="22"/>
        </w:rPr>
        <w:t>իպումները և հանրային իրազեկման աշխատանքերը նպատակահարմար</w:t>
      </w:r>
      <w:r w:rsidR="001E0666" w:rsidRPr="00AB1C79">
        <w:rPr>
          <w:rFonts w:ascii="GHEA Grapalat" w:eastAsia="GHEA Grapalat" w:hAnsi="GHEA Grapalat" w:cs="GHEA Grapalat"/>
          <w:sz w:val="22"/>
        </w:rPr>
        <w:t xml:space="preserve"> </w:t>
      </w:r>
      <w:r w:rsidR="00585FA9" w:rsidRPr="00AB1C79">
        <w:rPr>
          <w:rFonts w:ascii="GHEA Grapalat" w:eastAsia="GHEA Grapalat" w:hAnsi="GHEA Grapalat" w:cs="GHEA Grapalat"/>
          <w:sz w:val="22"/>
        </w:rPr>
        <w:t>կլինի</w:t>
      </w:r>
      <w:r w:rsidRPr="00AB1C79">
        <w:rPr>
          <w:rFonts w:ascii="GHEA Grapalat" w:eastAsia="GHEA Grapalat" w:hAnsi="GHEA Grapalat" w:cs="GHEA Grapalat"/>
          <w:sz w:val="22"/>
        </w:rPr>
        <w:t xml:space="preserve"> իրականացնել 2021 թվականի ընթացքում։ </w:t>
      </w:r>
    </w:p>
    <w:p w14:paraId="7F01ADB7" w14:textId="7E7239EA" w:rsidR="009702CA" w:rsidRPr="00AB1C79" w:rsidRDefault="009702CA" w:rsidP="00F816DA">
      <w:pPr>
        <w:jc w:val="both"/>
        <w:rPr>
          <w:rFonts w:ascii="GHEA Grapalat" w:eastAsia="GHEA Grapalat" w:hAnsi="GHEA Grapalat" w:cs="GHEA Grapalat"/>
          <w:sz w:val="22"/>
        </w:rPr>
      </w:pPr>
      <w:r w:rsidRPr="00AB1C79">
        <w:rPr>
          <w:rFonts w:ascii="GHEA Grapalat" w:hAnsi="GHEA Grapalat"/>
          <w:i/>
          <w:color w:val="365F91" w:themeColor="accent1" w:themeShade="BF"/>
        </w:rPr>
        <w:t>Որքանո՞վ են իրականացվել ԱՃԹՆ-ի նպատակները հաշվետու տարվա ընթացքում</w:t>
      </w:r>
    </w:p>
    <w:p w14:paraId="2F8BE01C" w14:textId="03AB24BD" w:rsidR="00D47599" w:rsidRPr="00AB1C79" w:rsidRDefault="009B67B2" w:rsidP="001E0666">
      <w:pPr>
        <w:ind w:firstLine="720"/>
        <w:jc w:val="both"/>
        <w:rPr>
          <w:rFonts w:ascii="GHEA Grapalat" w:eastAsia="GHEA Grapalat" w:hAnsi="GHEA Grapalat" w:cs="GHEA Grapalat"/>
          <w:sz w:val="22"/>
        </w:rPr>
      </w:pPr>
      <w:r w:rsidRPr="00AB1C79">
        <w:rPr>
          <w:rFonts w:ascii="GHEA Grapalat" w:eastAsia="GHEA Grapalat" w:hAnsi="GHEA Grapalat" w:cs="GHEA Grapalat"/>
          <w:sz w:val="22"/>
        </w:rPr>
        <w:t xml:space="preserve">Հարկ է նշել, որ </w:t>
      </w:r>
      <w:r w:rsidR="00B261D5" w:rsidRPr="00AB1C79">
        <w:rPr>
          <w:rFonts w:ascii="GHEA Grapalat" w:eastAsia="GHEA Grapalat" w:hAnsi="GHEA Grapalat" w:cs="GHEA Grapalat"/>
          <w:sz w:val="22"/>
        </w:rPr>
        <w:t xml:space="preserve">2019 </w:t>
      </w:r>
      <w:r w:rsidR="00B261D5" w:rsidRPr="00AB1C79">
        <w:rPr>
          <w:rFonts w:ascii="GHEA Grapalat" w:eastAsia="GHEA Grapalat" w:hAnsi="GHEA Grapalat" w:cs="Arial"/>
          <w:sz w:val="22"/>
        </w:rPr>
        <w:t>թվականին</w:t>
      </w:r>
      <w:r w:rsidR="00B261D5" w:rsidRPr="00AB1C79">
        <w:rPr>
          <w:rFonts w:ascii="GHEA Grapalat" w:eastAsia="GHEA Grapalat" w:hAnsi="GHEA Grapalat" w:cs="GHEA Grapalat"/>
          <w:sz w:val="22"/>
        </w:rPr>
        <w:t xml:space="preserve"> </w:t>
      </w:r>
      <w:r w:rsidRPr="00AB1C79">
        <w:rPr>
          <w:rFonts w:ascii="GHEA Grapalat" w:eastAsia="GHEA Grapalat" w:hAnsi="GHEA Grapalat" w:cs="GHEA Grapalat"/>
          <w:sz w:val="22"/>
        </w:rPr>
        <w:t xml:space="preserve">Հայաստանի առաջին վավերացման աշխատանքների </w:t>
      </w:r>
      <w:r w:rsidR="00B261D5" w:rsidRPr="00AB1C79">
        <w:rPr>
          <w:rFonts w:ascii="GHEA Grapalat" w:eastAsia="GHEA Grapalat" w:hAnsi="GHEA Grapalat" w:cs="Arial"/>
          <w:sz w:val="22"/>
        </w:rPr>
        <w:t xml:space="preserve">ներքո </w:t>
      </w:r>
      <w:r w:rsidRPr="00AB1C79">
        <w:rPr>
          <w:rFonts w:ascii="GHEA Grapalat" w:eastAsia="GHEA Grapalat" w:hAnsi="GHEA Grapalat" w:cs="GHEA Grapalat"/>
          <w:sz w:val="22"/>
        </w:rPr>
        <w:t>իրականաց</w:t>
      </w:r>
      <w:r w:rsidR="00B261D5" w:rsidRPr="00AB1C79">
        <w:rPr>
          <w:rFonts w:ascii="GHEA Grapalat" w:eastAsia="GHEA Grapalat" w:hAnsi="GHEA Grapalat" w:cs="Arial"/>
          <w:sz w:val="22"/>
        </w:rPr>
        <w:t>վող</w:t>
      </w:r>
      <w:r w:rsidRPr="00AB1C79">
        <w:rPr>
          <w:rFonts w:ascii="GHEA Grapalat" w:eastAsia="GHEA Grapalat" w:hAnsi="GHEA Grapalat" w:cs="GHEA Grapalat"/>
          <w:sz w:val="22"/>
        </w:rPr>
        <w:t xml:space="preserve"> </w:t>
      </w:r>
      <w:r w:rsidR="00311B34" w:rsidRPr="00AB1C79">
        <w:rPr>
          <w:rFonts w:ascii="GHEA Grapalat" w:eastAsia="GHEA Grapalat" w:hAnsi="GHEA Grapalat" w:cs="GHEA Grapalat"/>
          <w:sz w:val="22"/>
        </w:rPr>
        <w:t>նախավավերացման աշխատանքերի ընթացքում, ինչպես նաև վավերացնողների Հայաստան այցի ժամանակ</w:t>
      </w:r>
      <w:r w:rsidRPr="00AB1C79">
        <w:rPr>
          <w:rFonts w:ascii="GHEA Grapalat" w:eastAsia="GHEA Grapalat" w:hAnsi="GHEA Grapalat" w:cs="GHEA Grapalat"/>
          <w:sz w:val="22"/>
        </w:rPr>
        <w:t xml:space="preserve"> իրականացվել են մի շարք հանդիպումներ </w:t>
      </w:r>
      <w:r w:rsidR="00311B34" w:rsidRPr="00AB1C79">
        <w:rPr>
          <w:rFonts w:ascii="GHEA Grapalat" w:eastAsia="GHEA Grapalat" w:hAnsi="GHEA Grapalat" w:cs="GHEA Grapalat"/>
          <w:sz w:val="22"/>
        </w:rPr>
        <w:t>բոլոր շահառու խմբերի հետ, որոնց ընթացքում մանրամասն քննարկվել են ԱՃԹՆ-ի ստանդարտի կատարման աշխատանքերը, արձանագրված արդյունքերը և դրանց ազդեցությունը։ Քննարկումների արդյունքները ներկայացվել են ԱՃԹՆ-ի միջազգային քարտուղարության</w:t>
      </w:r>
      <w:r w:rsidR="00196224" w:rsidRPr="00AB1C79">
        <w:rPr>
          <w:rFonts w:ascii="GHEA Grapalat" w:eastAsia="GHEA Grapalat" w:hAnsi="GHEA Grapalat" w:cs="GHEA Grapalat"/>
          <w:sz w:val="22"/>
        </w:rPr>
        <w:t xml:space="preserve"> </w:t>
      </w:r>
      <w:r w:rsidR="00311B34" w:rsidRPr="00AB1C79">
        <w:rPr>
          <w:rFonts w:ascii="GHEA Grapalat" w:eastAsia="GHEA Grapalat" w:hAnsi="GHEA Grapalat" w:cs="GHEA Grapalat"/>
          <w:sz w:val="22"/>
        </w:rPr>
        <w:t>Հայաստանի վավերացման գնահատականի հաշվետվությ</w:t>
      </w:r>
      <w:r w:rsidR="00196224" w:rsidRPr="00AB1C79">
        <w:rPr>
          <w:rFonts w:ascii="GHEA Grapalat" w:eastAsia="GHEA Grapalat" w:hAnsi="GHEA Grapalat" w:cs="GHEA Grapalat"/>
          <w:sz w:val="22"/>
        </w:rPr>
        <w:t>ան նախագծում</w:t>
      </w:r>
      <w:r w:rsidR="00196224" w:rsidRPr="00AB1C79">
        <w:rPr>
          <w:rStyle w:val="FootnoteReference"/>
          <w:rFonts w:ascii="GHEA Grapalat" w:eastAsia="GHEA Grapalat" w:hAnsi="GHEA Grapalat" w:cs="GHEA Grapalat"/>
          <w:sz w:val="22"/>
        </w:rPr>
        <w:footnoteReference w:id="48"/>
      </w:r>
      <w:r w:rsidR="00196224" w:rsidRPr="00AB1C79">
        <w:rPr>
          <w:rFonts w:ascii="GHEA Grapalat" w:eastAsia="GHEA Grapalat" w:hAnsi="GHEA Grapalat" w:cs="GHEA Grapalat"/>
          <w:sz w:val="22"/>
        </w:rPr>
        <w:t xml:space="preserve"> և անկախ վավերացնողի կողմից ներկայացված վավերացման զեկույցում</w:t>
      </w:r>
      <w:r w:rsidR="00196224" w:rsidRPr="00AB1C79">
        <w:rPr>
          <w:rStyle w:val="FootnoteReference"/>
          <w:rFonts w:ascii="GHEA Grapalat" w:eastAsia="GHEA Grapalat" w:hAnsi="GHEA Grapalat" w:cs="GHEA Grapalat"/>
          <w:sz w:val="22"/>
        </w:rPr>
        <w:footnoteReference w:id="49"/>
      </w:r>
      <w:r w:rsidR="00311B34" w:rsidRPr="00AB1C79">
        <w:rPr>
          <w:rFonts w:ascii="GHEA Grapalat" w:eastAsia="GHEA Grapalat" w:hAnsi="GHEA Grapalat" w:cs="GHEA Grapalat"/>
          <w:sz w:val="22"/>
        </w:rPr>
        <w:t xml:space="preserve">։ 2020 թվականի առաջին </w:t>
      </w:r>
      <w:r w:rsidR="00F816DA" w:rsidRPr="00AB1C79">
        <w:rPr>
          <w:rFonts w:ascii="GHEA Grapalat" w:eastAsia="GHEA Grapalat" w:hAnsi="GHEA Grapalat" w:cs="GHEA Grapalat"/>
          <w:sz w:val="22"/>
        </w:rPr>
        <w:t>կիսամյակի</w:t>
      </w:r>
      <w:r w:rsidR="00311B34" w:rsidRPr="00AB1C79">
        <w:rPr>
          <w:rFonts w:ascii="GHEA Grapalat" w:eastAsia="GHEA Grapalat" w:hAnsi="GHEA Grapalat" w:cs="GHEA Grapalat"/>
          <w:sz w:val="22"/>
        </w:rPr>
        <w:t xml:space="preserve"> ընթացում ԲՇԽ-ն ձեռնարկել է </w:t>
      </w:r>
      <w:r w:rsidR="00F816DA" w:rsidRPr="00AB1C79">
        <w:rPr>
          <w:rFonts w:ascii="GHEA Grapalat" w:eastAsia="GHEA Grapalat" w:hAnsi="GHEA Grapalat" w:cs="GHEA Grapalat"/>
          <w:sz w:val="22"/>
        </w:rPr>
        <w:t xml:space="preserve">ԱՃԹՆ-ի ստանդարտի «Տեղական կառավարման մարմիններ կատարվող փոխանցումները» </w:t>
      </w:r>
      <w:r w:rsidR="00B261D5" w:rsidRPr="00AB1C79">
        <w:rPr>
          <w:rFonts w:ascii="GHEA Grapalat" w:eastAsia="GHEA Grapalat" w:hAnsi="GHEA Grapalat" w:cs="GHEA Grapalat"/>
          <w:sz w:val="22"/>
        </w:rPr>
        <w:t>5</w:t>
      </w:r>
      <w:r w:rsidR="00B261D5" w:rsidRPr="00AB1C79">
        <w:rPr>
          <w:rFonts w:ascii="MS Mincho" w:eastAsia="MS Mincho" w:hAnsi="MS Mincho" w:cs="MS Mincho" w:hint="eastAsia"/>
          <w:sz w:val="22"/>
        </w:rPr>
        <w:t>․</w:t>
      </w:r>
      <w:r w:rsidR="00B261D5" w:rsidRPr="00AB1C79">
        <w:rPr>
          <w:rFonts w:ascii="GHEA Grapalat" w:eastAsia="GHEA Grapalat" w:hAnsi="GHEA Grapalat" w:cs="GHEA Grapalat"/>
          <w:sz w:val="22"/>
        </w:rPr>
        <w:t>2</w:t>
      </w:r>
      <w:r w:rsidR="001E0666" w:rsidRPr="00AB1C79">
        <w:rPr>
          <w:rFonts w:ascii="GHEA Grapalat" w:eastAsia="GHEA Grapalat" w:hAnsi="GHEA Grapalat" w:cs="GHEA Grapalat"/>
          <w:sz w:val="22"/>
        </w:rPr>
        <w:t>-րդ</w:t>
      </w:r>
      <w:r w:rsidR="00B261D5" w:rsidRPr="00AB1C79">
        <w:rPr>
          <w:rFonts w:ascii="GHEA Grapalat" w:eastAsia="GHEA Grapalat" w:hAnsi="GHEA Grapalat" w:cs="GHEA Grapalat"/>
          <w:sz w:val="22"/>
        </w:rPr>
        <w:t xml:space="preserve"> </w:t>
      </w:r>
      <w:r w:rsidR="00F816DA" w:rsidRPr="00AB1C79">
        <w:rPr>
          <w:rFonts w:ascii="GHEA Grapalat" w:eastAsia="GHEA Grapalat" w:hAnsi="GHEA Grapalat" w:cs="GHEA Grapalat"/>
          <w:sz w:val="22"/>
        </w:rPr>
        <w:t xml:space="preserve">պահանջի և  «Սոցիալական ծախսերը» </w:t>
      </w:r>
      <w:r w:rsidR="00B261D5" w:rsidRPr="00AB1C79">
        <w:rPr>
          <w:rFonts w:ascii="GHEA Grapalat" w:eastAsia="GHEA Grapalat" w:hAnsi="GHEA Grapalat" w:cs="GHEA Grapalat"/>
          <w:sz w:val="22"/>
        </w:rPr>
        <w:t>6</w:t>
      </w:r>
      <w:r w:rsidR="00B261D5" w:rsidRPr="00AB1C79">
        <w:rPr>
          <w:rFonts w:ascii="MS Mincho" w:eastAsia="MS Mincho" w:hAnsi="MS Mincho" w:cs="MS Mincho" w:hint="eastAsia"/>
          <w:sz w:val="22"/>
        </w:rPr>
        <w:t>․</w:t>
      </w:r>
      <w:r w:rsidR="00B261D5" w:rsidRPr="00AB1C79">
        <w:rPr>
          <w:rFonts w:ascii="GHEA Grapalat" w:eastAsia="GHEA Grapalat" w:hAnsi="GHEA Grapalat" w:cs="GHEA Grapalat"/>
          <w:sz w:val="22"/>
        </w:rPr>
        <w:t>1</w:t>
      </w:r>
      <w:r w:rsidR="001E0666" w:rsidRPr="00AB1C79">
        <w:rPr>
          <w:rFonts w:ascii="GHEA Grapalat" w:eastAsia="GHEA Grapalat" w:hAnsi="GHEA Grapalat" w:cs="GHEA Grapalat"/>
          <w:sz w:val="22"/>
        </w:rPr>
        <w:t>-ին</w:t>
      </w:r>
      <w:r w:rsidR="00B261D5" w:rsidRPr="00AB1C79">
        <w:rPr>
          <w:rFonts w:ascii="GHEA Grapalat" w:eastAsia="GHEA Grapalat" w:hAnsi="GHEA Grapalat" w:cs="GHEA Grapalat"/>
          <w:sz w:val="22"/>
        </w:rPr>
        <w:t xml:space="preserve"> </w:t>
      </w:r>
      <w:r w:rsidR="00F816DA" w:rsidRPr="00AB1C79">
        <w:rPr>
          <w:rFonts w:ascii="GHEA Grapalat" w:eastAsia="GHEA Grapalat" w:hAnsi="GHEA Grapalat" w:cs="GHEA Grapalat"/>
          <w:sz w:val="22"/>
        </w:rPr>
        <w:t xml:space="preserve">պահանջի մասով վավերացման գնահատականի նախնական հաշվետվությամբ ներկայացված ուղղիչ գործողությունները և հրապարակված </w:t>
      </w:r>
      <w:r w:rsidR="00F816DA" w:rsidRPr="00AB1C79">
        <w:rPr>
          <w:rFonts w:ascii="GHEA Grapalat" w:eastAsia="GHEA Grapalat" w:hAnsi="GHEA Grapalat" w:cs="GHEA Grapalat"/>
          <w:sz w:val="22"/>
        </w:rPr>
        <w:lastRenderedPageBreak/>
        <w:t>լրացուցիչ տ</w:t>
      </w:r>
      <w:r w:rsidR="00B261D5" w:rsidRPr="00AB1C79">
        <w:rPr>
          <w:rFonts w:ascii="GHEA Grapalat" w:eastAsia="GHEA Grapalat" w:hAnsi="GHEA Grapalat" w:cs="Arial"/>
          <w:sz w:val="22"/>
        </w:rPr>
        <w:t>վյալների</w:t>
      </w:r>
      <w:r w:rsidR="00F816DA" w:rsidRPr="00AB1C79">
        <w:rPr>
          <w:rFonts w:ascii="GHEA Grapalat" w:eastAsia="GHEA Grapalat" w:hAnsi="GHEA Grapalat" w:cs="GHEA Grapalat"/>
          <w:sz w:val="22"/>
        </w:rPr>
        <w:t xml:space="preserve"> վերաբերյալ տեղեկատվությունը</w:t>
      </w:r>
      <w:r w:rsidR="00196224" w:rsidRPr="00AB1C79">
        <w:rPr>
          <w:rStyle w:val="FootnoteReference"/>
          <w:rFonts w:ascii="GHEA Grapalat" w:eastAsia="GHEA Grapalat" w:hAnsi="GHEA Grapalat" w:cs="GHEA Grapalat"/>
          <w:sz w:val="22"/>
        </w:rPr>
        <w:footnoteReference w:id="50"/>
      </w:r>
      <w:r w:rsidR="00F816DA" w:rsidRPr="00AB1C79">
        <w:rPr>
          <w:rFonts w:ascii="GHEA Grapalat" w:eastAsia="GHEA Grapalat" w:hAnsi="GHEA Grapalat" w:cs="GHEA Grapalat"/>
          <w:sz w:val="22"/>
        </w:rPr>
        <w:t xml:space="preserve"> տրամադրել է ԱՃԹՆ-ի միջազգային քարտուղարությանը։ Կատարված աշխատանքների արդյունքում անկախ վավերացնողը </w:t>
      </w:r>
      <w:r w:rsidR="00B261D5" w:rsidRPr="00AB1C79">
        <w:rPr>
          <w:rFonts w:ascii="GHEA Grapalat" w:eastAsia="GHEA Grapalat" w:hAnsi="GHEA Grapalat" w:cs="Arial"/>
          <w:sz w:val="22"/>
        </w:rPr>
        <w:t>նշված</w:t>
      </w:r>
      <w:r w:rsidR="00F816DA" w:rsidRPr="00AB1C79">
        <w:rPr>
          <w:rFonts w:ascii="GHEA Grapalat" w:eastAsia="GHEA Grapalat" w:hAnsi="GHEA Grapalat" w:cs="GHEA Grapalat"/>
          <w:sz w:val="22"/>
        </w:rPr>
        <w:t xml:space="preserve"> պահանջների կատարումը գնահատել է </w:t>
      </w:r>
      <w:r w:rsidR="00B261D5" w:rsidRPr="00AB1C79">
        <w:rPr>
          <w:rFonts w:ascii="GHEA Grapalat" w:eastAsia="GHEA Grapalat" w:hAnsi="GHEA Grapalat" w:cs="Arial"/>
          <w:sz w:val="22"/>
        </w:rPr>
        <w:t xml:space="preserve">որպես </w:t>
      </w:r>
      <w:r w:rsidR="001E0666" w:rsidRPr="00AB1C79">
        <w:rPr>
          <w:rFonts w:ascii="GHEA Grapalat" w:eastAsia="GHEA Grapalat" w:hAnsi="GHEA Grapalat" w:cs="Arial"/>
          <w:sz w:val="22"/>
        </w:rPr>
        <w:t>«</w:t>
      </w:r>
      <w:r w:rsidR="00F816DA" w:rsidRPr="00AB1C79">
        <w:rPr>
          <w:rFonts w:ascii="GHEA Grapalat" w:eastAsia="GHEA Grapalat" w:hAnsi="GHEA Grapalat" w:cs="GHEA Grapalat"/>
          <w:sz w:val="22"/>
        </w:rPr>
        <w:t>բավարարող</w:t>
      </w:r>
      <w:r w:rsidR="001E0666" w:rsidRPr="00AB1C79">
        <w:rPr>
          <w:rFonts w:ascii="GHEA Grapalat" w:eastAsia="GHEA Grapalat" w:hAnsi="GHEA Grapalat" w:cs="GHEA Grapalat"/>
          <w:sz w:val="22"/>
        </w:rPr>
        <w:t>»</w:t>
      </w:r>
      <w:r w:rsidR="00F816DA" w:rsidRPr="00AB1C79">
        <w:rPr>
          <w:rFonts w:ascii="GHEA Grapalat" w:eastAsia="GHEA Grapalat" w:hAnsi="GHEA Grapalat" w:cs="GHEA Grapalat"/>
          <w:sz w:val="22"/>
        </w:rPr>
        <w:t>։</w:t>
      </w:r>
      <w:r w:rsidR="00D47599" w:rsidRPr="00AB1C79">
        <w:rPr>
          <w:rFonts w:ascii="GHEA Grapalat" w:eastAsia="GHEA Grapalat" w:hAnsi="GHEA Grapalat" w:cs="GHEA Grapalat"/>
          <w:sz w:val="22"/>
        </w:rPr>
        <w:t xml:space="preserve"> Արդյունքում, 2017-2019 թվականների Հայաստանի ԱՃԹՆ-ի իրականացման արդյունքների վավավերացմամբ ԱՃԹՆ-ի խորհուրդը </w:t>
      </w:r>
      <w:r w:rsidR="00B261D5" w:rsidRPr="00AB1C79">
        <w:rPr>
          <w:rFonts w:ascii="GHEA Grapalat" w:eastAsia="GHEA Grapalat" w:hAnsi="GHEA Grapalat" w:cs="Arial"/>
          <w:sz w:val="22"/>
        </w:rPr>
        <w:t>ընդունել է</w:t>
      </w:r>
      <w:r w:rsidR="00D47599" w:rsidRPr="00AB1C79">
        <w:rPr>
          <w:rFonts w:ascii="GHEA Grapalat" w:eastAsia="GHEA Grapalat" w:hAnsi="GHEA Grapalat" w:cs="GHEA Grapalat"/>
          <w:sz w:val="22"/>
        </w:rPr>
        <w:t>, որ Հայաստանը ընդհանուր առմամբ բավարարող առաջընթաց է արձանագրել ԱՃԹՆ-ի 2016 ստանդարտի իրականացման գործում:</w:t>
      </w:r>
      <w:r w:rsidR="00D47599" w:rsidRPr="00AB1C79">
        <w:rPr>
          <w:rStyle w:val="FootnoteReference"/>
          <w:rFonts w:ascii="GHEA Grapalat" w:eastAsia="GHEA Grapalat" w:hAnsi="GHEA Grapalat" w:cs="GHEA Grapalat"/>
          <w:sz w:val="22"/>
          <w:vertAlign w:val="baseline"/>
        </w:rPr>
        <w:t xml:space="preserve"> </w:t>
      </w:r>
      <w:r w:rsidR="00D47599" w:rsidRPr="00AB1C79">
        <w:rPr>
          <w:rStyle w:val="FootnoteReference"/>
          <w:rFonts w:ascii="GHEA Grapalat" w:eastAsia="GHEA Grapalat" w:hAnsi="GHEA Grapalat" w:cs="GHEA Grapalat"/>
          <w:sz w:val="22"/>
        </w:rPr>
        <w:footnoteReference w:id="51"/>
      </w:r>
    </w:p>
    <w:p w14:paraId="65B4EBC1" w14:textId="10179AC5" w:rsidR="00F816DA" w:rsidRPr="00D47599" w:rsidRDefault="00F816DA" w:rsidP="00F816DA">
      <w:pPr>
        <w:jc w:val="both"/>
        <w:rPr>
          <w:rFonts w:ascii="GHEA Grapalat" w:eastAsia="GHEA Grapalat" w:hAnsi="GHEA Grapalat" w:cs="GHEA Grapalat"/>
          <w:sz w:val="22"/>
        </w:rPr>
      </w:pPr>
      <w:r w:rsidRPr="00AB1C79">
        <w:rPr>
          <w:rFonts w:ascii="GHEA Grapalat" w:eastAsia="GHEA Grapalat" w:hAnsi="GHEA Grapalat" w:cs="GHEA Grapalat"/>
          <w:sz w:val="22"/>
        </w:rPr>
        <w:t>Հայաստանի Վավերացման հաշվետվությամբ ներկայացված ԱՃԹՆ-ի ստանդարտի պահանջների կատարման</w:t>
      </w:r>
      <w:r>
        <w:rPr>
          <w:rFonts w:ascii="GHEA Grapalat" w:eastAsia="GHEA Grapalat" w:hAnsi="GHEA Grapalat" w:cs="GHEA Grapalat"/>
          <w:sz w:val="22"/>
        </w:rPr>
        <w:t xml:space="preserve"> գնահատական</w:t>
      </w:r>
      <w:r w:rsidR="00D47599">
        <w:rPr>
          <w:rFonts w:ascii="GHEA Grapalat" w:eastAsia="GHEA Grapalat" w:hAnsi="GHEA Grapalat" w:cs="GHEA Grapalat"/>
          <w:sz w:val="22"/>
        </w:rPr>
        <w:t>ը</w:t>
      </w:r>
      <w:r>
        <w:rPr>
          <w:rFonts w:ascii="GHEA Grapalat" w:eastAsia="GHEA Grapalat" w:hAnsi="GHEA Grapalat" w:cs="GHEA Grapalat"/>
          <w:sz w:val="22"/>
        </w:rPr>
        <w:t xml:space="preserve"> և առաջարկված ամրապնդող գործործողությունները ընդունելի են համարվել ԲՇԽ-ի կողմից։</w:t>
      </w:r>
      <w:r w:rsidR="00D47599">
        <w:rPr>
          <w:rFonts w:ascii="GHEA Grapalat" w:eastAsia="GHEA Grapalat" w:hAnsi="GHEA Grapalat" w:cs="GHEA Grapalat"/>
          <w:sz w:val="22"/>
        </w:rPr>
        <w:t xml:space="preserve"> </w:t>
      </w:r>
    </w:p>
    <w:p w14:paraId="39104F20" w14:textId="79E0F77B" w:rsidR="00F816DA" w:rsidRDefault="00F816DA">
      <w:pPr>
        <w:rPr>
          <w:rFonts w:ascii="GHEA Grapalat" w:eastAsia="GHEA Grapalat" w:hAnsi="GHEA Grapalat" w:cs="GHEA Grapalat"/>
          <w:sz w:val="22"/>
        </w:rPr>
      </w:pPr>
    </w:p>
    <w:p w14:paraId="20070908" w14:textId="4034DD12" w:rsidR="00E50935" w:rsidRPr="00E50935" w:rsidRDefault="00E50935" w:rsidP="00E50935">
      <w:pPr>
        <w:rPr>
          <w:rFonts w:ascii="GHEA Grapalat" w:hAnsi="GHEA Grapalat"/>
          <w:i/>
        </w:rPr>
      </w:pPr>
      <w:r>
        <w:rPr>
          <w:rFonts w:ascii="GHEA Grapalat" w:hAnsi="GHEA Grapalat"/>
          <w:i/>
        </w:rPr>
        <w:br w:type="page"/>
      </w:r>
    </w:p>
    <w:p w14:paraId="3B366DBD" w14:textId="5525C26A" w:rsidR="00E50935" w:rsidRPr="00E50935" w:rsidRDefault="00E50935" w:rsidP="00E50935">
      <w:pPr>
        <w:spacing w:after="160"/>
        <w:jc w:val="right"/>
        <w:rPr>
          <w:rFonts w:ascii="GHEA Grapalat" w:hAnsi="GHEA Grapalat"/>
          <w:i/>
          <w:iCs/>
          <w:sz w:val="24"/>
          <w:szCs w:val="24"/>
          <w:lang w:val="en-US"/>
        </w:rPr>
      </w:pPr>
      <w:r w:rsidRPr="00382455">
        <w:rPr>
          <w:rFonts w:ascii="GHEA Grapalat" w:hAnsi="GHEA Grapalat"/>
          <w:i/>
          <w:iCs/>
          <w:sz w:val="24"/>
          <w:szCs w:val="24"/>
        </w:rPr>
        <w:lastRenderedPageBreak/>
        <w:t>Հավելված</w:t>
      </w:r>
      <w:r>
        <w:rPr>
          <w:rFonts w:ascii="GHEA Grapalat" w:hAnsi="GHEA Grapalat"/>
          <w:i/>
          <w:iCs/>
          <w:sz w:val="24"/>
          <w:szCs w:val="24"/>
        </w:rPr>
        <w:t xml:space="preserve"> </w:t>
      </w:r>
      <w:r>
        <w:rPr>
          <w:rFonts w:ascii="GHEA Grapalat" w:hAnsi="GHEA Grapalat"/>
          <w:i/>
          <w:iCs/>
          <w:sz w:val="24"/>
          <w:szCs w:val="24"/>
          <w:lang w:val="en-US"/>
        </w:rPr>
        <w:t>1</w:t>
      </w:r>
    </w:p>
    <w:p w14:paraId="321CC13B" w14:textId="77777777" w:rsidR="00E50935" w:rsidRPr="00382455" w:rsidRDefault="00E50935" w:rsidP="00E50935">
      <w:pPr>
        <w:spacing w:after="160"/>
        <w:jc w:val="center"/>
        <w:rPr>
          <w:rFonts w:ascii="GHEA Grapalat" w:hAnsi="GHEA Grapalat"/>
          <w:b/>
          <w:iCs/>
          <w:sz w:val="28"/>
          <w:szCs w:val="28"/>
        </w:rPr>
      </w:pPr>
    </w:p>
    <w:p w14:paraId="142DB88C" w14:textId="77777777" w:rsidR="00E50935" w:rsidRPr="00382455" w:rsidRDefault="00E50935" w:rsidP="00E50935">
      <w:pPr>
        <w:spacing w:after="160"/>
        <w:jc w:val="center"/>
        <w:rPr>
          <w:rFonts w:ascii="GHEA Grapalat" w:hAnsi="GHEA Grapalat"/>
          <w:b/>
          <w:iCs/>
          <w:sz w:val="28"/>
          <w:szCs w:val="28"/>
        </w:rPr>
      </w:pPr>
      <w:r w:rsidRPr="00382455">
        <w:rPr>
          <w:rFonts w:ascii="GHEA Grapalat" w:hAnsi="GHEA Grapalat"/>
          <w:b/>
          <w:iCs/>
          <w:sz w:val="28"/>
          <w:szCs w:val="28"/>
        </w:rPr>
        <w:t>Հաշվետվություն</w:t>
      </w:r>
    </w:p>
    <w:p w14:paraId="390D8A9B" w14:textId="77777777" w:rsidR="00E50935" w:rsidRPr="00382455" w:rsidRDefault="00E50935" w:rsidP="00E50935">
      <w:pPr>
        <w:spacing w:after="160"/>
        <w:jc w:val="center"/>
        <w:rPr>
          <w:rFonts w:ascii="GHEA Grapalat" w:hAnsi="GHEA Grapalat"/>
          <w:b/>
          <w:iCs/>
          <w:sz w:val="28"/>
          <w:szCs w:val="28"/>
        </w:rPr>
      </w:pPr>
      <w:r w:rsidRPr="00382455">
        <w:rPr>
          <w:rFonts w:ascii="GHEA Grapalat" w:hAnsi="GHEA Grapalat"/>
          <w:b/>
          <w:iCs/>
          <w:sz w:val="28"/>
          <w:szCs w:val="28"/>
        </w:rPr>
        <w:t>Հայաստանի ԱՃԹՆ-ի միջազգային վավերացման գործընթացի շրջանակում ԱՃԹՆ-ի միջազգային քարտուղարության ներկայացուցիչների Հայաստան կատարած այցի մասին</w:t>
      </w:r>
    </w:p>
    <w:p w14:paraId="1378182B" w14:textId="67814CFD" w:rsidR="00E50935" w:rsidRPr="00382455" w:rsidRDefault="00E50935" w:rsidP="00E50935">
      <w:pPr>
        <w:spacing w:after="160" w:line="259" w:lineRule="auto"/>
        <w:jc w:val="both"/>
        <w:rPr>
          <w:rFonts w:ascii="GHEA Grapalat" w:hAnsi="GHEA Grapalat"/>
        </w:rPr>
      </w:pPr>
    </w:p>
    <w:p w14:paraId="24FB88F2" w14:textId="7B3AB551" w:rsidR="00E50935" w:rsidRDefault="00E50935" w:rsidP="00E50935">
      <w:pPr>
        <w:spacing w:after="160" w:line="259" w:lineRule="auto"/>
        <w:jc w:val="both"/>
        <w:rPr>
          <w:rFonts w:ascii="GHEA Grapalat" w:hAnsi="GHEA Grapalat"/>
        </w:rPr>
      </w:pPr>
      <w:r w:rsidRPr="00382455">
        <w:rPr>
          <w:rFonts w:ascii="GHEA Grapalat" w:hAnsi="GHEA Grapalat"/>
        </w:rPr>
        <w:t xml:space="preserve">Համաձայն Արդյունահանող ճյուղերի թափանցիկության նախաձեռնության (այսուհետ՝ ԱՃԹՆ) ստանդարտի՝ ԱՃԹՆ-ին անդամակցելուց 2.5 տարի հետո անցկացվում է երկրի վավերացում: Հայաստանն ԱՃԹՆ-ին անդամակցում է 2017 թվականի մարտի 9-ից, ուստի 2019 թվականի սեպտեմբերի 9-ից մեկնարկել է Հայաստանի ԱՃԹՆ-ի առաջին վավերացման գործընթացը: Վավերացման արդյունքում գնահատվելու են մինչև 2019 թվականի սեպտեմբերի 9-ը Հայաստանում ԱՃԹՆ-ի ներդրման աշխատանքներն ու ստանդարտի պահանջների  կիրառումը: </w:t>
      </w:r>
    </w:p>
    <w:p w14:paraId="164AE4DB" w14:textId="77777777" w:rsidR="00E50935" w:rsidRPr="00382455" w:rsidRDefault="00E50935" w:rsidP="00E50935">
      <w:pPr>
        <w:spacing w:after="160" w:line="259" w:lineRule="auto"/>
        <w:jc w:val="both"/>
        <w:rPr>
          <w:rFonts w:ascii="GHEA Grapalat" w:hAnsi="GHEA Grapalat"/>
        </w:rPr>
      </w:pPr>
    </w:p>
    <w:p w14:paraId="7597DAF2" w14:textId="773E72A1" w:rsidR="00E50935" w:rsidRPr="001747CB" w:rsidRDefault="00E50935" w:rsidP="001747CB">
      <w:pPr>
        <w:spacing w:after="160"/>
        <w:rPr>
          <w:rFonts w:ascii="GHEA Grapalat" w:hAnsi="GHEA Grapalat"/>
          <w:b/>
          <w:iCs/>
          <w:color w:val="365F91" w:themeColor="accent1" w:themeShade="BF"/>
          <w:sz w:val="24"/>
          <w:szCs w:val="24"/>
        </w:rPr>
      </w:pPr>
      <w:r w:rsidRPr="001747CB">
        <w:rPr>
          <w:rFonts w:ascii="GHEA Grapalat" w:hAnsi="GHEA Grapalat"/>
          <w:b/>
          <w:iCs/>
          <w:color w:val="365F91" w:themeColor="accent1" w:themeShade="BF"/>
          <w:sz w:val="24"/>
          <w:szCs w:val="24"/>
        </w:rPr>
        <w:t>Վավերացման գործընթացի նկարագրությունը</w:t>
      </w:r>
    </w:p>
    <w:p w14:paraId="5DB77930" w14:textId="77777777" w:rsidR="00E50935" w:rsidRPr="00382455" w:rsidRDefault="00E50935" w:rsidP="00E50935">
      <w:pPr>
        <w:spacing w:after="160"/>
        <w:jc w:val="both"/>
        <w:rPr>
          <w:rFonts w:ascii="GHEA Grapalat" w:hAnsi="GHEA Grapalat"/>
        </w:rPr>
      </w:pPr>
      <w:r w:rsidRPr="00382455">
        <w:rPr>
          <w:rFonts w:ascii="GHEA Grapalat" w:hAnsi="GHEA Grapalat"/>
        </w:rPr>
        <w:t xml:space="preserve">ԱՃԹՆ-ի միջազգային քարտուղարության և անկախ վավերացնողների կողմից տրվում է երկրի առաջընթացի գնահատականը՝ ըստ ստորև ներկայացված գնահատման թերթիկի:  </w:t>
      </w:r>
    </w:p>
    <w:p w14:paraId="62B10944" w14:textId="77777777" w:rsidR="00E50935" w:rsidRPr="00382455" w:rsidRDefault="00E50935" w:rsidP="00E50935">
      <w:pPr>
        <w:spacing w:after="160" w:line="259" w:lineRule="auto"/>
        <w:rPr>
          <w:rFonts w:ascii="GHEA Grapalat" w:hAnsi="GHEA Grapalat"/>
        </w:rPr>
      </w:pPr>
      <w:r w:rsidRPr="00382455">
        <w:rPr>
          <w:rFonts w:ascii="GHEA Grapalat" w:hAnsi="GHEA Grapalat"/>
        </w:rPr>
        <w:br w:type="page"/>
      </w:r>
    </w:p>
    <w:p w14:paraId="3CBD65F2" w14:textId="77777777" w:rsidR="00E50935" w:rsidRPr="00382455" w:rsidRDefault="00E50935" w:rsidP="00E50935">
      <w:pPr>
        <w:autoSpaceDE w:val="0"/>
        <w:autoSpaceDN w:val="0"/>
        <w:adjustRightInd w:val="0"/>
        <w:spacing w:after="160" w:line="259" w:lineRule="auto"/>
        <w:jc w:val="right"/>
        <w:rPr>
          <w:rFonts w:ascii="GHEA Grapalat" w:hAnsi="GHEA Grapalat"/>
          <w:i/>
          <w:color w:val="000000"/>
        </w:rPr>
      </w:pPr>
      <w:r w:rsidRPr="00382455">
        <w:rPr>
          <w:rFonts w:ascii="GHEA Grapalat" w:hAnsi="GHEA Grapalat" w:cs="Arial"/>
          <w:i/>
          <w:color w:val="000000"/>
        </w:rPr>
        <w:lastRenderedPageBreak/>
        <w:t>Պատկեր</w:t>
      </w:r>
      <w:r w:rsidRPr="00382455">
        <w:rPr>
          <w:rFonts w:ascii="GHEA Grapalat" w:hAnsi="GHEA Grapalat"/>
          <w:i/>
          <w:color w:val="000000"/>
        </w:rPr>
        <w:t xml:space="preserve"> 1 – </w:t>
      </w:r>
      <w:r w:rsidRPr="00382455">
        <w:rPr>
          <w:rFonts w:ascii="GHEA Grapalat" w:hAnsi="GHEA Grapalat" w:cs="Arial"/>
          <w:i/>
          <w:color w:val="000000"/>
        </w:rPr>
        <w:t>Գնահատման</w:t>
      </w:r>
      <w:r w:rsidRPr="00382455">
        <w:rPr>
          <w:rFonts w:ascii="GHEA Grapalat" w:hAnsi="GHEA Grapalat"/>
          <w:i/>
          <w:color w:val="000000"/>
        </w:rPr>
        <w:t xml:space="preserve"> </w:t>
      </w:r>
      <w:r w:rsidRPr="00382455">
        <w:rPr>
          <w:rFonts w:ascii="GHEA Grapalat" w:hAnsi="GHEA Grapalat" w:cs="Arial"/>
          <w:i/>
          <w:color w:val="000000"/>
        </w:rPr>
        <w:t>թերթիկ</w:t>
      </w:r>
    </w:p>
    <w:p w14:paraId="48FCD280" w14:textId="77777777" w:rsidR="00E50935" w:rsidRPr="00382455" w:rsidRDefault="00E50935" w:rsidP="00E50935">
      <w:pPr>
        <w:autoSpaceDE w:val="0"/>
        <w:autoSpaceDN w:val="0"/>
        <w:adjustRightInd w:val="0"/>
        <w:spacing w:after="160" w:line="259" w:lineRule="auto"/>
        <w:rPr>
          <w:rFonts w:ascii="GHEA Grapalat" w:hAnsi="GHEA Grapalat"/>
          <w:i/>
          <w:color w:val="000000"/>
        </w:rPr>
      </w:pPr>
    </w:p>
    <w:tbl>
      <w:tblPr>
        <w:tblW w:w="10335"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gridCol w:w="2814"/>
        <w:gridCol w:w="796"/>
        <w:gridCol w:w="796"/>
        <w:gridCol w:w="796"/>
        <w:gridCol w:w="796"/>
        <w:gridCol w:w="796"/>
        <w:gridCol w:w="2074"/>
      </w:tblGrid>
      <w:tr w:rsidR="00E50935" w:rsidRPr="00382455" w14:paraId="09F2D1B8" w14:textId="77777777" w:rsidTr="00E50935">
        <w:trPr>
          <w:trHeight w:val="570"/>
        </w:trPr>
        <w:tc>
          <w:tcPr>
            <w:tcW w:w="4917" w:type="dxa"/>
            <w:gridSpan w:val="2"/>
            <w:shd w:val="clear" w:color="auto" w:fill="2E74B5"/>
          </w:tcPr>
          <w:p w14:paraId="26244D52" w14:textId="77777777" w:rsidR="00E50935" w:rsidRPr="00382455" w:rsidRDefault="00E50935" w:rsidP="00E50935">
            <w:pPr>
              <w:autoSpaceDE w:val="0"/>
              <w:autoSpaceDN w:val="0"/>
              <w:adjustRightInd w:val="0"/>
              <w:spacing w:after="160" w:line="259" w:lineRule="auto"/>
              <w:jc w:val="center"/>
              <w:rPr>
                <w:rFonts w:ascii="GHEA Grapalat" w:hAnsi="GHEA Grapalat"/>
                <w:b/>
                <w:color w:val="FFFFFF"/>
              </w:rPr>
            </w:pPr>
            <w:r w:rsidRPr="00382455">
              <w:rPr>
                <w:rFonts w:ascii="GHEA Grapalat" w:hAnsi="GHEA Grapalat" w:cs="Arial"/>
                <w:b/>
                <w:color w:val="FFFFFF"/>
              </w:rPr>
              <w:t>ԱՃԹՆ</w:t>
            </w:r>
            <w:r w:rsidRPr="00382455">
              <w:rPr>
                <w:rFonts w:ascii="GHEA Grapalat" w:hAnsi="GHEA Grapalat"/>
                <w:b/>
                <w:color w:val="FFFFFF"/>
              </w:rPr>
              <w:t xml:space="preserve"> </w:t>
            </w:r>
            <w:r w:rsidRPr="00382455">
              <w:rPr>
                <w:rFonts w:ascii="GHEA Grapalat" w:hAnsi="GHEA Grapalat" w:cs="Arial"/>
                <w:b/>
                <w:color w:val="FFFFFF"/>
              </w:rPr>
              <w:t>ՊԱՀԱՆՋՆԵՐ</w:t>
            </w:r>
          </w:p>
        </w:tc>
        <w:tc>
          <w:tcPr>
            <w:tcW w:w="3380" w:type="dxa"/>
            <w:gridSpan w:val="5"/>
            <w:shd w:val="clear" w:color="auto" w:fill="2E74B5"/>
          </w:tcPr>
          <w:p w14:paraId="59B70DF1" w14:textId="77777777" w:rsidR="00E50935" w:rsidRPr="00382455" w:rsidRDefault="00E50935" w:rsidP="00E50935">
            <w:pPr>
              <w:autoSpaceDE w:val="0"/>
              <w:autoSpaceDN w:val="0"/>
              <w:adjustRightInd w:val="0"/>
              <w:spacing w:after="160" w:line="259" w:lineRule="auto"/>
              <w:jc w:val="center"/>
              <w:rPr>
                <w:rFonts w:ascii="GHEA Grapalat" w:hAnsi="GHEA Grapalat"/>
                <w:b/>
                <w:color w:val="FFFFFF"/>
              </w:rPr>
            </w:pPr>
            <w:r w:rsidRPr="00382455">
              <w:rPr>
                <w:rFonts w:ascii="GHEA Grapalat" w:hAnsi="GHEA Grapalat" w:cs="Arial"/>
                <w:b/>
                <w:color w:val="FFFFFF"/>
              </w:rPr>
              <w:t>ԱՌԱՋԸՆԹԱՑԻ</w:t>
            </w:r>
            <w:r w:rsidRPr="00382455">
              <w:rPr>
                <w:rFonts w:ascii="GHEA Grapalat" w:hAnsi="GHEA Grapalat"/>
                <w:b/>
                <w:color w:val="FFFFFF"/>
              </w:rPr>
              <w:t xml:space="preserve"> </w:t>
            </w:r>
            <w:r w:rsidRPr="00382455">
              <w:rPr>
                <w:rFonts w:ascii="GHEA Grapalat" w:hAnsi="GHEA Grapalat" w:cs="Arial"/>
                <w:b/>
                <w:color w:val="FFFFFF"/>
              </w:rPr>
              <w:t>ԱՍՏԻՃԱՆ</w:t>
            </w:r>
          </w:p>
        </w:tc>
        <w:tc>
          <w:tcPr>
            <w:tcW w:w="2038" w:type="dxa"/>
            <w:shd w:val="clear" w:color="auto" w:fill="2E74B5"/>
          </w:tcPr>
          <w:p w14:paraId="5E9EB782" w14:textId="77777777" w:rsidR="00E50935" w:rsidRPr="00382455" w:rsidRDefault="00E50935" w:rsidP="00E50935">
            <w:pPr>
              <w:autoSpaceDE w:val="0"/>
              <w:autoSpaceDN w:val="0"/>
              <w:adjustRightInd w:val="0"/>
              <w:spacing w:after="160" w:line="259" w:lineRule="auto"/>
              <w:jc w:val="center"/>
              <w:rPr>
                <w:rFonts w:ascii="GHEA Grapalat" w:hAnsi="GHEA Grapalat"/>
                <w:b/>
                <w:color w:val="FFFFFF"/>
              </w:rPr>
            </w:pPr>
            <w:r w:rsidRPr="00382455">
              <w:rPr>
                <w:rFonts w:ascii="GHEA Grapalat" w:hAnsi="GHEA Grapalat"/>
                <w:b/>
                <w:color w:val="FFFFFF"/>
              </w:rPr>
              <w:t xml:space="preserve"> </w:t>
            </w:r>
            <w:r w:rsidRPr="00382455">
              <w:rPr>
                <w:rFonts w:ascii="GHEA Grapalat" w:hAnsi="GHEA Grapalat" w:cs="Arial"/>
                <w:b/>
                <w:color w:val="FFFFFF"/>
              </w:rPr>
              <w:t>ԱՌԱՋԸՆԹԱՑԻ</w:t>
            </w:r>
            <w:r w:rsidRPr="00382455">
              <w:rPr>
                <w:rFonts w:ascii="GHEA Grapalat" w:hAnsi="GHEA Grapalat"/>
                <w:b/>
                <w:color w:val="FFFFFF"/>
              </w:rPr>
              <w:t xml:space="preserve"> </w:t>
            </w:r>
            <w:r w:rsidRPr="00382455">
              <w:rPr>
                <w:rFonts w:ascii="GHEA Grapalat" w:hAnsi="GHEA Grapalat" w:cs="Arial"/>
                <w:b/>
                <w:color w:val="FFFFFF"/>
              </w:rPr>
              <w:t>ՈԻՂՂՈԻԹՅՈՒՆ</w:t>
            </w:r>
          </w:p>
        </w:tc>
      </w:tr>
      <w:tr w:rsidR="00E50935" w:rsidRPr="00382455" w14:paraId="096FEC12" w14:textId="77777777" w:rsidTr="00E50935">
        <w:trPr>
          <w:cantSplit/>
          <w:trHeight w:val="1448"/>
        </w:trPr>
        <w:tc>
          <w:tcPr>
            <w:tcW w:w="4917" w:type="dxa"/>
            <w:gridSpan w:val="2"/>
            <w:shd w:val="clear" w:color="auto" w:fill="D9D9D9"/>
          </w:tcPr>
          <w:p w14:paraId="43642B0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9D9D9"/>
            <w:textDirection w:val="btLr"/>
          </w:tcPr>
          <w:p w14:paraId="74D290D0" w14:textId="77777777" w:rsidR="00E50935" w:rsidRPr="00382455" w:rsidRDefault="00E50935" w:rsidP="00E50935">
            <w:pPr>
              <w:autoSpaceDE w:val="0"/>
              <w:autoSpaceDN w:val="0"/>
              <w:adjustRightInd w:val="0"/>
              <w:spacing w:after="160" w:line="259" w:lineRule="auto"/>
              <w:ind w:right="113"/>
              <w:rPr>
                <w:rFonts w:ascii="GHEA Grapalat" w:hAnsi="GHEA Grapalat"/>
                <w:b/>
                <w:color w:val="000000"/>
                <w:sz w:val="20"/>
                <w:szCs w:val="20"/>
              </w:rPr>
            </w:pPr>
            <w:r w:rsidRPr="00382455">
              <w:rPr>
                <w:rFonts w:ascii="GHEA Grapalat" w:hAnsi="GHEA Grapalat" w:cs="Arial"/>
                <w:b/>
                <w:color w:val="000000"/>
                <w:sz w:val="20"/>
                <w:szCs w:val="20"/>
              </w:rPr>
              <w:t>Չկա</w:t>
            </w:r>
          </w:p>
        </w:tc>
        <w:tc>
          <w:tcPr>
            <w:tcW w:w="676" w:type="dxa"/>
            <w:shd w:val="clear" w:color="auto" w:fill="D9D9D9"/>
            <w:textDirection w:val="btLr"/>
          </w:tcPr>
          <w:p w14:paraId="4D0A7864" w14:textId="77777777" w:rsidR="00E50935" w:rsidRPr="00382455" w:rsidRDefault="00E50935" w:rsidP="00E50935">
            <w:pPr>
              <w:autoSpaceDE w:val="0"/>
              <w:autoSpaceDN w:val="0"/>
              <w:adjustRightInd w:val="0"/>
              <w:spacing w:after="160" w:line="259" w:lineRule="auto"/>
              <w:ind w:right="113"/>
              <w:rPr>
                <w:rFonts w:ascii="GHEA Grapalat" w:hAnsi="GHEA Grapalat"/>
                <w:b/>
                <w:color w:val="000000"/>
                <w:sz w:val="20"/>
                <w:szCs w:val="20"/>
              </w:rPr>
            </w:pPr>
            <w:r w:rsidRPr="00382455">
              <w:rPr>
                <w:rFonts w:ascii="GHEA Grapalat" w:hAnsi="GHEA Grapalat" w:cs="Arial"/>
                <w:b/>
                <w:color w:val="000000"/>
                <w:sz w:val="20"/>
                <w:szCs w:val="20"/>
              </w:rPr>
              <w:t>Անբավարար</w:t>
            </w:r>
          </w:p>
        </w:tc>
        <w:tc>
          <w:tcPr>
            <w:tcW w:w="676" w:type="dxa"/>
            <w:shd w:val="clear" w:color="auto" w:fill="D9D9D9"/>
            <w:textDirection w:val="btLr"/>
          </w:tcPr>
          <w:p w14:paraId="25B985D9" w14:textId="77777777" w:rsidR="00E50935" w:rsidRPr="00382455" w:rsidRDefault="00E50935" w:rsidP="00E50935">
            <w:pPr>
              <w:autoSpaceDE w:val="0"/>
              <w:autoSpaceDN w:val="0"/>
              <w:adjustRightInd w:val="0"/>
              <w:spacing w:after="160" w:line="259" w:lineRule="auto"/>
              <w:ind w:right="113"/>
              <w:rPr>
                <w:rFonts w:ascii="GHEA Grapalat" w:hAnsi="GHEA Grapalat"/>
                <w:b/>
                <w:color w:val="000000"/>
                <w:sz w:val="20"/>
                <w:szCs w:val="20"/>
              </w:rPr>
            </w:pPr>
            <w:r w:rsidRPr="00382455">
              <w:rPr>
                <w:rFonts w:ascii="GHEA Grapalat" w:hAnsi="GHEA Grapalat" w:cs="Arial"/>
                <w:b/>
                <w:color w:val="000000"/>
                <w:sz w:val="20"/>
                <w:szCs w:val="20"/>
              </w:rPr>
              <w:t>Նշանակալի</w:t>
            </w:r>
          </w:p>
        </w:tc>
        <w:tc>
          <w:tcPr>
            <w:tcW w:w="676" w:type="dxa"/>
            <w:shd w:val="clear" w:color="auto" w:fill="D9D9D9"/>
            <w:textDirection w:val="btLr"/>
          </w:tcPr>
          <w:p w14:paraId="5950906D" w14:textId="77777777" w:rsidR="00E50935" w:rsidRPr="00382455" w:rsidRDefault="00E50935" w:rsidP="00E50935">
            <w:pPr>
              <w:autoSpaceDE w:val="0"/>
              <w:autoSpaceDN w:val="0"/>
              <w:adjustRightInd w:val="0"/>
              <w:spacing w:after="160" w:line="259" w:lineRule="auto"/>
              <w:ind w:right="113"/>
              <w:rPr>
                <w:rFonts w:ascii="GHEA Grapalat" w:hAnsi="GHEA Grapalat"/>
                <w:b/>
                <w:color w:val="000000"/>
                <w:sz w:val="20"/>
                <w:szCs w:val="20"/>
              </w:rPr>
            </w:pPr>
            <w:r w:rsidRPr="00382455">
              <w:rPr>
                <w:rFonts w:ascii="GHEA Grapalat" w:hAnsi="GHEA Grapalat" w:cs="Arial"/>
                <w:b/>
                <w:color w:val="000000"/>
                <w:sz w:val="20"/>
                <w:szCs w:val="20"/>
              </w:rPr>
              <w:t>Բավարար</w:t>
            </w:r>
          </w:p>
        </w:tc>
        <w:tc>
          <w:tcPr>
            <w:tcW w:w="676" w:type="dxa"/>
            <w:shd w:val="clear" w:color="auto" w:fill="D9D9D9"/>
            <w:textDirection w:val="btLr"/>
          </w:tcPr>
          <w:p w14:paraId="02C18117" w14:textId="77777777" w:rsidR="00E50935" w:rsidRPr="00382455" w:rsidRDefault="00E50935" w:rsidP="00E50935">
            <w:pPr>
              <w:autoSpaceDE w:val="0"/>
              <w:autoSpaceDN w:val="0"/>
              <w:adjustRightInd w:val="0"/>
              <w:spacing w:after="160" w:line="259" w:lineRule="auto"/>
              <w:ind w:right="113"/>
              <w:rPr>
                <w:rFonts w:ascii="GHEA Grapalat" w:hAnsi="GHEA Grapalat"/>
                <w:b/>
                <w:color w:val="000000"/>
                <w:sz w:val="20"/>
                <w:szCs w:val="20"/>
              </w:rPr>
            </w:pPr>
            <w:r w:rsidRPr="00382455">
              <w:rPr>
                <w:rFonts w:ascii="GHEA Grapalat" w:hAnsi="GHEA Grapalat" w:cs="Arial"/>
                <w:b/>
                <w:color w:val="000000"/>
                <w:sz w:val="20"/>
                <w:szCs w:val="20"/>
              </w:rPr>
              <w:t>Ավելի</w:t>
            </w:r>
            <w:r w:rsidRPr="00382455">
              <w:rPr>
                <w:rFonts w:ascii="GHEA Grapalat" w:hAnsi="GHEA Grapalat"/>
                <w:b/>
                <w:color w:val="000000"/>
                <w:sz w:val="20"/>
                <w:szCs w:val="20"/>
              </w:rPr>
              <w:t xml:space="preserve"> </w:t>
            </w:r>
            <w:r w:rsidRPr="00382455">
              <w:rPr>
                <w:rFonts w:ascii="GHEA Grapalat" w:hAnsi="GHEA Grapalat" w:cs="Arial"/>
                <w:b/>
                <w:color w:val="000000"/>
                <w:sz w:val="20"/>
                <w:szCs w:val="20"/>
              </w:rPr>
              <w:t>քան</w:t>
            </w:r>
            <w:r w:rsidRPr="00382455">
              <w:rPr>
                <w:rFonts w:ascii="GHEA Grapalat" w:hAnsi="GHEA Grapalat"/>
                <w:b/>
                <w:color w:val="000000"/>
                <w:sz w:val="20"/>
                <w:szCs w:val="20"/>
              </w:rPr>
              <w:t xml:space="preserve"> </w:t>
            </w:r>
            <w:r w:rsidRPr="00382455">
              <w:rPr>
                <w:rFonts w:ascii="GHEA Grapalat" w:hAnsi="GHEA Grapalat" w:cs="Arial"/>
                <w:b/>
                <w:color w:val="000000"/>
                <w:sz w:val="20"/>
                <w:szCs w:val="20"/>
              </w:rPr>
              <w:t>բավարար</w:t>
            </w:r>
          </w:p>
        </w:tc>
        <w:tc>
          <w:tcPr>
            <w:tcW w:w="2038" w:type="dxa"/>
            <w:shd w:val="clear" w:color="auto" w:fill="D9D9D9"/>
          </w:tcPr>
          <w:p w14:paraId="5481FA8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p w14:paraId="1974656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p w14:paraId="2163344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p w14:paraId="75D8638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27DE0641" w14:textId="77777777" w:rsidTr="00E50935">
        <w:trPr>
          <w:trHeight w:val="290"/>
        </w:trPr>
        <w:tc>
          <w:tcPr>
            <w:tcW w:w="2058" w:type="dxa"/>
            <w:shd w:val="clear" w:color="auto" w:fill="D9D9D9"/>
          </w:tcPr>
          <w:p w14:paraId="25C02BE8"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r w:rsidRPr="00382455">
              <w:rPr>
                <w:rFonts w:ascii="GHEA Grapalat" w:hAnsi="GHEA Grapalat" w:cs="Arial"/>
                <w:b/>
                <w:color w:val="000000"/>
                <w:sz w:val="20"/>
                <w:szCs w:val="20"/>
              </w:rPr>
              <w:t>Դրույթներ</w:t>
            </w:r>
          </w:p>
        </w:tc>
        <w:tc>
          <w:tcPr>
            <w:tcW w:w="2859" w:type="dxa"/>
            <w:shd w:val="clear" w:color="auto" w:fill="D9D9D9"/>
          </w:tcPr>
          <w:p w14:paraId="5861340E"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r w:rsidRPr="00382455">
              <w:rPr>
                <w:rFonts w:ascii="GHEA Grapalat" w:hAnsi="GHEA Grapalat" w:cs="Arial"/>
                <w:b/>
                <w:color w:val="000000"/>
                <w:sz w:val="20"/>
                <w:szCs w:val="20"/>
              </w:rPr>
              <w:t>Պահանջներ</w:t>
            </w:r>
          </w:p>
        </w:tc>
        <w:tc>
          <w:tcPr>
            <w:tcW w:w="676" w:type="dxa"/>
            <w:shd w:val="clear" w:color="auto" w:fill="D9D9D9"/>
          </w:tcPr>
          <w:p w14:paraId="2416CF9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9D9D9"/>
          </w:tcPr>
          <w:p w14:paraId="1A26607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9D9D9"/>
          </w:tcPr>
          <w:p w14:paraId="4D4EBCAC" w14:textId="77777777" w:rsidR="00E50935" w:rsidRPr="00382455" w:rsidRDefault="00E50935" w:rsidP="00E50935">
            <w:pPr>
              <w:autoSpaceDE w:val="0"/>
              <w:autoSpaceDN w:val="0"/>
              <w:adjustRightInd w:val="0"/>
              <w:spacing w:after="160" w:line="259" w:lineRule="auto"/>
              <w:rPr>
                <w:rFonts w:ascii="GHEA Grapalat" w:hAnsi="GHEA Grapalat"/>
                <w:sz w:val="20"/>
                <w:szCs w:val="20"/>
              </w:rPr>
            </w:pPr>
          </w:p>
        </w:tc>
        <w:tc>
          <w:tcPr>
            <w:tcW w:w="676" w:type="dxa"/>
            <w:shd w:val="clear" w:color="auto" w:fill="D9D9D9"/>
          </w:tcPr>
          <w:p w14:paraId="60A8E25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9D9D9"/>
          </w:tcPr>
          <w:p w14:paraId="4A00AF0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shd w:val="clear" w:color="auto" w:fill="D9D9D9"/>
          </w:tcPr>
          <w:p w14:paraId="17475D9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1A3BE4BE" w14:textId="77777777" w:rsidTr="00E50935">
        <w:trPr>
          <w:trHeight w:val="247"/>
        </w:trPr>
        <w:tc>
          <w:tcPr>
            <w:tcW w:w="2058" w:type="dxa"/>
            <w:vMerge w:val="restart"/>
            <w:shd w:val="clear" w:color="auto" w:fill="A6A6A6"/>
          </w:tcPr>
          <w:p w14:paraId="0BA2BF63"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7D94EF49"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55ACB7CF"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5E145671"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r w:rsidRPr="00382455">
              <w:rPr>
                <w:rFonts w:ascii="GHEA Grapalat" w:hAnsi="GHEA Grapalat" w:cs="Arial"/>
                <w:b/>
                <w:color w:val="000000"/>
                <w:sz w:val="20"/>
                <w:szCs w:val="20"/>
              </w:rPr>
              <w:t>ԲՇԽ</w:t>
            </w:r>
            <w:r w:rsidRPr="00382455">
              <w:rPr>
                <w:rFonts w:ascii="GHEA Grapalat" w:hAnsi="GHEA Grapalat"/>
                <w:b/>
                <w:color w:val="000000"/>
                <w:sz w:val="20"/>
                <w:szCs w:val="20"/>
              </w:rPr>
              <w:t xml:space="preserve"> </w:t>
            </w:r>
            <w:r w:rsidRPr="00382455">
              <w:rPr>
                <w:rFonts w:ascii="GHEA Grapalat" w:hAnsi="GHEA Grapalat" w:cs="Arial"/>
                <w:b/>
                <w:color w:val="000000"/>
                <w:sz w:val="20"/>
                <w:szCs w:val="20"/>
              </w:rPr>
              <w:t>վերահսկողություն</w:t>
            </w:r>
          </w:p>
          <w:p w14:paraId="4D450983"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6C8AC5F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Կառավարության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ներգրավվածություն</w:t>
            </w:r>
            <w:r w:rsidRPr="00382455">
              <w:rPr>
                <w:rFonts w:ascii="GHEA Grapalat" w:hAnsi="GHEA Grapalat"/>
                <w:color w:val="000000"/>
                <w:sz w:val="20"/>
                <w:szCs w:val="20"/>
              </w:rPr>
              <w:t>*</w:t>
            </w:r>
          </w:p>
        </w:tc>
        <w:tc>
          <w:tcPr>
            <w:tcW w:w="676" w:type="dxa"/>
          </w:tcPr>
          <w:p w14:paraId="22D9C41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7437527"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1F21CC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045EBD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57439E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36DEBE6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243DF6A1" w14:textId="77777777" w:rsidTr="00E50935">
        <w:trPr>
          <w:trHeight w:val="268"/>
        </w:trPr>
        <w:tc>
          <w:tcPr>
            <w:tcW w:w="2058" w:type="dxa"/>
            <w:vMerge/>
            <w:shd w:val="clear" w:color="auto" w:fill="A6A6A6"/>
          </w:tcPr>
          <w:p w14:paraId="06C306A6"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02E2B59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Ընկերությունների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ներգրավվածություն</w:t>
            </w:r>
            <w:r w:rsidRPr="00382455">
              <w:rPr>
                <w:rFonts w:ascii="GHEA Grapalat" w:hAnsi="GHEA Grapalat"/>
                <w:color w:val="000000"/>
                <w:sz w:val="20"/>
                <w:szCs w:val="20"/>
              </w:rPr>
              <w:t>*</w:t>
            </w:r>
          </w:p>
        </w:tc>
        <w:tc>
          <w:tcPr>
            <w:tcW w:w="676" w:type="dxa"/>
          </w:tcPr>
          <w:p w14:paraId="4E5C5C6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851EEB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A404A7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F75522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2DC9DD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54A049D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5B4B3FC0" w14:textId="77777777" w:rsidTr="00E50935">
        <w:trPr>
          <w:trHeight w:val="268"/>
        </w:trPr>
        <w:tc>
          <w:tcPr>
            <w:tcW w:w="2058" w:type="dxa"/>
            <w:vMerge/>
            <w:shd w:val="clear" w:color="auto" w:fill="A6A6A6"/>
          </w:tcPr>
          <w:p w14:paraId="782B4E6F"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306CF14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Քաղաքացիական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հասարակության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ներգրավվածություն</w:t>
            </w:r>
            <w:r w:rsidRPr="00382455">
              <w:rPr>
                <w:rFonts w:ascii="GHEA Grapalat" w:hAnsi="GHEA Grapalat"/>
                <w:color w:val="000000"/>
                <w:sz w:val="20"/>
                <w:szCs w:val="20"/>
              </w:rPr>
              <w:t>*</w:t>
            </w:r>
          </w:p>
        </w:tc>
        <w:tc>
          <w:tcPr>
            <w:tcW w:w="676" w:type="dxa"/>
          </w:tcPr>
          <w:p w14:paraId="5E70516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5EFFA3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25EFE5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1508B8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A0582C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1077B444"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0796B132" w14:textId="77777777" w:rsidTr="00E50935">
        <w:trPr>
          <w:trHeight w:val="279"/>
        </w:trPr>
        <w:tc>
          <w:tcPr>
            <w:tcW w:w="2058" w:type="dxa"/>
            <w:vMerge/>
            <w:shd w:val="clear" w:color="auto" w:fill="A6A6A6"/>
          </w:tcPr>
          <w:p w14:paraId="70D97CEE"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629AA64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Բազմաշահառու</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խումբ</w:t>
            </w:r>
            <w:r w:rsidRPr="00382455">
              <w:rPr>
                <w:rFonts w:ascii="GHEA Grapalat" w:hAnsi="GHEA Grapalat"/>
                <w:color w:val="000000"/>
                <w:sz w:val="20"/>
                <w:szCs w:val="20"/>
              </w:rPr>
              <w:t>*</w:t>
            </w:r>
          </w:p>
        </w:tc>
        <w:tc>
          <w:tcPr>
            <w:tcW w:w="676" w:type="dxa"/>
          </w:tcPr>
          <w:p w14:paraId="61E8E5C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EC2E44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5BD008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EC997A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26CCABE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14EA9D0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630E34AD" w14:textId="77777777" w:rsidTr="00E50935">
        <w:trPr>
          <w:trHeight w:val="237"/>
        </w:trPr>
        <w:tc>
          <w:tcPr>
            <w:tcW w:w="2058" w:type="dxa"/>
            <w:vMerge/>
            <w:shd w:val="clear" w:color="auto" w:fill="A6A6A6"/>
          </w:tcPr>
          <w:p w14:paraId="3B187F9D"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35E4899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Աշխատանքային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ծրագիր</w:t>
            </w:r>
            <w:r w:rsidRPr="00382455">
              <w:rPr>
                <w:rFonts w:ascii="GHEA Grapalat" w:hAnsi="GHEA Grapalat"/>
                <w:color w:val="000000"/>
                <w:sz w:val="20"/>
                <w:szCs w:val="20"/>
              </w:rPr>
              <w:t>*</w:t>
            </w:r>
          </w:p>
        </w:tc>
        <w:tc>
          <w:tcPr>
            <w:tcW w:w="676" w:type="dxa"/>
          </w:tcPr>
          <w:p w14:paraId="1B7E703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CA3E77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6F29E6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4B3089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35E684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27D2F50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2559D479" w14:textId="77777777" w:rsidTr="00E50935">
        <w:trPr>
          <w:trHeight w:val="215"/>
        </w:trPr>
        <w:tc>
          <w:tcPr>
            <w:tcW w:w="2058" w:type="dxa"/>
            <w:vMerge w:val="restart"/>
            <w:shd w:val="clear" w:color="auto" w:fill="A6A6A6"/>
          </w:tcPr>
          <w:p w14:paraId="3307C0B7"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4B790D96"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7E0B1CEA"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r w:rsidRPr="00382455">
              <w:rPr>
                <w:rFonts w:ascii="GHEA Grapalat" w:hAnsi="GHEA Grapalat" w:cs="Arial"/>
                <w:b/>
                <w:color w:val="000000"/>
                <w:sz w:val="20"/>
                <w:szCs w:val="20"/>
              </w:rPr>
              <w:t>Լիցենզիաներ</w:t>
            </w:r>
            <w:r w:rsidRPr="00382455">
              <w:rPr>
                <w:rFonts w:ascii="GHEA Grapalat" w:hAnsi="GHEA Grapalat"/>
                <w:b/>
                <w:color w:val="000000"/>
                <w:sz w:val="20"/>
                <w:szCs w:val="20"/>
              </w:rPr>
              <w:t xml:space="preserve"> </w:t>
            </w:r>
            <w:r w:rsidRPr="00382455">
              <w:rPr>
                <w:rFonts w:ascii="GHEA Grapalat" w:hAnsi="GHEA Grapalat" w:cs="Arial"/>
                <w:b/>
                <w:color w:val="000000"/>
                <w:sz w:val="20"/>
                <w:szCs w:val="20"/>
              </w:rPr>
              <w:t>և</w:t>
            </w:r>
            <w:r w:rsidRPr="00382455">
              <w:rPr>
                <w:rFonts w:ascii="GHEA Grapalat" w:hAnsi="GHEA Grapalat"/>
                <w:b/>
                <w:color w:val="000000"/>
                <w:sz w:val="20"/>
                <w:szCs w:val="20"/>
              </w:rPr>
              <w:t xml:space="preserve"> </w:t>
            </w:r>
            <w:r w:rsidRPr="00382455">
              <w:rPr>
                <w:rFonts w:ascii="GHEA Grapalat" w:hAnsi="GHEA Grapalat" w:cs="Arial"/>
                <w:b/>
                <w:color w:val="000000"/>
                <w:sz w:val="20"/>
                <w:szCs w:val="20"/>
              </w:rPr>
              <w:t>պայմանագրեր</w:t>
            </w:r>
          </w:p>
          <w:p w14:paraId="0B612CA8"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29FACF06"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15E4D02E"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061334A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Իրավական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շրջանակ</w:t>
            </w:r>
          </w:p>
        </w:tc>
        <w:tc>
          <w:tcPr>
            <w:tcW w:w="676" w:type="dxa"/>
          </w:tcPr>
          <w:p w14:paraId="29D6B5A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2D03346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EFE863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56F1524"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18ACBF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44C06E7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10818645" w14:textId="77777777" w:rsidTr="00E50935">
        <w:trPr>
          <w:trHeight w:val="247"/>
        </w:trPr>
        <w:tc>
          <w:tcPr>
            <w:tcW w:w="2058" w:type="dxa"/>
            <w:vMerge/>
            <w:shd w:val="clear" w:color="auto" w:fill="A6A6A6"/>
          </w:tcPr>
          <w:p w14:paraId="0238E8B9"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5C44AE9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Լիցենզիաների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տրամադրում</w:t>
            </w:r>
          </w:p>
        </w:tc>
        <w:tc>
          <w:tcPr>
            <w:tcW w:w="676" w:type="dxa"/>
          </w:tcPr>
          <w:p w14:paraId="51EB99B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675332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93792E4"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40B121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7C2C1D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5593571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6529E04A" w14:textId="77777777" w:rsidTr="00E50935">
        <w:trPr>
          <w:trHeight w:val="247"/>
        </w:trPr>
        <w:tc>
          <w:tcPr>
            <w:tcW w:w="2058" w:type="dxa"/>
            <w:vMerge/>
            <w:shd w:val="clear" w:color="auto" w:fill="A6A6A6"/>
          </w:tcPr>
          <w:p w14:paraId="5408C847"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6FF8230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Լիցենզիաների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գրանցում</w:t>
            </w:r>
          </w:p>
        </w:tc>
        <w:tc>
          <w:tcPr>
            <w:tcW w:w="676" w:type="dxa"/>
          </w:tcPr>
          <w:p w14:paraId="1D63EE0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DB038F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C86708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C982DE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526EE7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1196E70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6AD40E0B" w14:textId="77777777" w:rsidTr="00E50935">
        <w:trPr>
          <w:trHeight w:val="301"/>
        </w:trPr>
        <w:tc>
          <w:tcPr>
            <w:tcW w:w="2058" w:type="dxa"/>
            <w:vMerge/>
            <w:shd w:val="clear" w:color="auto" w:fill="A6A6A6"/>
          </w:tcPr>
          <w:p w14:paraId="128E748A"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7E199D0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Պայմանագրերի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բացահայտման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քաղաքականություն</w:t>
            </w:r>
          </w:p>
        </w:tc>
        <w:tc>
          <w:tcPr>
            <w:tcW w:w="676" w:type="dxa"/>
          </w:tcPr>
          <w:p w14:paraId="37AB3AD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EFE183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4F3A6F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259E37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D77545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75EB9C3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48497B97" w14:textId="77777777" w:rsidTr="00E50935">
        <w:trPr>
          <w:trHeight w:val="279"/>
        </w:trPr>
        <w:tc>
          <w:tcPr>
            <w:tcW w:w="2058" w:type="dxa"/>
            <w:vMerge/>
            <w:shd w:val="clear" w:color="auto" w:fill="A6A6A6"/>
          </w:tcPr>
          <w:p w14:paraId="642B9AC7"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77DDBBF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Իրական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սեփականություն</w:t>
            </w:r>
          </w:p>
        </w:tc>
        <w:tc>
          <w:tcPr>
            <w:tcW w:w="676" w:type="dxa"/>
            <w:shd w:val="clear" w:color="auto" w:fill="BFBFBF"/>
          </w:tcPr>
          <w:p w14:paraId="10805C8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BFBFBF"/>
          </w:tcPr>
          <w:p w14:paraId="276B700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BFBFBF"/>
          </w:tcPr>
          <w:p w14:paraId="5FB692F7"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BFBFBF"/>
          </w:tcPr>
          <w:p w14:paraId="7A30EB5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1C0573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0ADFD70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41BFE419" w14:textId="77777777" w:rsidTr="00E50935">
        <w:trPr>
          <w:trHeight w:val="269"/>
        </w:trPr>
        <w:tc>
          <w:tcPr>
            <w:tcW w:w="2058" w:type="dxa"/>
            <w:vMerge/>
            <w:shd w:val="clear" w:color="auto" w:fill="A6A6A6"/>
          </w:tcPr>
          <w:p w14:paraId="46172B58"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01E6A07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Պետական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մասնակցություն</w:t>
            </w:r>
          </w:p>
        </w:tc>
        <w:tc>
          <w:tcPr>
            <w:tcW w:w="676" w:type="dxa"/>
          </w:tcPr>
          <w:p w14:paraId="07A7CD3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B79008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C16902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8A4230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BE0595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08D07FB4"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27A6D379" w14:textId="77777777" w:rsidTr="00E50935">
        <w:trPr>
          <w:trHeight w:val="290"/>
        </w:trPr>
        <w:tc>
          <w:tcPr>
            <w:tcW w:w="2058" w:type="dxa"/>
            <w:vMerge w:val="restart"/>
            <w:shd w:val="clear" w:color="auto" w:fill="A6A6A6"/>
          </w:tcPr>
          <w:p w14:paraId="799E6666"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4CCB56A8"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r w:rsidRPr="00382455">
              <w:rPr>
                <w:rFonts w:ascii="GHEA Grapalat" w:hAnsi="GHEA Grapalat" w:cs="Arial"/>
                <w:b/>
                <w:color w:val="000000"/>
                <w:sz w:val="20"/>
                <w:szCs w:val="20"/>
              </w:rPr>
              <w:t>Արտադրության</w:t>
            </w:r>
            <w:r w:rsidRPr="00382455">
              <w:rPr>
                <w:rFonts w:ascii="GHEA Grapalat" w:hAnsi="GHEA Grapalat"/>
                <w:b/>
                <w:color w:val="000000"/>
                <w:sz w:val="20"/>
                <w:szCs w:val="20"/>
              </w:rPr>
              <w:t xml:space="preserve"> </w:t>
            </w:r>
            <w:r w:rsidRPr="00382455">
              <w:rPr>
                <w:rFonts w:ascii="GHEA Grapalat" w:hAnsi="GHEA Grapalat" w:cs="Arial"/>
                <w:b/>
                <w:color w:val="000000"/>
                <w:sz w:val="20"/>
                <w:szCs w:val="20"/>
              </w:rPr>
              <w:t>մոնիտորինգ</w:t>
            </w:r>
          </w:p>
        </w:tc>
        <w:tc>
          <w:tcPr>
            <w:tcW w:w="2859" w:type="dxa"/>
          </w:tcPr>
          <w:p w14:paraId="2FC851C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Հետախուզական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տվյալներ</w:t>
            </w:r>
          </w:p>
        </w:tc>
        <w:tc>
          <w:tcPr>
            <w:tcW w:w="676" w:type="dxa"/>
          </w:tcPr>
          <w:p w14:paraId="32F55A7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99B682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29F7AED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DFAF53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F9E6F5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3C230C97"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75498125" w14:textId="77777777" w:rsidTr="00E50935">
        <w:trPr>
          <w:trHeight w:val="268"/>
        </w:trPr>
        <w:tc>
          <w:tcPr>
            <w:tcW w:w="2058" w:type="dxa"/>
            <w:vMerge/>
            <w:shd w:val="clear" w:color="auto" w:fill="A6A6A6"/>
          </w:tcPr>
          <w:p w14:paraId="460BA1E6"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474EBF5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Արտադրության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տվյալներ</w:t>
            </w:r>
          </w:p>
        </w:tc>
        <w:tc>
          <w:tcPr>
            <w:tcW w:w="676" w:type="dxa"/>
          </w:tcPr>
          <w:p w14:paraId="330F045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227072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E4A32D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F8C58F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63EAC5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3D65611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1A13A098" w14:textId="77777777" w:rsidTr="00E50935">
        <w:trPr>
          <w:trHeight w:val="422"/>
        </w:trPr>
        <w:tc>
          <w:tcPr>
            <w:tcW w:w="2058" w:type="dxa"/>
            <w:vMerge/>
            <w:shd w:val="clear" w:color="auto" w:fill="A6A6A6"/>
          </w:tcPr>
          <w:p w14:paraId="1FEC5C95"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49A8889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Արտահանման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տվյալներ</w:t>
            </w:r>
          </w:p>
        </w:tc>
        <w:tc>
          <w:tcPr>
            <w:tcW w:w="676" w:type="dxa"/>
          </w:tcPr>
          <w:p w14:paraId="618CAEC4"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D1991F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9014E6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2299C9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167FD4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6D6D6DA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5959AC19" w14:textId="77777777" w:rsidTr="00E50935">
        <w:trPr>
          <w:trHeight w:val="204"/>
        </w:trPr>
        <w:tc>
          <w:tcPr>
            <w:tcW w:w="2058" w:type="dxa"/>
            <w:vMerge w:val="restart"/>
            <w:shd w:val="clear" w:color="auto" w:fill="A6A6A6"/>
          </w:tcPr>
          <w:p w14:paraId="7E04984B"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1153747A"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49A83048"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54510A54"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44061FFE"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r w:rsidRPr="00382455">
              <w:rPr>
                <w:rFonts w:ascii="GHEA Grapalat" w:hAnsi="GHEA Grapalat" w:cs="Arial"/>
                <w:b/>
                <w:color w:val="000000"/>
                <w:sz w:val="20"/>
                <w:szCs w:val="20"/>
              </w:rPr>
              <w:t>Եկամուտների</w:t>
            </w:r>
            <w:r w:rsidRPr="00382455">
              <w:rPr>
                <w:rFonts w:ascii="GHEA Grapalat" w:hAnsi="GHEA Grapalat"/>
                <w:b/>
                <w:color w:val="000000"/>
                <w:sz w:val="20"/>
                <w:szCs w:val="20"/>
              </w:rPr>
              <w:t xml:space="preserve"> </w:t>
            </w:r>
            <w:r w:rsidRPr="00382455">
              <w:rPr>
                <w:rFonts w:ascii="GHEA Grapalat" w:hAnsi="GHEA Grapalat" w:cs="Arial"/>
                <w:b/>
                <w:color w:val="000000"/>
                <w:sz w:val="20"/>
                <w:szCs w:val="20"/>
              </w:rPr>
              <w:t>հավաքագրում</w:t>
            </w:r>
          </w:p>
          <w:p w14:paraId="3A062732"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191A6D6D"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25E4B448"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51E50526"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5A035839"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4D5C5F3E"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6BBEB3E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Հարկեր</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և</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եկամուտներ</w:t>
            </w:r>
          </w:p>
        </w:tc>
        <w:tc>
          <w:tcPr>
            <w:tcW w:w="676" w:type="dxa"/>
          </w:tcPr>
          <w:p w14:paraId="0E0776D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F67B1B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8195A2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FA4452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BFD27A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79E8217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0CF39E26" w14:textId="77777777" w:rsidTr="00E50935">
        <w:trPr>
          <w:trHeight w:val="269"/>
        </w:trPr>
        <w:tc>
          <w:tcPr>
            <w:tcW w:w="2058" w:type="dxa"/>
            <w:vMerge/>
            <w:shd w:val="clear" w:color="auto" w:fill="A6A6A6"/>
          </w:tcPr>
          <w:p w14:paraId="602C264E"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18C6556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Բնաիրային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եկամուտներ</w:t>
            </w:r>
          </w:p>
        </w:tc>
        <w:tc>
          <w:tcPr>
            <w:tcW w:w="676" w:type="dxa"/>
            <w:shd w:val="clear" w:color="auto" w:fill="E7E6E6"/>
          </w:tcPr>
          <w:p w14:paraId="0BC72CC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E7E6E6"/>
          </w:tcPr>
          <w:p w14:paraId="730EB34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E7E6E6"/>
          </w:tcPr>
          <w:p w14:paraId="15FF84F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E7E6E6"/>
          </w:tcPr>
          <w:p w14:paraId="069D45D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E7E6E6"/>
          </w:tcPr>
          <w:p w14:paraId="5A8DD6F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0E7DD8D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213B8038" w14:textId="77777777" w:rsidTr="00E50935">
        <w:trPr>
          <w:trHeight w:val="300"/>
        </w:trPr>
        <w:tc>
          <w:tcPr>
            <w:tcW w:w="2058" w:type="dxa"/>
            <w:vMerge/>
            <w:shd w:val="clear" w:color="auto" w:fill="A6A6A6"/>
          </w:tcPr>
          <w:p w14:paraId="7906D192"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15A2CFF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Ապրանքափոխանակության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կարգավորումներ</w:t>
            </w:r>
          </w:p>
        </w:tc>
        <w:tc>
          <w:tcPr>
            <w:tcW w:w="676" w:type="dxa"/>
            <w:shd w:val="clear" w:color="auto" w:fill="E7E6E6"/>
          </w:tcPr>
          <w:p w14:paraId="22110F5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E7E6E6"/>
          </w:tcPr>
          <w:p w14:paraId="038784C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E7E6E6"/>
          </w:tcPr>
          <w:p w14:paraId="00FDBB4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E7E6E6"/>
          </w:tcPr>
          <w:p w14:paraId="21059B3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E7E6E6"/>
          </w:tcPr>
          <w:p w14:paraId="6F201DF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3E2B612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03853A0F" w14:textId="77777777" w:rsidTr="00E50935">
        <w:trPr>
          <w:trHeight w:val="290"/>
        </w:trPr>
        <w:tc>
          <w:tcPr>
            <w:tcW w:w="2058" w:type="dxa"/>
            <w:vMerge/>
            <w:shd w:val="clear" w:color="auto" w:fill="A6A6A6"/>
          </w:tcPr>
          <w:p w14:paraId="02B2B6C5"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1D1A4F8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Փոխադրումներից</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ստացվող</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եկամուտներ</w:t>
            </w:r>
          </w:p>
        </w:tc>
        <w:tc>
          <w:tcPr>
            <w:tcW w:w="676" w:type="dxa"/>
            <w:shd w:val="clear" w:color="auto" w:fill="D0CECE"/>
          </w:tcPr>
          <w:p w14:paraId="156A9F9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3679BD7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7765AAD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1257A737"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7B6A9F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45A26EE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33D8FC72" w14:textId="77777777" w:rsidTr="00E50935">
        <w:trPr>
          <w:trHeight w:val="301"/>
        </w:trPr>
        <w:tc>
          <w:tcPr>
            <w:tcW w:w="2058" w:type="dxa"/>
            <w:vMerge/>
            <w:shd w:val="clear" w:color="auto" w:fill="A6A6A6"/>
          </w:tcPr>
          <w:p w14:paraId="29111663"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0F948BA4"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ՊՁ</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գործարքներ</w:t>
            </w:r>
          </w:p>
        </w:tc>
        <w:tc>
          <w:tcPr>
            <w:tcW w:w="676" w:type="dxa"/>
          </w:tcPr>
          <w:p w14:paraId="50BDC47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B277B7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4B8B42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CE4759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380F76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359F1AE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41C2CF42" w14:textId="77777777" w:rsidTr="00E50935">
        <w:trPr>
          <w:trHeight w:val="333"/>
        </w:trPr>
        <w:tc>
          <w:tcPr>
            <w:tcW w:w="2058" w:type="dxa"/>
            <w:vMerge/>
            <w:shd w:val="clear" w:color="auto" w:fill="A6A6A6"/>
          </w:tcPr>
          <w:p w14:paraId="26596F0B"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5005B35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Տեղական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կառավարման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մարմիններ</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կատարվող</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ուղիղ</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վճարումներ</w:t>
            </w:r>
          </w:p>
        </w:tc>
        <w:tc>
          <w:tcPr>
            <w:tcW w:w="676" w:type="dxa"/>
          </w:tcPr>
          <w:p w14:paraId="05BEE3B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7335AD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82FF49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2C8326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543886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5AD53E4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1ED0DA57" w14:textId="77777777" w:rsidTr="00E50935">
        <w:trPr>
          <w:trHeight w:val="344"/>
        </w:trPr>
        <w:tc>
          <w:tcPr>
            <w:tcW w:w="2058" w:type="dxa"/>
            <w:vMerge/>
            <w:shd w:val="clear" w:color="auto" w:fill="A6A6A6"/>
          </w:tcPr>
          <w:p w14:paraId="6995E9EC"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373BDF7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Տվյալների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արդիականություն</w:t>
            </w:r>
            <w:r w:rsidRPr="00382455">
              <w:rPr>
                <w:rFonts w:ascii="GHEA Grapalat" w:hAnsi="GHEA Grapalat"/>
                <w:color w:val="000000"/>
                <w:sz w:val="20"/>
                <w:szCs w:val="20"/>
              </w:rPr>
              <w:t>*</w:t>
            </w:r>
          </w:p>
        </w:tc>
        <w:tc>
          <w:tcPr>
            <w:tcW w:w="676" w:type="dxa"/>
          </w:tcPr>
          <w:p w14:paraId="0EF9E00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2314650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0749A6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453571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C414E7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306B48B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08C1176F" w14:textId="77777777" w:rsidTr="00E50935">
        <w:trPr>
          <w:trHeight w:val="258"/>
        </w:trPr>
        <w:tc>
          <w:tcPr>
            <w:tcW w:w="2058" w:type="dxa"/>
            <w:vMerge/>
            <w:shd w:val="clear" w:color="auto" w:fill="A6A6A6"/>
          </w:tcPr>
          <w:p w14:paraId="4D54F0E1"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4EA9C73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Տվյալների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համակողմանիություն</w:t>
            </w:r>
          </w:p>
        </w:tc>
        <w:tc>
          <w:tcPr>
            <w:tcW w:w="676" w:type="dxa"/>
          </w:tcPr>
          <w:p w14:paraId="624BB2B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D14D3E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31122B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36CFD3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73A7527"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58AD3B1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63F1A951" w14:textId="77777777" w:rsidTr="00E50935">
        <w:trPr>
          <w:trHeight w:val="258"/>
        </w:trPr>
        <w:tc>
          <w:tcPr>
            <w:tcW w:w="2058" w:type="dxa"/>
            <w:vMerge/>
            <w:shd w:val="clear" w:color="auto" w:fill="A6A6A6"/>
          </w:tcPr>
          <w:p w14:paraId="72ACBFA2"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6840A08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Տվյալների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որակ</w:t>
            </w:r>
          </w:p>
        </w:tc>
        <w:tc>
          <w:tcPr>
            <w:tcW w:w="676" w:type="dxa"/>
          </w:tcPr>
          <w:p w14:paraId="125B9D2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FA9DFC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2F9B42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07FEE4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6E47AD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5649AFF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1B284E39" w14:textId="77777777" w:rsidTr="00E50935">
        <w:trPr>
          <w:trHeight w:val="236"/>
        </w:trPr>
        <w:tc>
          <w:tcPr>
            <w:tcW w:w="2058" w:type="dxa"/>
            <w:vMerge/>
            <w:shd w:val="clear" w:color="auto" w:fill="A6A6A6"/>
          </w:tcPr>
          <w:p w14:paraId="48F986E8"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27B93D2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Ապաագրեգացում</w:t>
            </w:r>
          </w:p>
        </w:tc>
        <w:tc>
          <w:tcPr>
            <w:tcW w:w="676" w:type="dxa"/>
          </w:tcPr>
          <w:p w14:paraId="086B2CC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2A27A1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E3247A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9F3AB34"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3FBEC7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32AC684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01F025BA" w14:textId="77777777" w:rsidTr="00E50935">
        <w:trPr>
          <w:trHeight w:val="290"/>
        </w:trPr>
        <w:tc>
          <w:tcPr>
            <w:tcW w:w="2058" w:type="dxa"/>
            <w:vMerge w:val="restart"/>
            <w:shd w:val="clear" w:color="auto" w:fill="A6A6A6"/>
          </w:tcPr>
          <w:p w14:paraId="744D948E"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5F490019"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0E95AA4F"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r w:rsidRPr="00382455">
              <w:rPr>
                <w:rFonts w:ascii="GHEA Grapalat" w:hAnsi="GHEA Grapalat" w:cs="Arial"/>
                <w:b/>
                <w:color w:val="000000"/>
                <w:sz w:val="20"/>
                <w:szCs w:val="20"/>
              </w:rPr>
              <w:lastRenderedPageBreak/>
              <w:t>Եկամուտների</w:t>
            </w:r>
            <w:r w:rsidRPr="00382455">
              <w:rPr>
                <w:rFonts w:ascii="GHEA Grapalat" w:hAnsi="GHEA Grapalat"/>
                <w:b/>
                <w:color w:val="000000"/>
                <w:sz w:val="20"/>
                <w:szCs w:val="20"/>
              </w:rPr>
              <w:t xml:space="preserve"> </w:t>
            </w:r>
            <w:r w:rsidRPr="00382455">
              <w:rPr>
                <w:rFonts w:ascii="GHEA Grapalat" w:hAnsi="GHEA Grapalat" w:cs="Arial"/>
                <w:b/>
                <w:color w:val="000000"/>
                <w:sz w:val="20"/>
                <w:szCs w:val="20"/>
              </w:rPr>
              <w:t>բաշխում</w:t>
            </w:r>
          </w:p>
        </w:tc>
        <w:tc>
          <w:tcPr>
            <w:tcW w:w="2859" w:type="dxa"/>
          </w:tcPr>
          <w:p w14:paraId="1EB3496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lastRenderedPageBreak/>
              <w:t>Տեղական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կառավարման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մարմիններ</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կատարվող</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փոխանցումներ</w:t>
            </w:r>
          </w:p>
        </w:tc>
        <w:tc>
          <w:tcPr>
            <w:tcW w:w="676" w:type="dxa"/>
          </w:tcPr>
          <w:p w14:paraId="5F13D0C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63E474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E4048F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33C79C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218DB47"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7EA102A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1884FA26" w14:textId="77777777" w:rsidTr="00E50935">
        <w:trPr>
          <w:trHeight w:val="279"/>
        </w:trPr>
        <w:tc>
          <w:tcPr>
            <w:tcW w:w="2058" w:type="dxa"/>
            <w:vMerge/>
            <w:shd w:val="clear" w:color="auto" w:fill="A6A6A6"/>
          </w:tcPr>
          <w:p w14:paraId="74E40EAF"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6C143FA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Եկամուտների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բաշխում</w:t>
            </w:r>
          </w:p>
        </w:tc>
        <w:tc>
          <w:tcPr>
            <w:tcW w:w="676" w:type="dxa"/>
          </w:tcPr>
          <w:p w14:paraId="5FDB69D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F7884D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D8E2D1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264895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5F4F0F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60CC4BC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249E6357" w14:textId="77777777" w:rsidTr="00E50935">
        <w:trPr>
          <w:trHeight w:val="215"/>
        </w:trPr>
        <w:tc>
          <w:tcPr>
            <w:tcW w:w="2058" w:type="dxa"/>
            <w:vMerge/>
            <w:shd w:val="clear" w:color="auto" w:fill="A6A6A6"/>
          </w:tcPr>
          <w:p w14:paraId="407D5541"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233C631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Եկամուտների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կառավարում</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և</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ծախսեր</w:t>
            </w:r>
          </w:p>
        </w:tc>
        <w:tc>
          <w:tcPr>
            <w:tcW w:w="676" w:type="dxa"/>
            <w:shd w:val="clear" w:color="auto" w:fill="D0CECE"/>
          </w:tcPr>
          <w:p w14:paraId="5EB290A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0364E11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501CEC14"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00998D3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DCC2C10"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3CC31F8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42610F25" w14:textId="77777777" w:rsidTr="00E50935">
        <w:trPr>
          <w:trHeight w:val="247"/>
        </w:trPr>
        <w:tc>
          <w:tcPr>
            <w:tcW w:w="2058" w:type="dxa"/>
            <w:vMerge w:val="restart"/>
            <w:shd w:val="clear" w:color="auto" w:fill="A6A6A6"/>
          </w:tcPr>
          <w:p w14:paraId="6B55CD2E"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r w:rsidRPr="00382455">
              <w:rPr>
                <w:rFonts w:ascii="GHEA Grapalat" w:hAnsi="GHEA Grapalat" w:cs="Arial"/>
                <w:b/>
                <w:color w:val="000000"/>
                <w:sz w:val="20"/>
                <w:szCs w:val="20"/>
              </w:rPr>
              <w:t>Սոցիալ</w:t>
            </w:r>
            <w:r w:rsidRPr="00382455">
              <w:rPr>
                <w:rFonts w:ascii="GHEA Grapalat" w:hAnsi="GHEA Grapalat"/>
                <w:b/>
                <w:color w:val="000000"/>
                <w:sz w:val="20"/>
                <w:szCs w:val="20"/>
              </w:rPr>
              <w:t>-</w:t>
            </w:r>
            <w:r w:rsidRPr="00382455">
              <w:rPr>
                <w:rFonts w:ascii="GHEA Grapalat" w:hAnsi="GHEA Grapalat" w:cs="Arial"/>
                <w:b/>
                <w:color w:val="000000"/>
                <w:sz w:val="20"/>
                <w:szCs w:val="20"/>
              </w:rPr>
              <w:t>տնտեսական</w:t>
            </w:r>
            <w:r w:rsidRPr="00382455">
              <w:rPr>
                <w:rFonts w:ascii="GHEA Grapalat" w:hAnsi="GHEA Grapalat"/>
                <w:b/>
                <w:color w:val="000000"/>
                <w:sz w:val="20"/>
                <w:szCs w:val="20"/>
              </w:rPr>
              <w:t xml:space="preserve"> </w:t>
            </w:r>
            <w:r w:rsidRPr="00382455">
              <w:rPr>
                <w:rFonts w:ascii="GHEA Grapalat" w:hAnsi="GHEA Grapalat" w:cs="Arial"/>
                <w:b/>
                <w:color w:val="000000"/>
                <w:sz w:val="20"/>
                <w:szCs w:val="20"/>
              </w:rPr>
              <w:t>ներդրում</w:t>
            </w:r>
          </w:p>
          <w:p w14:paraId="55AD4FFA"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74E203CE"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1DB8FBCF"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5CA1055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ՊՁ</w:t>
            </w:r>
            <w:r w:rsidRPr="00382455">
              <w:rPr>
                <w:rFonts w:ascii="GHEA Grapalat" w:hAnsi="GHEA Grapalat"/>
                <w:color w:val="000000"/>
                <w:sz w:val="20"/>
                <w:szCs w:val="20"/>
              </w:rPr>
              <w:t>-</w:t>
            </w:r>
            <w:r w:rsidRPr="00382455">
              <w:rPr>
                <w:rFonts w:ascii="GHEA Grapalat" w:hAnsi="GHEA Grapalat" w:cs="Arial"/>
                <w:color w:val="000000"/>
                <w:sz w:val="20"/>
                <w:szCs w:val="20"/>
              </w:rPr>
              <w:t>ների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քվազի</w:t>
            </w:r>
            <w:r w:rsidRPr="00382455">
              <w:rPr>
                <w:rFonts w:ascii="GHEA Grapalat" w:hAnsi="GHEA Grapalat"/>
                <w:color w:val="000000"/>
                <w:sz w:val="20"/>
                <w:szCs w:val="20"/>
              </w:rPr>
              <w:t>-</w:t>
            </w:r>
            <w:r w:rsidRPr="00382455">
              <w:rPr>
                <w:rFonts w:ascii="GHEA Grapalat" w:hAnsi="GHEA Grapalat" w:cs="Arial"/>
                <w:color w:val="000000"/>
                <w:sz w:val="20"/>
                <w:szCs w:val="20"/>
              </w:rPr>
              <w:t>ֆիսկալ</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ծախսեր</w:t>
            </w:r>
          </w:p>
        </w:tc>
        <w:tc>
          <w:tcPr>
            <w:tcW w:w="676" w:type="dxa"/>
          </w:tcPr>
          <w:p w14:paraId="2856F64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2B33F96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3F3FA47"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1D5340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2B3AFB1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10C0754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07A0270D" w14:textId="77777777" w:rsidTr="00E50935">
        <w:trPr>
          <w:trHeight w:val="258"/>
        </w:trPr>
        <w:tc>
          <w:tcPr>
            <w:tcW w:w="2058" w:type="dxa"/>
            <w:vMerge/>
            <w:shd w:val="clear" w:color="auto" w:fill="A6A6A6"/>
          </w:tcPr>
          <w:p w14:paraId="208EE82B"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256D786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Պարտադիր</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սոցիալական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ծախսեր</w:t>
            </w:r>
          </w:p>
        </w:tc>
        <w:tc>
          <w:tcPr>
            <w:tcW w:w="676" w:type="dxa"/>
          </w:tcPr>
          <w:p w14:paraId="73B1363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07A1FF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82A33B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260E77E7"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41AA7E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5DA7C0E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7D39E35D" w14:textId="77777777" w:rsidTr="00E50935">
        <w:trPr>
          <w:trHeight w:val="268"/>
        </w:trPr>
        <w:tc>
          <w:tcPr>
            <w:tcW w:w="2058" w:type="dxa"/>
            <w:vMerge/>
            <w:shd w:val="clear" w:color="auto" w:fill="A6A6A6"/>
          </w:tcPr>
          <w:p w14:paraId="2606DBFD"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7032509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Հայեցողական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սոցիալական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ծախսեր</w:t>
            </w:r>
          </w:p>
        </w:tc>
        <w:tc>
          <w:tcPr>
            <w:tcW w:w="676" w:type="dxa"/>
            <w:shd w:val="clear" w:color="auto" w:fill="D0CECE"/>
          </w:tcPr>
          <w:p w14:paraId="554A052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13B546D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2C6CA358"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5EC321A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EEE4CAB"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17002FE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63D6E755" w14:textId="77777777" w:rsidTr="00E50935">
        <w:trPr>
          <w:trHeight w:val="269"/>
        </w:trPr>
        <w:tc>
          <w:tcPr>
            <w:tcW w:w="2058" w:type="dxa"/>
            <w:vMerge/>
            <w:shd w:val="clear" w:color="auto" w:fill="A6A6A6"/>
          </w:tcPr>
          <w:p w14:paraId="30D46710"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5F82A97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Ներդրումը</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տնտեսության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մեջ</w:t>
            </w:r>
          </w:p>
        </w:tc>
        <w:tc>
          <w:tcPr>
            <w:tcW w:w="676" w:type="dxa"/>
          </w:tcPr>
          <w:p w14:paraId="32AB9C6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C9C36B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FED059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2FD5C2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CC4671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35B4601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2DBD7E8B" w14:textId="77777777" w:rsidTr="00E50935">
        <w:trPr>
          <w:trHeight w:val="225"/>
        </w:trPr>
        <w:tc>
          <w:tcPr>
            <w:tcW w:w="2058" w:type="dxa"/>
            <w:vMerge w:val="restart"/>
            <w:shd w:val="clear" w:color="auto" w:fill="A6A6A6"/>
          </w:tcPr>
          <w:p w14:paraId="4675A2B0"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29EF089D"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r w:rsidRPr="00382455">
              <w:rPr>
                <w:rFonts w:ascii="GHEA Grapalat" w:hAnsi="GHEA Grapalat" w:cs="Arial"/>
                <w:b/>
                <w:color w:val="000000"/>
                <w:sz w:val="20"/>
                <w:szCs w:val="20"/>
              </w:rPr>
              <w:t>Արդյունքներ</w:t>
            </w:r>
            <w:r w:rsidRPr="00382455">
              <w:rPr>
                <w:rFonts w:ascii="GHEA Grapalat" w:hAnsi="GHEA Grapalat"/>
                <w:b/>
                <w:color w:val="000000"/>
                <w:sz w:val="20"/>
                <w:szCs w:val="20"/>
              </w:rPr>
              <w:t xml:space="preserve"> </w:t>
            </w:r>
            <w:r w:rsidRPr="00382455">
              <w:rPr>
                <w:rFonts w:ascii="GHEA Grapalat" w:hAnsi="GHEA Grapalat" w:cs="Arial"/>
                <w:b/>
                <w:color w:val="000000"/>
                <w:sz w:val="20"/>
                <w:szCs w:val="20"/>
              </w:rPr>
              <w:t>և</w:t>
            </w:r>
            <w:r w:rsidRPr="00382455">
              <w:rPr>
                <w:rFonts w:ascii="GHEA Grapalat" w:hAnsi="GHEA Grapalat"/>
                <w:b/>
                <w:color w:val="000000"/>
                <w:sz w:val="20"/>
                <w:szCs w:val="20"/>
              </w:rPr>
              <w:t xml:space="preserve"> </w:t>
            </w:r>
            <w:r w:rsidRPr="00382455">
              <w:rPr>
                <w:rFonts w:ascii="GHEA Grapalat" w:hAnsi="GHEA Grapalat" w:cs="Arial"/>
                <w:b/>
                <w:color w:val="000000"/>
                <w:sz w:val="20"/>
                <w:szCs w:val="20"/>
              </w:rPr>
              <w:t>ազդեցություն</w:t>
            </w:r>
          </w:p>
          <w:p w14:paraId="522A3E3C"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p w14:paraId="39A25D69"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24E66847"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Հանրային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բանավեճ</w:t>
            </w:r>
          </w:p>
        </w:tc>
        <w:tc>
          <w:tcPr>
            <w:tcW w:w="676" w:type="dxa"/>
          </w:tcPr>
          <w:p w14:paraId="363B2B2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6F4772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3B8CCFAA"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2407903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1335CB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3A78220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6D5E3C9A" w14:textId="77777777" w:rsidTr="00E50935">
        <w:trPr>
          <w:trHeight w:val="290"/>
        </w:trPr>
        <w:tc>
          <w:tcPr>
            <w:tcW w:w="2058" w:type="dxa"/>
            <w:vMerge/>
            <w:shd w:val="clear" w:color="auto" w:fill="A6A6A6"/>
          </w:tcPr>
          <w:p w14:paraId="59AC6FD7"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474B60A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Տվյալների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հասանելիություն</w:t>
            </w:r>
          </w:p>
        </w:tc>
        <w:tc>
          <w:tcPr>
            <w:tcW w:w="676" w:type="dxa"/>
            <w:shd w:val="clear" w:color="auto" w:fill="D0CECE"/>
          </w:tcPr>
          <w:p w14:paraId="31C890F5"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766DE51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70FB68C4"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shd w:val="clear" w:color="auto" w:fill="D0CECE"/>
          </w:tcPr>
          <w:p w14:paraId="77EF224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2C041B53"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349904E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6C46244A" w14:textId="77777777" w:rsidTr="00E50935">
        <w:trPr>
          <w:trHeight w:val="279"/>
        </w:trPr>
        <w:tc>
          <w:tcPr>
            <w:tcW w:w="2058" w:type="dxa"/>
            <w:vMerge/>
            <w:shd w:val="clear" w:color="auto" w:fill="A6A6A6"/>
          </w:tcPr>
          <w:p w14:paraId="5347D79B"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0627324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Առաջարկությունների</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իրականացում</w:t>
            </w:r>
          </w:p>
        </w:tc>
        <w:tc>
          <w:tcPr>
            <w:tcW w:w="676" w:type="dxa"/>
          </w:tcPr>
          <w:p w14:paraId="28C1510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1B4EFF1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09DFFD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086D6C39"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8DD7D41"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141B0972"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0E050660" w14:textId="77777777" w:rsidTr="00E50935">
        <w:trPr>
          <w:trHeight w:val="247"/>
        </w:trPr>
        <w:tc>
          <w:tcPr>
            <w:tcW w:w="2058" w:type="dxa"/>
            <w:vMerge/>
            <w:shd w:val="clear" w:color="auto" w:fill="A6A6A6"/>
          </w:tcPr>
          <w:p w14:paraId="59EB2ED5" w14:textId="77777777" w:rsidR="00E50935" w:rsidRPr="00382455" w:rsidRDefault="00E50935" w:rsidP="00E50935">
            <w:pPr>
              <w:autoSpaceDE w:val="0"/>
              <w:autoSpaceDN w:val="0"/>
              <w:adjustRightInd w:val="0"/>
              <w:spacing w:after="160" w:line="259" w:lineRule="auto"/>
              <w:rPr>
                <w:rFonts w:ascii="GHEA Grapalat" w:hAnsi="GHEA Grapalat"/>
                <w:b/>
                <w:color w:val="000000"/>
                <w:sz w:val="20"/>
                <w:szCs w:val="20"/>
              </w:rPr>
            </w:pPr>
          </w:p>
        </w:tc>
        <w:tc>
          <w:tcPr>
            <w:tcW w:w="2859" w:type="dxa"/>
          </w:tcPr>
          <w:p w14:paraId="2E70764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r w:rsidRPr="00382455">
              <w:rPr>
                <w:rFonts w:ascii="GHEA Grapalat" w:hAnsi="GHEA Grapalat" w:cs="Arial"/>
                <w:color w:val="000000"/>
                <w:sz w:val="20"/>
                <w:szCs w:val="20"/>
              </w:rPr>
              <w:t>Իրականացման</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ազդեցությունը</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և</w:t>
            </w:r>
            <w:r w:rsidRPr="00382455">
              <w:rPr>
                <w:rFonts w:ascii="GHEA Grapalat" w:hAnsi="GHEA Grapalat"/>
                <w:color w:val="000000"/>
                <w:sz w:val="20"/>
                <w:szCs w:val="20"/>
              </w:rPr>
              <w:t xml:space="preserve"> </w:t>
            </w:r>
            <w:r w:rsidRPr="00382455">
              <w:rPr>
                <w:rFonts w:ascii="GHEA Grapalat" w:hAnsi="GHEA Grapalat" w:cs="Arial"/>
                <w:color w:val="000000"/>
                <w:sz w:val="20"/>
                <w:szCs w:val="20"/>
              </w:rPr>
              <w:t>արդյունքները</w:t>
            </w:r>
          </w:p>
        </w:tc>
        <w:tc>
          <w:tcPr>
            <w:tcW w:w="676" w:type="dxa"/>
          </w:tcPr>
          <w:p w14:paraId="2B762D8D"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6FBE570E"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741EB64F"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5944E936"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676" w:type="dxa"/>
          </w:tcPr>
          <w:p w14:paraId="43B3A7D7"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c>
          <w:tcPr>
            <w:tcW w:w="2038" w:type="dxa"/>
          </w:tcPr>
          <w:p w14:paraId="5E3ABA2C" w14:textId="77777777" w:rsidR="00E50935" w:rsidRPr="00382455" w:rsidRDefault="00E50935" w:rsidP="00E50935">
            <w:pPr>
              <w:autoSpaceDE w:val="0"/>
              <w:autoSpaceDN w:val="0"/>
              <w:adjustRightInd w:val="0"/>
              <w:spacing w:after="160" w:line="259" w:lineRule="auto"/>
              <w:rPr>
                <w:rFonts w:ascii="GHEA Grapalat" w:hAnsi="GHEA Grapalat"/>
                <w:color w:val="000000"/>
                <w:sz w:val="20"/>
                <w:szCs w:val="20"/>
              </w:rPr>
            </w:pPr>
          </w:p>
        </w:tc>
      </w:tr>
      <w:tr w:rsidR="00E50935" w:rsidRPr="00382455" w14:paraId="36F19146" w14:textId="77777777" w:rsidTr="00E50935">
        <w:trPr>
          <w:trHeight w:val="247"/>
        </w:trPr>
        <w:tc>
          <w:tcPr>
            <w:tcW w:w="2058" w:type="dxa"/>
            <w:shd w:val="clear" w:color="auto" w:fill="auto"/>
          </w:tcPr>
          <w:p w14:paraId="71D242ED" w14:textId="77777777" w:rsidR="00E50935" w:rsidRPr="00382455" w:rsidRDefault="00E50935" w:rsidP="00E50935">
            <w:pPr>
              <w:shd w:val="clear" w:color="auto" w:fill="FFFFFF"/>
              <w:autoSpaceDE w:val="0"/>
              <w:autoSpaceDN w:val="0"/>
              <w:adjustRightInd w:val="0"/>
              <w:spacing w:after="160" w:line="259" w:lineRule="auto"/>
              <w:rPr>
                <w:rFonts w:ascii="GHEA Grapalat" w:hAnsi="GHEA Grapalat"/>
                <w:b/>
                <w:color w:val="000000"/>
                <w:sz w:val="20"/>
                <w:szCs w:val="20"/>
              </w:rPr>
            </w:pPr>
            <w:r w:rsidRPr="00382455">
              <w:rPr>
                <w:rFonts w:ascii="GHEA Grapalat" w:hAnsi="GHEA Grapalat" w:cs="Arial"/>
                <w:b/>
                <w:color w:val="FF0000"/>
                <w:sz w:val="20"/>
                <w:szCs w:val="20"/>
              </w:rPr>
              <w:t>Ընդհանուր</w:t>
            </w:r>
            <w:r w:rsidRPr="00382455">
              <w:rPr>
                <w:rFonts w:ascii="GHEA Grapalat" w:hAnsi="GHEA Grapalat"/>
                <w:b/>
                <w:color w:val="FF0000"/>
                <w:sz w:val="20"/>
                <w:szCs w:val="20"/>
              </w:rPr>
              <w:t xml:space="preserve"> </w:t>
            </w:r>
            <w:r w:rsidRPr="00382455">
              <w:rPr>
                <w:rFonts w:ascii="GHEA Grapalat" w:hAnsi="GHEA Grapalat" w:cs="Arial"/>
                <w:b/>
                <w:color w:val="FF0000"/>
                <w:sz w:val="20"/>
                <w:szCs w:val="20"/>
              </w:rPr>
              <w:t>գնահատական</w:t>
            </w:r>
            <w:r w:rsidRPr="00382455">
              <w:rPr>
                <w:rFonts w:ascii="MS Gothic" w:eastAsia="MS Gothic" w:hAnsi="MS Gothic" w:cs="MS Gothic" w:hint="eastAsia"/>
                <w:b/>
                <w:color w:val="FF0000"/>
                <w:sz w:val="20"/>
                <w:szCs w:val="20"/>
              </w:rPr>
              <w:t>․</w:t>
            </w:r>
          </w:p>
        </w:tc>
        <w:tc>
          <w:tcPr>
            <w:tcW w:w="2859" w:type="dxa"/>
          </w:tcPr>
          <w:p w14:paraId="2A5E64D3" w14:textId="77777777" w:rsidR="00E50935" w:rsidRPr="00382455" w:rsidRDefault="00E50935" w:rsidP="00E50935">
            <w:pPr>
              <w:shd w:val="clear" w:color="auto" w:fill="FFFFFF"/>
              <w:autoSpaceDE w:val="0"/>
              <w:autoSpaceDN w:val="0"/>
              <w:adjustRightInd w:val="0"/>
              <w:spacing w:after="160" w:line="259" w:lineRule="auto"/>
              <w:rPr>
                <w:rFonts w:ascii="GHEA Grapalat" w:hAnsi="GHEA Grapalat"/>
                <w:color w:val="000000"/>
                <w:sz w:val="20"/>
                <w:szCs w:val="20"/>
              </w:rPr>
            </w:pPr>
          </w:p>
        </w:tc>
        <w:tc>
          <w:tcPr>
            <w:tcW w:w="676" w:type="dxa"/>
          </w:tcPr>
          <w:p w14:paraId="024ECDB2" w14:textId="77777777" w:rsidR="00E50935" w:rsidRPr="00382455" w:rsidRDefault="00E50935" w:rsidP="00E50935">
            <w:pPr>
              <w:shd w:val="clear" w:color="auto" w:fill="FFFFFF"/>
              <w:autoSpaceDE w:val="0"/>
              <w:autoSpaceDN w:val="0"/>
              <w:adjustRightInd w:val="0"/>
              <w:spacing w:after="160" w:line="259" w:lineRule="auto"/>
              <w:rPr>
                <w:rFonts w:ascii="GHEA Grapalat" w:hAnsi="GHEA Grapalat"/>
                <w:color w:val="000000"/>
                <w:sz w:val="20"/>
                <w:szCs w:val="20"/>
              </w:rPr>
            </w:pPr>
          </w:p>
        </w:tc>
        <w:tc>
          <w:tcPr>
            <w:tcW w:w="676" w:type="dxa"/>
          </w:tcPr>
          <w:p w14:paraId="2435CD61" w14:textId="77777777" w:rsidR="00E50935" w:rsidRPr="00382455" w:rsidRDefault="00E50935" w:rsidP="00E50935">
            <w:pPr>
              <w:shd w:val="clear" w:color="auto" w:fill="FFFFFF"/>
              <w:autoSpaceDE w:val="0"/>
              <w:autoSpaceDN w:val="0"/>
              <w:adjustRightInd w:val="0"/>
              <w:spacing w:after="160" w:line="259" w:lineRule="auto"/>
              <w:rPr>
                <w:rFonts w:ascii="GHEA Grapalat" w:hAnsi="GHEA Grapalat"/>
                <w:color w:val="000000"/>
                <w:sz w:val="20"/>
                <w:szCs w:val="20"/>
              </w:rPr>
            </w:pPr>
          </w:p>
        </w:tc>
        <w:tc>
          <w:tcPr>
            <w:tcW w:w="676" w:type="dxa"/>
          </w:tcPr>
          <w:p w14:paraId="3F14C00F" w14:textId="77777777" w:rsidR="00E50935" w:rsidRPr="00382455" w:rsidRDefault="00E50935" w:rsidP="00E50935">
            <w:pPr>
              <w:shd w:val="clear" w:color="auto" w:fill="FFFFFF"/>
              <w:autoSpaceDE w:val="0"/>
              <w:autoSpaceDN w:val="0"/>
              <w:adjustRightInd w:val="0"/>
              <w:spacing w:after="160" w:line="259" w:lineRule="auto"/>
              <w:rPr>
                <w:rFonts w:ascii="GHEA Grapalat" w:hAnsi="GHEA Grapalat"/>
                <w:color w:val="000000"/>
                <w:sz w:val="20"/>
                <w:szCs w:val="20"/>
              </w:rPr>
            </w:pPr>
          </w:p>
        </w:tc>
        <w:tc>
          <w:tcPr>
            <w:tcW w:w="676" w:type="dxa"/>
          </w:tcPr>
          <w:p w14:paraId="1A18C450" w14:textId="77777777" w:rsidR="00E50935" w:rsidRPr="00382455" w:rsidRDefault="00E50935" w:rsidP="00E50935">
            <w:pPr>
              <w:shd w:val="clear" w:color="auto" w:fill="FFFFFF"/>
              <w:autoSpaceDE w:val="0"/>
              <w:autoSpaceDN w:val="0"/>
              <w:adjustRightInd w:val="0"/>
              <w:spacing w:after="160" w:line="259" w:lineRule="auto"/>
              <w:rPr>
                <w:rFonts w:ascii="GHEA Grapalat" w:hAnsi="GHEA Grapalat"/>
                <w:color w:val="000000"/>
                <w:sz w:val="20"/>
                <w:szCs w:val="20"/>
              </w:rPr>
            </w:pPr>
          </w:p>
        </w:tc>
        <w:tc>
          <w:tcPr>
            <w:tcW w:w="676" w:type="dxa"/>
          </w:tcPr>
          <w:p w14:paraId="432FE1C4" w14:textId="77777777" w:rsidR="00E50935" w:rsidRPr="00382455" w:rsidRDefault="00E50935" w:rsidP="00E50935">
            <w:pPr>
              <w:shd w:val="clear" w:color="auto" w:fill="FFFFFF"/>
              <w:autoSpaceDE w:val="0"/>
              <w:autoSpaceDN w:val="0"/>
              <w:adjustRightInd w:val="0"/>
              <w:spacing w:after="160" w:line="259" w:lineRule="auto"/>
              <w:rPr>
                <w:rFonts w:ascii="GHEA Grapalat" w:hAnsi="GHEA Grapalat"/>
                <w:color w:val="000000"/>
                <w:sz w:val="20"/>
                <w:szCs w:val="20"/>
              </w:rPr>
            </w:pPr>
          </w:p>
        </w:tc>
        <w:tc>
          <w:tcPr>
            <w:tcW w:w="2038" w:type="dxa"/>
            <w:tcBorders>
              <w:bottom w:val="single" w:sz="4" w:space="0" w:color="auto"/>
            </w:tcBorders>
          </w:tcPr>
          <w:p w14:paraId="1EF4F898" w14:textId="77777777" w:rsidR="00E50935" w:rsidRPr="00382455" w:rsidRDefault="00E50935" w:rsidP="00E50935">
            <w:pPr>
              <w:shd w:val="clear" w:color="auto" w:fill="FFFFFF"/>
              <w:autoSpaceDE w:val="0"/>
              <w:autoSpaceDN w:val="0"/>
              <w:adjustRightInd w:val="0"/>
              <w:spacing w:after="160" w:line="259" w:lineRule="auto"/>
              <w:rPr>
                <w:rFonts w:ascii="GHEA Grapalat" w:hAnsi="GHEA Grapalat"/>
                <w:color w:val="000000"/>
                <w:sz w:val="20"/>
                <w:szCs w:val="20"/>
              </w:rPr>
            </w:pPr>
          </w:p>
        </w:tc>
      </w:tr>
    </w:tbl>
    <w:p w14:paraId="6C5EEACA" w14:textId="77777777" w:rsidR="00E50935" w:rsidRPr="00382455" w:rsidRDefault="00E50935" w:rsidP="00E50935">
      <w:pPr>
        <w:autoSpaceDE w:val="0"/>
        <w:autoSpaceDN w:val="0"/>
        <w:adjustRightInd w:val="0"/>
        <w:spacing w:after="160" w:line="259" w:lineRule="auto"/>
        <w:rPr>
          <w:rFonts w:ascii="GHEA Grapalat" w:hAnsi="GHEA Grapalat"/>
          <w:color w:val="000000"/>
        </w:rPr>
      </w:pPr>
    </w:p>
    <w:p w14:paraId="106248B6" w14:textId="77777777" w:rsidR="00E50935" w:rsidRPr="00382455" w:rsidRDefault="00E50935" w:rsidP="00E50935">
      <w:pPr>
        <w:autoSpaceDE w:val="0"/>
        <w:autoSpaceDN w:val="0"/>
        <w:adjustRightInd w:val="0"/>
        <w:spacing w:after="160" w:line="259" w:lineRule="auto"/>
        <w:rPr>
          <w:rFonts w:ascii="GHEA Grapalat" w:hAnsi="GHEA Grapalat"/>
          <w:i/>
          <w:color w:val="000000"/>
        </w:rPr>
      </w:pPr>
      <w:r w:rsidRPr="00382455">
        <w:rPr>
          <w:rFonts w:ascii="GHEA Grapalat" w:hAnsi="GHEA Grapalat" w:cs="Arial"/>
          <w:i/>
          <w:color w:val="000000"/>
        </w:rPr>
        <w:t>Պայմանական</w:t>
      </w:r>
      <w:r w:rsidRPr="00382455">
        <w:rPr>
          <w:rFonts w:ascii="GHEA Grapalat" w:hAnsi="GHEA Grapalat"/>
          <w:i/>
          <w:color w:val="000000"/>
        </w:rPr>
        <w:t xml:space="preserve"> </w:t>
      </w:r>
      <w:r w:rsidRPr="00382455">
        <w:rPr>
          <w:rFonts w:ascii="GHEA Grapalat" w:hAnsi="GHEA Grapalat" w:cs="Arial"/>
          <w:i/>
          <w:color w:val="000000"/>
        </w:rPr>
        <w:t>նշաններ</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
        <w:gridCol w:w="8376"/>
      </w:tblGrid>
      <w:tr w:rsidR="00E50935" w:rsidRPr="00382455" w14:paraId="06AD585B" w14:textId="77777777" w:rsidTr="00E50935">
        <w:trPr>
          <w:trHeight w:val="566"/>
        </w:trPr>
        <w:tc>
          <w:tcPr>
            <w:tcW w:w="924" w:type="dxa"/>
            <w:shd w:val="clear" w:color="auto" w:fill="FF0000"/>
          </w:tcPr>
          <w:p w14:paraId="258C3560" w14:textId="77777777" w:rsidR="00E50935" w:rsidRPr="00382455" w:rsidRDefault="00E50935" w:rsidP="00E50935">
            <w:pPr>
              <w:autoSpaceDE w:val="0"/>
              <w:autoSpaceDN w:val="0"/>
              <w:adjustRightInd w:val="0"/>
              <w:spacing w:after="160" w:line="259" w:lineRule="auto"/>
              <w:rPr>
                <w:rFonts w:ascii="GHEA Grapalat" w:hAnsi="GHEA Grapalat"/>
                <w:b/>
                <w:color w:val="000000"/>
              </w:rPr>
            </w:pPr>
          </w:p>
        </w:tc>
        <w:tc>
          <w:tcPr>
            <w:tcW w:w="8376" w:type="dxa"/>
          </w:tcPr>
          <w:p w14:paraId="0EE873C0" w14:textId="77777777" w:rsidR="00E50935" w:rsidRPr="00382455" w:rsidRDefault="00E50935" w:rsidP="00E50935">
            <w:pPr>
              <w:autoSpaceDE w:val="0"/>
              <w:autoSpaceDN w:val="0"/>
              <w:adjustRightInd w:val="0"/>
              <w:spacing w:after="160" w:line="259" w:lineRule="auto"/>
              <w:rPr>
                <w:rFonts w:ascii="GHEA Grapalat" w:hAnsi="GHEA Grapalat"/>
                <w:color w:val="000000"/>
              </w:rPr>
            </w:pPr>
            <w:r w:rsidRPr="00382455">
              <w:rPr>
                <w:rFonts w:ascii="GHEA Grapalat" w:hAnsi="GHEA Grapalat" w:cs="Arial"/>
                <w:color w:val="000000"/>
              </w:rPr>
              <w:t>Երկիրն</w:t>
            </w:r>
            <w:r w:rsidRPr="00382455">
              <w:rPr>
                <w:rFonts w:ascii="GHEA Grapalat" w:hAnsi="GHEA Grapalat"/>
                <w:color w:val="000000"/>
              </w:rPr>
              <w:t xml:space="preserve"> </w:t>
            </w:r>
            <w:r w:rsidRPr="00382455">
              <w:rPr>
                <w:rFonts w:ascii="GHEA Grapalat" w:hAnsi="GHEA Grapalat" w:cs="Arial"/>
                <w:color w:val="000000"/>
              </w:rPr>
              <w:t>այս</w:t>
            </w:r>
            <w:r w:rsidRPr="00382455">
              <w:rPr>
                <w:rFonts w:ascii="GHEA Grapalat" w:hAnsi="GHEA Grapalat"/>
                <w:color w:val="000000"/>
              </w:rPr>
              <w:t xml:space="preserve"> </w:t>
            </w:r>
            <w:r w:rsidRPr="00382455">
              <w:rPr>
                <w:rFonts w:ascii="GHEA Grapalat" w:hAnsi="GHEA Grapalat" w:cs="Arial"/>
                <w:color w:val="000000"/>
              </w:rPr>
              <w:t>պահանջի</w:t>
            </w:r>
            <w:r w:rsidRPr="00382455">
              <w:rPr>
                <w:rFonts w:ascii="GHEA Grapalat" w:hAnsi="GHEA Grapalat"/>
                <w:color w:val="000000"/>
              </w:rPr>
              <w:t xml:space="preserve"> </w:t>
            </w:r>
            <w:r w:rsidRPr="00382455">
              <w:rPr>
                <w:rFonts w:ascii="GHEA Grapalat" w:hAnsi="GHEA Grapalat" w:cs="Arial"/>
                <w:color w:val="000000"/>
              </w:rPr>
              <w:t>ուղղությամբ</w:t>
            </w:r>
            <w:r w:rsidRPr="00382455">
              <w:rPr>
                <w:rFonts w:ascii="GHEA Grapalat" w:hAnsi="GHEA Grapalat"/>
                <w:color w:val="000000"/>
              </w:rPr>
              <w:t xml:space="preserve"> </w:t>
            </w:r>
            <w:r w:rsidRPr="00382455">
              <w:rPr>
                <w:rFonts w:ascii="GHEA Grapalat" w:hAnsi="GHEA Grapalat" w:cs="Arial"/>
                <w:color w:val="000000"/>
              </w:rPr>
              <w:t>որևէ</w:t>
            </w:r>
            <w:r w:rsidRPr="00382455">
              <w:rPr>
                <w:rFonts w:ascii="GHEA Grapalat" w:hAnsi="GHEA Grapalat"/>
                <w:color w:val="000000"/>
              </w:rPr>
              <w:t xml:space="preserve"> </w:t>
            </w:r>
            <w:r w:rsidRPr="00382455">
              <w:rPr>
                <w:rFonts w:ascii="GHEA Grapalat" w:hAnsi="GHEA Grapalat" w:cs="Arial"/>
                <w:color w:val="000000"/>
              </w:rPr>
              <w:t>առաջընթաց</w:t>
            </w:r>
            <w:r w:rsidRPr="00382455">
              <w:rPr>
                <w:rFonts w:ascii="GHEA Grapalat" w:hAnsi="GHEA Grapalat"/>
                <w:color w:val="000000"/>
              </w:rPr>
              <w:t xml:space="preserve"> </w:t>
            </w:r>
            <w:r w:rsidRPr="00382455">
              <w:rPr>
                <w:rFonts w:ascii="GHEA Grapalat" w:hAnsi="GHEA Grapalat" w:cs="Arial"/>
                <w:color w:val="000000"/>
              </w:rPr>
              <w:t>չի</w:t>
            </w:r>
            <w:r w:rsidRPr="00382455">
              <w:rPr>
                <w:rFonts w:ascii="GHEA Grapalat" w:hAnsi="GHEA Grapalat"/>
                <w:color w:val="000000"/>
              </w:rPr>
              <w:t xml:space="preserve"> </w:t>
            </w:r>
            <w:r w:rsidRPr="00382455">
              <w:rPr>
                <w:rFonts w:ascii="GHEA Grapalat" w:hAnsi="GHEA Grapalat" w:cs="Arial"/>
                <w:color w:val="000000"/>
              </w:rPr>
              <w:t>գրանցել։</w:t>
            </w:r>
            <w:r w:rsidRPr="00382455">
              <w:rPr>
                <w:rFonts w:ascii="GHEA Grapalat" w:hAnsi="GHEA Grapalat"/>
                <w:color w:val="000000"/>
              </w:rPr>
              <w:t xml:space="preserve"> </w:t>
            </w:r>
            <w:r w:rsidRPr="00382455">
              <w:rPr>
                <w:rFonts w:ascii="GHEA Grapalat" w:hAnsi="GHEA Grapalat" w:cs="Arial"/>
                <w:color w:val="000000"/>
              </w:rPr>
              <w:t>Պահանջի</w:t>
            </w:r>
            <w:r w:rsidRPr="00382455">
              <w:rPr>
                <w:rFonts w:ascii="GHEA Grapalat" w:hAnsi="GHEA Grapalat"/>
                <w:color w:val="000000"/>
              </w:rPr>
              <w:t xml:space="preserve"> </w:t>
            </w:r>
            <w:r w:rsidRPr="00382455">
              <w:rPr>
                <w:rFonts w:ascii="GHEA Grapalat" w:hAnsi="GHEA Grapalat" w:cs="Arial"/>
                <w:color w:val="000000"/>
              </w:rPr>
              <w:t>ընդհանուր</w:t>
            </w:r>
            <w:r w:rsidRPr="00382455">
              <w:rPr>
                <w:rFonts w:ascii="GHEA Grapalat" w:hAnsi="GHEA Grapalat"/>
                <w:color w:val="000000"/>
              </w:rPr>
              <w:t xml:space="preserve"> </w:t>
            </w:r>
            <w:r w:rsidRPr="00382455">
              <w:rPr>
                <w:rFonts w:ascii="GHEA Grapalat" w:hAnsi="GHEA Grapalat" w:cs="Arial"/>
                <w:color w:val="000000"/>
              </w:rPr>
              <w:t>նպատակը</w:t>
            </w:r>
            <w:r w:rsidRPr="00382455">
              <w:rPr>
                <w:rFonts w:ascii="GHEA Grapalat" w:hAnsi="GHEA Grapalat"/>
                <w:color w:val="000000"/>
              </w:rPr>
              <w:t xml:space="preserve"> </w:t>
            </w:r>
            <w:r w:rsidRPr="00382455">
              <w:rPr>
                <w:rFonts w:ascii="GHEA Grapalat" w:hAnsi="GHEA Grapalat" w:cs="Arial"/>
                <w:color w:val="000000"/>
              </w:rPr>
              <w:t>ոչ</w:t>
            </w:r>
            <w:r w:rsidRPr="00382455">
              <w:rPr>
                <w:rFonts w:ascii="GHEA Grapalat" w:hAnsi="GHEA Grapalat"/>
                <w:color w:val="000000"/>
              </w:rPr>
              <w:t xml:space="preserve"> </w:t>
            </w:r>
            <w:r w:rsidRPr="00382455">
              <w:rPr>
                <w:rFonts w:ascii="GHEA Grapalat" w:hAnsi="GHEA Grapalat" w:cs="Arial"/>
                <w:color w:val="000000"/>
              </w:rPr>
              <w:t>մի</w:t>
            </w:r>
            <w:r w:rsidRPr="00382455">
              <w:rPr>
                <w:rFonts w:ascii="GHEA Grapalat" w:hAnsi="GHEA Grapalat"/>
                <w:color w:val="000000"/>
              </w:rPr>
              <w:t xml:space="preserve"> </w:t>
            </w:r>
            <w:r w:rsidRPr="00382455">
              <w:rPr>
                <w:rFonts w:ascii="GHEA Grapalat" w:hAnsi="GHEA Grapalat" w:cs="Arial"/>
                <w:color w:val="000000"/>
              </w:rPr>
              <w:t>կերպ</w:t>
            </w:r>
            <w:r w:rsidRPr="00382455">
              <w:rPr>
                <w:rFonts w:ascii="GHEA Grapalat" w:hAnsi="GHEA Grapalat"/>
                <w:color w:val="000000"/>
              </w:rPr>
              <w:t xml:space="preserve"> </w:t>
            </w:r>
            <w:r w:rsidRPr="00382455">
              <w:rPr>
                <w:rFonts w:ascii="GHEA Grapalat" w:hAnsi="GHEA Grapalat" w:cs="Arial"/>
                <w:color w:val="000000"/>
              </w:rPr>
              <w:t>իրականացված</w:t>
            </w:r>
            <w:r w:rsidRPr="00382455">
              <w:rPr>
                <w:rFonts w:ascii="GHEA Grapalat" w:hAnsi="GHEA Grapalat"/>
                <w:color w:val="000000"/>
              </w:rPr>
              <w:t xml:space="preserve"> </w:t>
            </w:r>
            <w:r w:rsidRPr="00382455">
              <w:rPr>
                <w:rFonts w:ascii="GHEA Grapalat" w:hAnsi="GHEA Grapalat" w:cs="Arial"/>
                <w:color w:val="000000"/>
              </w:rPr>
              <w:t>չէ։</w:t>
            </w:r>
          </w:p>
        </w:tc>
      </w:tr>
      <w:tr w:rsidR="00E50935" w:rsidRPr="00382455" w14:paraId="1F87AE07" w14:textId="77777777" w:rsidTr="00E50935">
        <w:trPr>
          <w:trHeight w:val="580"/>
        </w:trPr>
        <w:tc>
          <w:tcPr>
            <w:tcW w:w="924" w:type="dxa"/>
            <w:shd w:val="clear" w:color="auto" w:fill="ED7D31"/>
          </w:tcPr>
          <w:p w14:paraId="43235919" w14:textId="77777777" w:rsidR="00E50935" w:rsidRPr="00382455" w:rsidRDefault="00E50935" w:rsidP="00E50935">
            <w:pPr>
              <w:autoSpaceDE w:val="0"/>
              <w:autoSpaceDN w:val="0"/>
              <w:adjustRightInd w:val="0"/>
              <w:spacing w:after="160" w:line="259" w:lineRule="auto"/>
              <w:rPr>
                <w:rFonts w:ascii="GHEA Grapalat" w:hAnsi="GHEA Grapalat"/>
                <w:b/>
                <w:color w:val="000000"/>
              </w:rPr>
            </w:pPr>
          </w:p>
        </w:tc>
        <w:tc>
          <w:tcPr>
            <w:tcW w:w="8376" w:type="dxa"/>
          </w:tcPr>
          <w:p w14:paraId="3E1DFD35" w14:textId="77777777" w:rsidR="00E50935" w:rsidRPr="00382455" w:rsidRDefault="00E50935" w:rsidP="00E50935">
            <w:pPr>
              <w:autoSpaceDE w:val="0"/>
              <w:autoSpaceDN w:val="0"/>
              <w:adjustRightInd w:val="0"/>
              <w:spacing w:after="160" w:line="259" w:lineRule="auto"/>
              <w:rPr>
                <w:rFonts w:ascii="GHEA Grapalat" w:hAnsi="GHEA Grapalat"/>
                <w:color w:val="000000"/>
              </w:rPr>
            </w:pPr>
            <w:r w:rsidRPr="00382455">
              <w:rPr>
                <w:rFonts w:ascii="GHEA Grapalat" w:hAnsi="GHEA Grapalat" w:cs="Arial"/>
                <w:color w:val="000000"/>
              </w:rPr>
              <w:t>Երկիրը</w:t>
            </w:r>
            <w:r w:rsidRPr="00382455">
              <w:rPr>
                <w:rFonts w:ascii="GHEA Grapalat" w:hAnsi="GHEA Grapalat"/>
                <w:color w:val="000000"/>
              </w:rPr>
              <w:t xml:space="preserve"> </w:t>
            </w:r>
            <w:r w:rsidRPr="00382455">
              <w:rPr>
                <w:rFonts w:ascii="GHEA Grapalat" w:hAnsi="GHEA Grapalat" w:cs="Arial"/>
                <w:color w:val="000000"/>
              </w:rPr>
              <w:t>ոչ</w:t>
            </w:r>
            <w:r w:rsidRPr="00382455">
              <w:rPr>
                <w:rFonts w:ascii="GHEA Grapalat" w:hAnsi="GHEA Grapalat"/>
                <w:color w:val="000000"/>
              </w:rPr>
              <w:t xml:space="preserve"> </w:t>
            </w:r>
            <w:r w:rsidRPr="00382455">
              <w:rPr>
                <w:rFonts w:ascii="GHEA Grapalat" w:hAnsi="GHEA Grapalat" w:cs="Arial"/>
                <w:color w:val="000000"/>
              </w:rPr>
              <w:t>բավարար</w:t>
            </w:r>
            <w:r w:rsidRPr="00382455">
              <w:rPr>
                <w:rFonts w:ascii="GHEA Grapalat" w:hAnsi="GHEA Grapalat"/>
                <w:color w:val="000000"/>
              </w:rPr>
              <w:t xml:space="preserve"> </w:t>
            </w:r>
            <w:r w:rsidRPr="00382455">
              <w:rPr>
                <w:rFonts w:ascii="GHEA Grapalat" w:hAnsi="GHEA Grapalat" w:cs="Arial"/>
                <w:color w:val="000000"/>
              </w:rPr>
              <w:t>առաջընթաց</w:t>
            </w:r>
            <w:r w:rsidRPr="00382455">
              <w:rPr>
                <w:rFonts w:ascii="GHEA Grapalat" w:hAnsi="GHEA Grapalat"/>
                <w:color w:val="000000"/>
              </w:rPr>
              <w:t xml:space="preserve"> </w:t>
            </w:r>
            <w:r w:rsidRPr="00382455">
              <w:rPr>
                <w:rFonts w:ascii="GHEA Grapalat" w:hAnsi="GHEA Grapalat" w:cs="Arial"/>
                <w:color w:val="000000"/>
              </w:rPr>
              <w:t>է</w:t>
            </w:r>
            <w:r w:rsidRPr="00382455">
              <w:rPr>
                <w:rFonts w:ascii="GHEA Grapalat" w:hAnsi="GHEA Grapalat"/>
                <w:color w:val="000000"/>
              </w:rPr>
              <w:t xml:space="preserve"> </w:t>
            </w:r>
            <w:r w:rsidRPr="00382455">
              <w:rPr>
                <w:rFonts w:ascii="GHEA Grapalat" w:hAnsi="GHEA Grapalat" w:cs="Arial"/>
                <w:color w:val="000000"/>
              </w:rPr>
              <w:t>գրանցել</w:t>
            </w:r>
            <w:r w:rsidRPr="00382455">
              <w:rPr>
                <w:rFonts w:ascii="GHEA Grapalat" w:hAnsi="GHEA Grapalat"/>
                <w:color w:val="000000"/>
              </w:rPr>
              <w:t xml:space="preserve"> </w:t>
            </w:r>
            <w:r w:rsidRPr="00382455">
              <w:rPr>
                <w:rFonts w:ascii="GHEA Grapalat" w:hAnsi="GHEA Grapalat" w:cs="Arial"/>
                <w:color w:val="000000"/>
              </w:rPr>
              <w:t>պահանջի</w:t>
            </w:r>
            <w:r w:rsidRPr="00382455">
              <w:rPr>
                <w:rFonts w:ascii="GHEA Grapalat" w:hAnsi="GHEA Grapalat"/>
                <w:color w:val="000000"/>
              </w:rPr>
              <w:t xml:space="preserve"> </w:t>
            </w:r>
            <w:r w:rsidRPr="00382455">
              <w:rPr>
                <w:rFonts w:ascii="GHEA Grapalat" w:hAnsi="GHEA Grapalat" w:cs="Arial"/>
                <w:color w:val="000000"/>
              </w:rPr>
              <w:t>կատարման</w:t>
            </w:r>
            <w:r w:rsidRPr="00382455">
              <w:rPr>
                <w:rFonts w:ascii="GHEA Grapalat" w:hAnsi="GHEA Grapalat"/>
                <w:color w:val="000000"/>
              </w:rPr>
              <w:t xml:space="preserve"> </w:t>
            </w:r>
            <w:r w:rsidRPr="00382455">
              <w:rPr>
                <w:rFonts w:ascii="GHEA Grapalat" w:hAnsi="GHEA Grapalat" w:cs="Arial"/>
                <w:color w:val="000000"/>
              </w:rPr>
              <w:t>հարցում։</w:t>
            </w:r>
            <w:r w:rsidRPr="00382455">
              <w:rPr>
                <w:rFonts w:ascii="GHEA Grapalat" w:hAnsi="GHEA Grapalat"/>
                <w:color w:val="000000"/>
              </w:rPr>
              <w:t xml:space="preserve"> </w:t>
            </w:r>
            <w:r w:rsidRPr="00382455">
              <w:rPr>
                <w:rFonts w:ascii="GHEA Grapalat" w:hAnsi="GHEA Grapalat" w:cs="Arial"/>
                <w:color w:val="000000"/>
              </w:rPr>
              <w:t>Պահանջի</w:t>
            </w:r>
            <w:r w:rsidRPr="00382455">
              <w:rPr>
                <w:rFonts w:ascii="GHEA Grapalat" w:hAnsi="GHEA Grapalat"/>
                <w:color w:val="000000"/>
              </w:rPr>
              <w:t xml:space="preserve"> </w:t>
            </w:r>
            <w:r w:rsidRPr="00382455">
              <w:rPr>
                <w:rFonts w:ascii="GHEA Grapalat" w:hAnsi="GHEA Grapalat" w:cs="Arial"/>
                <w:color w:val="000000"/>
              </w:rPr>
              <w:t>զգալի</w:t>
            </w:r>
            <w:r w:rsidRPr="00382455">
              <w:rPr>
                <w:rFonts w:ascii="GHEA Grapalat" w:hAnsi="GHEA Grapalat"/>
                <w:color w:val="000000"/>
              </w:rPr>
              <w:t xml:space="preserve"> </w:t>
            </w:r>
            <w:r w:rsidRPr="00382455">
              <w:rPr>
                <w:rFonts w:ascii="GHEA Grapalat" w:hAnsi="GHEA Grapalat" w:cs="Arial"/>
                <w:color w:val="000000"/>
              </w:rPr>
              <w:t>մասը</w:t>
            </w:r>
            <w:r w:rsidRPr="00382455">
              <w:rPr>
                <w:rFonts w:ascii="GHEA Grapalat" w:hAnsi="GHEA Grapalat"/>
                <w:color w:val="000000"/>
              </w:rPr>
              <w:t xml:space="preserve"> </w:t>
            </w:r>
            <w:r w:rsidRPr="00382455">
              <w:rPr>
                <w:rFonts w:ascii="GHEA Grapalat" w:hAnsi="GHEA Grapalat" w:cs="Arial"/>
                <w:color w:val="000000"/>
              </w:rPr>
              <w:t>դեռևս</w:t>
            </w:r>
            <w:r w:rsidRPr="00382455">
              <w:rPr>
                <w:rFonts w:ascii="GHEA Grapalat" w:hAnsi="GHEA Grapalat"/>
                <w:color w:val="000000"/>
              </w:rPr>
              <w:t xml:space="preserve"> </w:t>
            </w:r>
            <w:r w:rsidRPr="00382455">
              <w:rPr>
                <w:rFonts w:ascii="GHEA Grapalat" w:hAnsi="GHEA Grapalat" w:cs="Arial"/>
                <w:color w:val="000000"/>
              </w:rPr>
              <w:t>կատարման</w:t>
            </w:r>
            <w:r w:rsidRPr="00382455">
              <w:rPr>
                <w:rFonts w:ascii="GHEA Grapalat" w:hAnsi="GHEA Grapalat"/>
                <w:color w:val="000000"/>
              </w:rPr>
              <w:t xml:space="preserve"> </w:t>
            </w:r>
            <w:r w:rsidRPr="00382455">
              <w:rPr>
                <w:rFonts w:ascii="GHEA Grapalat" w:hAnsi="GHEA Grapalat" w:cs="Arial"/>
                <w:color w:val="000000"/>
              </w:rPr>
              <w:t>ենթակա</w:t>
            </w:r>
            <w:r w:rsidRPr="00382455">
              <w:rPr>
                <w:rFonts w:ascii="GHEA Grapalat" w:hAnsi="GHEA Grapalat"/>
                <w:color w:val="000000"/>
              </w:rPr>
              <w:t xml:space="preserve"> </w:t>
            </w:r>
            <w:r w:rsidRPr="00382455">
              <w:rPr>
                <w:rFonts w:ascii="GHEA Grapalat" w:hAnsi="GHEA Grapalat" w:cs="Arial"/>
                <w:color w:val="000000"/>
              </w:rPr>
              <w:t>է</w:t>
            </w:r>
            <w:r w:rsidRPr="00382455">
              <w:rPr>
                <w:rFonts w:ascii="GHEA Grapalat" w:hAnsi="GHEA Grapalat"/>
                <w:color w:val="000000"/>
              </w:rPr>
              <w:t xml:space="preserve">, </w:t>
            </w:r>
            <w:r w:rsidRPr="00382455">
              <w:rPr>
                <w:rFonts w:ascii="GHEA Grapalat" w:hAnsi="GHEA Grapalat" w:cs="Arial"/>
                <w:color w:val="000000"/>
              </w:rPr>
              <w:t>պահանջի</w:t>
            </w:r>
            <w:r w:rsidRPr="00382455">
              <w:rPr>
                <w:rFonts w:ascii="GHEA Grapalat" w:hAnsi="GHEA Grapalat"/>
                <w:color w:val="000000"/>
              </w:rPr>
              <w:t xml:space="preserve"> </w:t>
            </w:r>
            <w:r w:rsidRPr="00382455">
              <w:rPr>
                <w:rFonts w:ascii="GHEA Grapalat" w:hAnsi="GHEA Grapalat" w:cs="Arial"/>
                <w:color w:val="000000"/>
              </w:rPr>
              <w:lastRenderedPageBreak/>
              <w:t>ընդհանուր</w:t>
            </w:r>
            <w:r w:rsidRPr="00382455">
              <w:rPr>
                <w:rFonts w:ascii="GHEA Grapalat" w:hAnsi="GHEA Grapalat"/>
                <w:color w:val="000000"/>
              </w:rPr>
              <w:t xml:space="preserve"> </w:t>
            </w:r>
            <w:r w:rsidRPr="00382455">
              <w:rPr>
                <w:rFonts w:ascii="GHEA Grapalat" w:hAnsi="GHEA Grapalat" w:cs="Arial"/>
                <w:color w:val="000000"/>
              </w:rPr>
              <w:t>նպատակը</w:t>
            </w:r>
            <w:r w:rsidRPr="00382455">
              <w:rPr>
                <w:rFonts w:ascii="GHEA Grapalat" w:hAnsi="GHEA Grapalat"/>
                <w:color w:val="000000"/>
              </w:rPr>
              <w:t xml:space="preserve"> </w:t>
            </w:r>
            <w:r w:rsidRPr="00382455">
              <w:rPr>
                <w:rFonts w:ascii="GHEA Grapalat" w:hAnsi="GHEA Grapalat" w:cs="Arial"/>
                <w:color w:val="000000"/>
              </w:rPr>
              <w:t>դեռևս</w:t>
            </w:r>
            <w:r w:rsidRPr="00382455">
              <w:rPr>
                <w:rFonts w:ascii="GHEA Grapalat" w:hAnsi="GHEA Grapalat"/>
                <w:color w:val="000000"/>
              </w:rPr>
              <w:t xml:space="preserve"> </w:t>
            </w:r>
            <w:r w:rsidRPr="00382455">
              <w:rPr>
                <w:rFonts w:ascii="GHEA Grapalat" w:hAnsi="GHEA Grapalat" w:cs="Arial"/>
                <w:color w:val="000000"/>
              </w:rPr>
              <w:t>հեռու</w:t>
            </w:r>
            <w:r w:rsidRPr="00382455">
              <w:rPr>
                <w:rFonts w:ascii="GHEA Grapalat" w:hAnsi="GHEA Grapalat"/>
                <w:color w:val="000000"/>
              </w:rPr>
              <w:t xml:space="preserve"> </w:t>
            </w:r>
            <w:r w:rsidRPr="00382455">
              <w:rPr>
                <w:rFonts w:ascii="GHEA Grapalat" w:hAnsi="GHEA Grapalat" w:cs="Arial"/>
                <w:color w:val="000000"/>
              </w:rPr>
              <w:t>է</w:t>
            </w:r>
            <w:r w:rsidRPr="00382455">
              <w:rPr>
                <w:rFonts w:ascii="GHEA Grapalat" w:hAnsi="GHEA Grapalat"/>
                <w:color w:val="000000"/>
              </w:rPr>
              <w:t xml:space="preserve"> </w:t>
            </w:r>
            <w:r w:rsidRPr="00382455">
              <w:rPr>
                <w:rFonts w:ascii="GHEA Grapalat" w:hAnsi="GHEA Grapalat" w:cs="Arial"/>
                <w:color w:val="000000"/>
              </w:rPr>
              <w:t>իրականացված</w:t>
            </w:r>
            <w:r w:rsidRPr="00382455">
              <w:rPr>
                <w:rFonts w:ascii="GHEA Grapalat" w:hAnsi="GHEA Grapalat"/>
                <w:color w:val="000000"/>
              </w:rPr>
              <w:t xml:space="preserve"> </w:t>
            </w:r>
            <w:r w:rsidRPr="00382455">
              <w:rPr>
                <w:rFonts w:ascii="GHEA Grapalat" w:hAnsi="GHEA Grapalat" w:cs="Arial"/>
                <w:color w:val="000000"/>
              </w:rPr>
              <w:t>լինելուց։</w:t>
            </w:r>
          </w:p>
        </w:tc>
      </w:tr>
      <w:tr w:rsidR="00E50935" w:rsidRPr="00382455" w14:paraId="7D291FA4" w14:textId="77777777" w:rsidTr="00E50935">
        <w:trPr>
          <w:trHeight w:val="580"/>
        </w:trPr>
        <w:tc>
          <w:tcPr>
            <w:tcW w:w="924" w:type="dxa"/>
            <w:shd w:val="clear" w:color="auto" w:fill="FFC000"/>
          </w:tcPr>
          <w:p w14:paraId="332BF8DE" w14:textId="77777777" w:rsidR="00E50935" w:rsidRPr="00382455" w:rsidRDefault="00E50935" w:rsidP="00E50935">
            <w:pPr>
              <w:autoSpaceDE w:val="0"/>
              <w:autoSpaceDN w:val="0"/>
              <w:adjustRightInd w:val="0"/>
              <w:spacing w:after="160" w:line="259" w:lineRule="auto"/>
              <w:rPr>
                <w:rFonts w:ascii="GHEA Grapalat" w:hAnsi="GHEA Grapalat"/>
                <w:b/>
                <w:color w:val="000000"/>
              </w:rPr>
            </w:pPr>
          </w:p>
        </w:tc>
        <w:tc>
          <w:tcPr>
            <w:tcW w:w="8376" w:type="dxa"/>
          </w:tcPr>
          <w:p w14:paraId="38F72A93" w14:textId="77777777" w:rsidR="00E50935" w:rsidRPr="00382455" w:rsidRDefault="00E50935" w:rsidP="00E50935">
            <w:pPr>
              <w:autoSpaceDE w:val="0"/>
              <w:autoSpaceDN w:val="0"/>
              <w:adjustRightInd w:val="0"/>
              <w:spacing w:after="160" w:line="259" w:lineRule="auto"/>
              <w:rPr>
                <w:rFonts w:ascii="GHEA Grapalat" w:hAnsi="GHEA Grapalat"/>
                <w:color w:val="000000"/>
              </w:rPr>
            </w:pPr>
            <w:r w:rsidRPr="00382455">
              <w:rPr>
                <w:rFonts w:ascii="GHEA Grapalat" w:hAnsi="GHEA Grapalat" w:cs="Arial"/>
                <w:color w:val="000000"/>
              </w:rPr>
              <w:t>Երկիրը</w:t>
            </w:r>
            <w:r w:rsidRPr="00382455">
              <w:rPr>
                <w:rFonts w:ascii="GHEA Grapalat" w:hAnsi="GHEA Grapalat"/>
                <w:color w:val="000000"/>
              </w:rPr>
              <w:t xml:space="preserve"> </w:t>
            </w:r>
            <w:r w:rsidRPr="00382455">
              <w:rPr>
                <w:rFonts w:ascii="GHEA Grapalat" w:hAnsi="GHEA Grapalat" w:cs="Arial"/>
                <w:color w:val="000000"/>
              </w:rPr>
              <w:t>պահանջի</w:t>
            </w:r>
            <w:r w:rsidRPr="00382455">
              <w:rPr>
                <w:rFonts w:ascii="GHEA Grapalat" w:hAnsi="GHEA Grapalat"/>
                <w:color w:val="000000"/>
              </w:rPr>
              <w:t xml:space="preserve"> </w:t>
            </w:r>
            <w:r w:rsidRPr="00382455">
              <w:rPr>
                <w:rFonts w:ascii="GHEA Grapalat" w:hAnsi="GHEA Grapalat" w:cs="Arial"/>
                <w:color w:val="000000"/>
              </w:rPr>
              <w:t>կատարման</w:t>
            </w:r>
            <w:r w:rsidRPr="00382455">
              <w:rPr>
                <w:rFonts w:ascii="GHEA Grapalat" w:hAnsi="GHEA Grapalat"/>
                <w:color w:val="000000"/>
              </w:rPr>
              <w:t xml:space="preserve"> </w:t>
            </w:r>
            <w:r w:rsidRPr="00382455">
              <w:rPr>
                <w:rFonts w:ascii="GHEA Grapalat" w:hAnsi="GHEA Grapalat" w:cs="Arial"/>
                <w:color w:val="000000"/>
              </w:rPr>
              <w:t>հարցում</w:t>
            </w:r>
            <w:r w:rsidRPr="00382455">
              <w:rPr>
                <w:rFonts w:ascii="GHEA Grapalat" w:hAnsi="GHEA Grapalat"/>
                <w:color w:val="000000"/>
              </w:rPr>
              <w:t xml:space="preserve"> </w:t>
            </w:r>
            <w:r w:rsidRPr="00382455">
              <w:rPr>
                <w:rFonts w:ascii="GHEA Grapalat" w:hAnsi="GHEA Grapalat" w:cs="Arial"/>
                <w:color w:val="000000"/>
              </w:rPr>
              <w:t>առաջընթաց</w:t>
            </w:r>
            <w:r w:rsidRPr="00382455">
              <w:rPr>
                <w:rFonts w:ascii="GHEA Grapalat" w:hAnsi="GHEA Grapalat"/>
                <w:color w:val="000000"/>
              </w:rPr>
              <w:t xml:space="preserve"> </w:t>
            </w:r>
            <w:r w:rsidRPr="00382455">
              <w:rPr>
                <w:rFonts w:ascii="GHEA Grapalat" w:hAnsi="GHEA Grapalat" w:cs="Arial"/>
                <w:color w:val="000000"/>
              </w:rPr>
              <w:t>է</w:t>
            </w:r>
            <w:r w:rsidRPr="00382455">
              <w:rPr>
                <w:rFonts w:ascii="GHEA Grapalat" w:hAnsi="GHEA Grapalat"/>
                <w:color w:val="000000"/>
              </w:rPr>
              <w:t xml:space="preserve"> </w:t>
            </w:r>
            <w:r w:rsidRPr="00382455">
              <w:rPr>
                <w:rFonts w:ascii="GHEA Grapalat" w:hAnsi="GHEA Grapalat" w:cs="Arial"/>
                <w:color w:val="000000"/>
              </w:rPr>
              <w:t>գրանցել։</w:t>
            </w:r>
            <w:r w:rsidRPr="00382455">
              <w:rPr>
                <w:rFonts w:ascii="GHEA Grapalat" w:hAnsi="GHEA Grapalat"/>
                <w:color w:val="000000"/>
              </w:rPr>
              <w:t xml:space="preserve"> </w:t>
            </w:r>
            <w:r w:rsidRPr="00382455">
              <w:rPr>
                <w:rFonts w:ascii="GHEA Grapalat" w:hAnsi="GHEA Grapalat" w:cs="Arial"/>
                <w:color w:val="000000"/>
              </w:rPr>
              <w:t>Պահանջի</w:t>
            </w:r>
            <w:r w:rsidRPr="00382455">
              <w:rPr>
                <w:rFonts w:ascii="GHEA Grapalat" w:hAnsi="GHEA Grapalat"/>
                <w:color w:val="000000"/>
              </w:rPr>
              <w:t xml:space="preserve"> </w:t>
            </w:r>
            <w:r w:rsidRPr="00382455">
              <w:rPr>
                <w:rFonts w:ascii="GHEA Grapalat" w:hAnsi="GHEA Grapalat" w:cs="Arial"/>
                <w:color w:val="000000"/>
              </w:rPr>
              <w:t>զգալի</w:t>
            </w:r>
            <w:r w:rsidRPr="00382455">
              <w:rPr>
                <w:rFonts w:ascii="GHEA Grapalat" w:hAnsi="GHEA Grapalat"/>
                <w:color w:val="000000"/>
              </w:rPr>
              <w:t xml:space="preserve"> </w:t>
            </w:r>
            <w:r w:rsidRPr="00382455">
              <w:rPr>
                <w:rFonts w:ascii="GHEA Grapalat" w:hAnsi="GHEA Grapalat" w:cs="Arial"/>
                <w:color w:val="000000"/>
              </w:rPr>
              <w:t>մասը</w:t>
            </w:r>
            <w:r w:rsidRPr="00382455">
              <w:rPr>
                <w:rFonts w:ascii="GHEA Grapalat" w:hAnsi="GHEA Grapalat"/>
                <w:color w:val="000000"/>
              </w:rPr>
              <w:t xml:space="preserve"> </w:t>
            </w:r>
            <w:r w:rsidRPr="00382455">
              <w:rPr>
                <w:rFonts w:ascii="GHEA Grapalat" w:hAnsi="GHEA Grapalat" w:cs="Arial"/>
                <w:color w:val="000000"/>
              </w:rPr>
              <w:t>կատարվում</w:t>
            </w:r>
            <w:r w:rsidRPr="00382455">
              <w:rPr>
                <w:rFonts w:ascii="GHEA Grapalat" w:hAnsi="GHEA Grapalat"/>
                <w:color w:val="000000"/>
              </w:rPr>
              <w:t xml:space="preserve"> </w:t>
            </w:r>
            <w:r w:rsidRPr="00382455">
              <w:rPr>
                <w:rFonts w:ascii="GHEA Grapalat" w:hAnsi="GHEA Grapalat" w:cs="Arial"/>
                <w:color w:val="000000"/>
              </w:rPr>
              <w:t>է</w:t>
            </w:r>
            <w:r w:rsidRPr="00382455">
              <w:rPr>
                <w:rFonts w:ascii="GHEA Grapalat" w:hAnsi="GHEA Grapalat"/>
                <w:color w:val="000000"/>
              </w:rPr>
              <w:t xml:space="preserve">, </w:t>
            </w:r>
            <w:r w:rsidRPr="00382455">
              <w:rPr>
                <w:rFonts w:ascii="GHEA Grapalat" w:hAnsi="GHEA Grapalat" w:cs="Arial"/>
                <w:color w:val="000000"/>
              </w:rPr>
              <w:t>ընդհանուր</w:t>
            </w:r>
            <w:r w:rsidRPr="00382455">
              <w:rPr>
                <w:rFonts w:ascii="GHEA Grapalat" w:hAnsi="GHEA Grapalat"/>
                <w:color w:val="000000"/>
              </w:rPr>
              <w:t xml:space="preserve"> </w:t>
            </w:r>
            <w:r w:rsidRPr="00382455">
              <w:rPr>
                <w:rFonts w:ascii="GHEA Grapalat" w:hAnsi="GHEA Grapalat" w:cs="Arial"/>
                <w:color w:val="000000"/>
              </w:rPr>
              <w:t>նպատակը</w:t>
            </w:r>
            <w:r w:rsidRPr="00382455">
              <w:rPr>
                <w:rFonts w:ascii="GHEA Grapalat" w:hAnsi="GHEA Grapalat"/>
                <w:color w:val="000000"/>
              </w:rPr>
              <w:t xml:space="preserve"> </w:t>
            </w:r>
            <w:r w:rsidRPr="00382455">
              <w:rPr>
                <w:rFonts w:ascii="GHEA Grapalat" w:hAnsi="GHEA Grapalat" w:cs="Arial"/>
                <w:color w:val="000000"/>
              </w:rPr>
              <w:t>գտնվում</w:t>
            </w:r>
            <w:r w:rsidRPr="00382455">
              <w:rPr>
                <w:rFonts w:ascii="GHEA Grapalat" w:hAnsi="GHEA Grapalat"/>
                <w:color w:val="000000"/>
              </w:rPr>
              <w:t xml:space="preserve"> </w:t>
            </w:r>
            <w:r w:rsidRPr="00382455">
              <w:rPr>
                <w:rFonts w:ascii="GHEA Grapalat" w:hAnsi="GHEA Grapalat" w:cs="Arial"/>
                <w:color w:val="000000"/>
              </w:rPr>
              <w:t>է</w:t>
            </w:r>
            <w:r w:rsidRPr="00382455">
              <w:rPr>
                <w:rFonts w:ascii="GHEA Grapalat" w:hAnsi="GHEA Grapalat"/>
                <w:color w:val="000000"/>
              </w:rPr>
              <w:t xml:space="preserve"> </w:t>
            </w:r>
            <w:r w:rsidRPr="00382455">
              <w:rPr>
                <w:rFonts w:ascii="GHEA Grapalat" w:hAnsi="GHEA Grapalat" w:cs="Arial"/>
                <w:color w:val="000000"/>
              </w:rPr>
              <w:t>իրականացման</w:t>
            </w:r>
            <w:r w:rsidRPr="00382455">
              <w:rPr>
                <w:rFonts w:ascii="GHEA Grapalat" w:hAnsi="GHEA Grapalat"/>
                <w:color w:val="000000"/>
              </w:rPr>
              <w:t xml:space="preserve"> </w:t>
            </w:r>
            <w:r w:rsidRPr="00382455">
              <w:rPr>
                <w:rFonts w:ascii="GHEA Grapalat" w:hAnsi="GHEA Grapalat" w:cs="Arial"/>
                <w:color w:val="000000"/>
              </w:rPr>
              <w:t>փուլում։</w:t>
            </w:r>
          </w:p>
        </w:tc>
      </w:tr>
      <w:tr w:rsidR="00E50935" w:rsidRPr="00382455" w14:paraId="415411D2" w14:textId="77777777" w:rsidTr="00E50935">
        <w:trPr>
          <w:trHeight w:val="580"/>
        </w:trPr>
        <w:tc>
          <w:tcPr>
            <w:tcW w:w="924" w:type="dxa"/>
            <w:shd w:val="clear" w:color="auto" w:fill="70AD47"/>
          </w:tcPr>
          <w:p w14:paraId="2DAFD968" w14:textId="77777777" w:rsidR="00E50935" w:rsidRPr="00382455" w:rsidRDefault="00E50935" w:rsidP="00E50935">
            <w:pPr>
              <w:autoSpaceDE w:val="0"/>
              <w:autoSpaceDN w:val="0"/>
              <w:adjustRightInd w:val="0"/>
              <w:spacing w:after="160" w:line="259" w:lineRule="auto"/>
              <w:rPr>
                <w:rFonts w:ascii="GHEA Grapalat" w:hAnsi="GHEA Grapalat"/>
                <w:b/>
                <w:color w:val="000000"/>
              </w:rPr>
            </w:pPr>
          </w:p>
        </w:tc>
        <w:tc>
          <w:tcPr>
            <w:tcW w:w="8376" w:type="dxa"/>
          </w:tcPr>
          <w:p w14:paraId="4E3423F3" w14:textId="77777777" w:rsidR="00E50935" w:rsidRPr="00382455" w:rsidRDefault="00E50935" w:rsidP="00E50935">
            <w:pPr>
              <w:autoSpaceDE w:val="0"/>
              <w:autoSpaceDN w:val="0"/>
              <w:adjustRightInd w:val="0"/>
              <w:spacing w:after="160" w:line="259" w:lineRule="auto"/>
              <w:rPr>
                <w:rFonts w:ascii="GHEA Grapalat" w:hAnsi="GHEA Grapalat"/>
                <w:color w:val="000000"/>
              </w:rPr>
            </w:pPr>
            <w:r w:rsidRPr="00382455">
              <w:rPr>
                <w:rFonts w:ascii="GHEA Grapalat" w:hAnsi="GHEA Grapalat" w:cs="Arial"/>
                <w:color w:val="000000"/>
              </w:rPr>
              <w:t>Երկիրը</w:t>
            </w:r>
            <w:r w:rsidRPr="00382455">
              <w:rPr>
                <w:rFonts w:ascii="GHEA Grapalat" w:hAnsi="GHEA Grapalat"/>
                <w:color w:val="000000"/>
              </w:rPr>
              <w:t xml:space="preserve"> </w:t>
            </w:r>
            <w:r w:rsidRPr="00382455">
              <w:rPr>
                <w:rFonts w:ascii="GHEA Grapalat" w:hAnsi="GHEA Grapalat" w:cs="Arial"/>
                <w:color w:val="000000"/>
              </w:rPr>
              <w:t>կատարում</w:t>
            </w:r>
            <w:r w:rsidRPr="00382455">
              <w:rPr>
                <w:rFonts w:ascii="GHEA Grapalat" w:hAnsi="GHEA Grapalat"/>
                <w:color w:val="000000"/>
              </w:rPr>
              <w:t xml:space="preserve"> </w:t>
            </w:r>
            <w:r w:rsidRPr="00382455">
              <w:rPr>
                <w:rFonts w:ascii="GHEA Grapalat" w:hAnsi="GHEA Grapalat" w:cs="Arial"/>
                <w:color w:val="000000"/>
              </w:rPr>
              <w:t>է</w:t>
            </w:r>
            <w:r w:rsidRPr="00382455">
              <w:rPr>
                <w:rFonts w:ascii="GHEA Grapalat" w:hAnsi="GHEA Grapalat"/>
                <w:color w:val="000000"/>
              </w:rPr>
              <w:t xml:space="preserve"> </w:t>
            </w:r>
            <w:r w:rsidRPr="00382455">
              <w:rPr>
                <w:rFonts w:ascii="GHEA Grapalat" w:hAnsi="GHEA Grapalat" w:cs="Arial"/>
                <w:color w:val="000000"/>
              </w:rPr>
              <w:t>ԱՃԹՆ-ի</w:t>
            </w:r>
            <w:r w:rsidRPr="00382455">
              <w:rPr>
                <w:rFonts w:ascii="GHEA Grapalat" w:hAnsi="GHEA Grapalat"/>
                <w:color w:val="000000"/>
              </w:rPr>
              <w:t xml:space="preserve"> </w:t>
            </w:r>
            <w:r w:rsidRPr="00382455">
              <w:rPr>
                <w:rFonts w:ascii="GHEA Grapalat" w:hAnsi="GHEA Grapalat" w:cs="Arial"/>
                <w:color w:val="000000"/>
              </w:rPr>
              <w:t>պահանջները։</w:t>
            </w:r>
            <w:r w:rsidRPr="00382455">
              <w:rPr>
                <w:rFonts w:ascii="GHEA Grapalat" w:hAnsi="GHEA Grapalat"/>
                <w:color w:val="000000"/>
              </w:rPr>
              <w:t xml:space="preserve"> </w:t>
            </w:r>
          </w:p>
        </w:tc>
      </w:tr>
      <w:tr w:rsidR="00E50935" w:rsidRPr="00382455" w14:paraId="020D80A1" w14:textId="77777777" w:rsidTr="00E50935">
        <w:trPr>
          <w:trHeight w:val="580"/>
        </w:trPr>
        <w:tc>
          <w:tcPr>
            <w:tcW w:w="924" w:type="dxa"/>
            <w:shd w:val="clear" w:color="auto" w:fill="4472C4"/>
          </w:tcPr>
          <w:p w14:paraId="513C7862" w14:textId="77777777" w:rsidR="00E50935" w:rsidRPr="00382455" w:rsidRDefault="00E50935" w:rsidP="00E50935">
            <w:pPr>
              <w:autoSpaceDE w:val="0"/>
              <w:autoSpaceDN w:val="0"/>
              <w:adjustRightInd w:val="0"/>
              <w:spacing w:after="160" w:line="259" w:lineRule="auto"/>
              <w:rPr>
                <w:rFonts w:ascii="GHEA Grapalat" w:hAnsi="GHEA Grapalat"/>
                <w:b/>
                <w:color w:val="000000"/>
              </w:rPr>
            </w:pPr>
          </w:p>
        </w:tc>
        <w:tc>
          <w:tcPr>
            <w:tcW w:w="8376" w:type="dxa"/>
          </w:tcPr>
          <w:p w14:paraId="17E3324D" w14:textId="77777777" w:rsidR="00E50935" w:rsidRPr="00382455" w:rsidRDefault="00E50935" w:rsidP="00E50935">
            <w:pPr>
              <w:autoSpaceDE w:val="0"/>
              <w:autoSpaceDN w:val="0"/>
              <w:adjustRightInd w:val="0"/>
              <w:spacing w:after="160" w:line="259" w:lineRule="auto"/>
              <w:rPr>
                <w:rFonts w:ascii="GHEA Grapalat" w:hAnsi="GHEA Grapalat"/>
                <w:color w:val="000000"/>
              </w:rPr>
            </w:pPr>
            <w:r w:rsidRPr="00382455">
              <w:rPr>
                <w:rFonts w:ascii="GHEA Grapalat" w:hAnsi="GHEA Grapalat" w:cs="Arial"/>
                <w:color w:val="000000"/>
              </w:rPr>
              <w:t>Երկիրն</w:t>
            </w:r>
            <w:r w:rsidRPr="00382455">
              <w:rPr>
                <w:rFonts w:ascii="GHEA Grapalat" w:hAnsi="GHEA Grapalat"/>
                <w:color w:val="000000"/>
              </w:rPr>
              <w:t xml:space="preserve"> </w:t>
            </w:r>
            <w:r w:rsidRPr="00382455">
              <w:rPr>
                <w:rFonts w:ascii="GHEA Grapalat" w:hAnsi="GHEA Grapalat" w:cs="Arial"/>
                <w:color w:val="000000"/>
              </w:rPr>
              <w:t>ԱՃԹՆ-ի</w:t>
            </w:r>
            <w:r w:rsidRPr="00382455">
              <w:rPr>
                <w:rFonts w:ascii="GHEA Grapalat" w:hAnsi="GHEA Grapalat"/>
                <w:color w:val="000000"/>
              </w:rPr>
              <w:t xml:space="preserve"> </w:t>
            </w:r>
            <w:r w:rsidRPr="00382455">
              <w:rPr>
                <w:rFonts w:ascii="GHEA Grapalat" w:hAnsi="GHEA Grapalat" w:cs="Arial"/>
                <w:color w:val="000000"/>
              </w:rPr>
              <w:t>պահանջներից</w:t>
            </w:r>
            <w:r w:rsidRPr="00382455">
              <w:rPr>
                <w:rFonts w:ascii="GHEA Grapalat" w:hAnsi="GHEA Grapalat"/>
                <w:color w:val="000000"/>
              </w:rPr>
              <w:t xml:space="preserve"> </w:t>
            </w:r>
            <w:r w:rsidRPr="00382455">
              <w:rPr>
                <w:rFonts w:ascii="GHEA Grapalat" w:hAnsi="GHEA Grapalat" w:cs="Arial"/>
                <w:color w:val="000000"/>
              </w:rPr>
              <w:t>դուրս</w:t>
            </w:r>
            <w:r w:rsidRPr="00382455">
              <w:rPr>
                <w:rFonts w:ascii="GHEA Grapalat" w:hAnsi="GHEA Grapalat"/>
                <w:color w:val="000000"/>
              </w:rPr>
              <w:t xml:space="preserve"> </w:t>
            </w:r>
            <w:r w:rsidRPr="00382455">
              <w:rPr>
                <w:rFonts w:ascii="GHEA Grapalat" w:hAnsi="GHEA Grapalat" w:cs="Arial"/>
                <w:color w:val="000000"/>
              </w:rPr>
              <w:t>ջանքեր</w:t>
            </w:r>
            <w:r w:rsidRPr="00382455">
              <w:rPr>
                <w:rFonts w:ascii="GHEA Grapalat" w:hAnsi="GHEA Grapalat"/>
                <w:color w:val="000000"/>
              </w:rPr>
              <w:t xml:space="preserve"> </w:t>
            </w:r>
            <w:r w:rsidRPr="00382455">
              <w:rPr>
                <w:rFonts w:ascii="GHEA Grapalat" w:hAnsi="GHEA Grapalat" w:cs="Arial"/>
                <w:color w:val="000000"/>
              </w:rPr>
              <w:t>է</w:t>
            </w:r>
            <w:r w:rsidRPr="00382455">
              <w:rPr>
                <w:rFonts w:ascii="GHEA Grapalat" w:hAnsi="GHEA Grapalat"/>
                <w:color w:val="000000"/>
              </w:rPr>
              <w:t xml:space="preserve"> </w:t>
            </w:r>
            <w:r w:rsidRPr="00382455">
              <w:rPr>
                <w:rFonts w:ascii="GHEA Grapalat" w:hAnsi="GHEA Grapalat" w:cs="Arial"/>
                <w:color w:val="000000"/>
              </w:rPr>
              <w:t>գործադրում։</w:t>
            </w:r>
          </w:p>
        </w:tc>
      </w:tr>
      <w:tr w:rsidR="00E50935" w:rsidRPr="00382455" w14:paraId="553473FA" w14:textId="77777777" w:rsidTr="00E50935">
        <w:trPr>
          <w:trHeight w:val="580"/>
        </w:trPr>
        <w:tc>
          <w:tcPr>
            <w:tcW w:w="924" w:type="dxa"/>
            <w:shd w:val="clear" w:color="auto" w:fill="C9C9C9"/>
          </w:tcPr>
          <w:p w14:paraId="5B0C4CFF" w14:textId="77777777" w:rsidR="00E50935" w:rsidRPr="00382455" w:rsidRDefault="00E50935" w:rsidP="00E50935">
            <w:pPr>
              <w:autoSpaceDE w:val="0"/>
              <w:autoSpaceDN w:val="0"/>
              <w:adjustRightInd w:val="0"/>
              <w:spacing w:after="160" w:line="259" w:lineRule="auto"/>
              <w:rPr>
                <w:rFonts w:ascii="GHEA Grapalat" w:hAnsi="GHEA Grapalat"/>
                <w:b/>
                <w:color w:val="000000"/>
              </w:rPr>
            </w:pPr>
          </w:p>
        </w:tc>
        <w:tc>
          <w:tcPr>
            <w:tcW w:w="8376" w:type="dxa"/>
          </w:tcPr>
          <w:p w14:paraId="01F2A870" w14:textId="77777777" w:rsidR="00E50935" w:rsidRPr="00382455" w:rsidRDefault="00E50935" w:rsidP="00E50935">
            <w:pPr>
              <w:autoSpaceDE w:val="0"/>
              <w:autoSpaceDN w:val="0"/>
              <w:adjustRightInd w:val="0"/>
              <w:spacing w:after="160" w:line="259" w:lineRule="auto"/>
              <w:rPr>
                <w:rFonts w:ascii="GHEA Grapalat" w:hAnsi="GHEA Grapalat"/>
                <w:color w:val="000000"/>
              </w:rPr>
            </w:pPr>
            <w:r w:rsidRPr="00382455">
              <w:rPr>
                <w:rFonts w:ascii="GHEA Grapalat" w:hAnsi="GHEA Grapalat" w:cs="Arial"/>
                <w:color w:val="000000"/>
              </w:rPr>
              <w:t>Այս</w:t>
            </w:r>
            <w:r w:rsidRPr="00382455">
              <w:rPr>
                <w:rFonts w:ascii="GHEA Grapalat" w:hAnsi="GHEA Grapalat"/>
                <w:color w:val="000000"/>
              </w:rPr>
              <w:t xml:space="preserve"> </w:t>
            </w:r>
            <w:r w:rsidRPr="00382455">
              <w:rPr>
                <w:rFonts w:ascii="GHEA Grapalat" w:hAnsi="GHEA Grapalat" w:cs="Arial"/>
                <w:color w:val="000000"/>
              </w:rPr>
              <w:t>պահանջի</w:t>
            </w:r>
            <w:r w:rsidRPr="00382455">
              <w:rPr>
                <w:rFonts w:ascii="GHEA Grapalat" w:hAnsi="GHEA Grapalat"/>
                <w:color w:val="000000"/>
              </w:rPr>
              <w:t xml:space="preserve"> </w:t>
            </w:r>
            <w:r w:rsidRPr="00382455">
              <w:rPr>
                <w:rFonts w:ascii="GHEA Grapalat" w:hAnsi="GHEA Grapalat" w:cs="Arial"/>
                <w:color w:val="000000"/>
              </w:rPr>
              <w:t>իրականացումն</w:t>
            </w:r>
            <w:r w:rsidRPr="00382455">
              <w:rPr>
                <w:rFonts w:ascii="GHEA Grapalat" w:hAnsi="GHEA Grapalat"/>
                <w:color w:val="000000"/>
              </w:rPr>
              <w:t xml:space="preserve"> </w:t>
            </w:r>
            <w:r w:rsidRPr="00382455">
              <w:rPr>
                <w:rFonts w:ascii="GHEA Grapalat" w:hAnsi="GHEA Grapalat" w:cs="Arial"/>
                <w:color w:val="000000"/>
              </w:rPr>
              <w:t>ընդամենը</w:t>
            </w:r>
            <w:r w:rsidRPr="00382455">
              <w:rPr>
                <w:rFonts w:ascii="GHEA Grapalat" w:hAnsi="GHEA Grapalat"/>
                <w:color w:val="000000"/>
              </w:rPr>
              <w:t xml:space="preserve"> </w:t>
            </w:r>
            <w:r w:rsidRPr="00382455">
              <w:rPr>
                <w:rFonts w:ascii="GHEA Grapalat" w:hAnsi="GHEA Grapalat" w:cs="Arial"/>
                <w:color w:val="000000"/>
              </w:rPr>
              <w:t>խրախուսվում</w:t>
            </w:r>
            <w:r w:rsidRPr="00382455">
              <w:rPr>
                <w:rFonts w:ascii="GHEA Grapalat" w:hAnsi="GHEA Grapalat"/>
                <w:color w:val="000000"/>
              </w:rPr>
              <w:t xml:space="preserve"> </w:t>
            </w:r>
            <w:r w:rsidRPr="00382455">
              <w:rPr>
                <w:rFonts w:ascii="GHEA Grapalat" w:hAnsi="GHEA Grapalat" w:cs="Arial"/>
                <w:color w:val="000000"/>
              </w:rPr>
              <w:t>է</w:t>
            </w:r>
            <w:r w:rsidRPr="00382455">
              <w:rPr>
                <w:rFonts w:ascii="GHEA Grapalat" w:hAnsi="GHEA Grapalat"/>
                <w:color w:val="000000"/>
              </w:rPr>
              <w:t xml:space="preserve"> </w:t>
            </w:r>
            <w:r w:rsidRPr="00382455">
              <w:rPr>
                <w:rFonts w:ascii="GHEA Grapalat" w:hAnsi="GHEA Grapalat" w:cs="Arial"/>
                <w:color w:val="000000"/>
              </w:rPr>
              <w:t>կամ</w:t>
            </w:r>
            <w:r w:rsidRPr="00382455">
              <w:rPr>
                <w:rFonts w:ascii="GHEA Grapalat" w:hAnsi="GHEA Grapalat"/>
                <w:color w:val="000000"/>
              </w:rPr>
              <w:t xml:space="preserve"> </w:t>
            </w:r>
            <w:r w:rsidRPr="00382455">
              <w:rPr>
                <w:rFonts w:ascii="GHEA Grapalat" w:hAnsi="GHEA Grapalat" w:cs="Arial"/>
                <w:color w:val="000000"/>
              </w:rPr>
              <w:t>առաջարկվում</w:t>
            </w:r>
            <w:r w:rsidRPr="00382455">
              <w:rPr>
                <w:rFonts w:ascii="GHEA Grapalat" w:hAnsi="GHEA Grapalat"/>
                <w:color w:val="000000"/>
              </w:rPr>
              <w:t xml:space="preserve"> </w:t>
            </w:r>
            <w:r w:rsidRPr="00382455">
              <w:rPr>
                <w:rFonts w:ascii="GHEA Grapalat" w:hAnsi="GHEA Grapalat" w:cs="Arial"/>
                <w:color w:val="000000"/>
              </w:rPr>
              <w:t>և</w:t>
            </w:r>
            <w:r w:rsidRPr="00382455">
              <w:rPr>
                <w:rFonts w:ascii="GHEA Grapalat" w:hAnsi="GHEA Grapalat"/>
                <w:color w:val="000000"/>
              </w:rPr>
              <w:t xml:space="preserve"> </w:t>
            </w:r>
            <w:r w:rsidRPr="00382455">
              <w:rPr>
                <w:rFonts w:ascii="GHEA Grapalat" w:hAnsi="GHEA Grapalat" w:cs="Arial"/>
                <w:color w:val="000000"/>
              </w:rPr>
              <w:t>չպետք</w:t>
            </w:r>
            <w:r w:rsidRPr="00382455">
              <w:rPr>
                <w:rFonts w:ascii="GHEA Grapalat" w:hAnsi="GHEA Grapalat"/>
                <w:color w:val="000000"/>
              </w:rPr>
              <w:t xml:space="preserve"> </w:t>
            </w:r>
            <w:r w:rsidRPr="00382455">
              <w:rPr>
                <w:rFonts w:ascii="GHEA Grapalat" w:hAnsi="GHEA Grapalat" w:cs="Arial"/>
                <w:color w:val="000000"/>
              </w:rPr>
              <w:t>է</w:t>
            </w:r>
            <w:r w:rsidRPr="00382455">
              <w:rPr>
                <w:rFonts w:ascii="GHEA Grapalat" w:hAnsi="GHEA Grapalat"/>
                <w:color w:val="000000"/>
              </w:rPr>
              <w:t xml:space="preserve"> </w:t>
            </w:r>
            <w:r w:rsidRPr="00382455">
              <w:rPr>
                <w:rFonts w:ascii="GHEA Grapalat" w:hAnsi="GHEA Grapalat" w:cs="Arial"/>
                <w:color w:val="000000"/>
              </w:rPr>
              <w:t>հաշվի</w:t>
            </w:r>
            <w:r w:rsidRPr="00382455">
              <w:rPr>
                <w:rFonts w:ascii="GHEA Grapalat" w:hAnsi="GHEA Grapalat"/>
                <w:color w:val="000000"/>
              </w:rPr>
              <w:t xml:space="preserve"> </w:t>
            </w:r>
            <w:r w:rsidRPr="00382455">
              <w:rPr>
                <w:rFonts w:ascii="GHEA Grapalat" w:hAnsi="GHEA Grapalat" w:cs="Arial"/>
                <w:color w:val="000000"/>
              </w:rPr>
              <w:t>առնվի</w:t>
            </w:r>
            <w:r w:rsidRPr="00382455">
              <w:rPr>
                <w:rFonts w:ascii="GHEA Grapalat" w:hAnsi="GHEA Grapalat"/>
                <w:color w:val="000000"/>
              </w:rPr>
              <w:t xml:space="preserve"> </w:t>
            </w:r>
            <w:r w:rsidRPr="00382455">
              <w:rPr>
                <w:rFonts w:ascii="GHEA Grapalat" w:hAnsi="GHEA Grapalat" w:cs="Arial"/>
                <w:color w:val="000000"/>
              </w:rPr>
              <w:t>ստանդարտի</w:t>
            </w:r>
            <w:r w:rsidRPr="00382455">
              <w:rPr>
                <w:rFonts w:ascii="GHEA Grapalat" w:hAnsi="GHEA Grapalat"/>
                <w:color w:val="000000"/>
              </w:rPr>
              <w:t xml:space="preserve"> </w:t>
            </w:r>
            <w:r w:rsidRPr="00382455">
              <w:rPr>
                <w:rFonts w:ascii="GHEA Grapalat" w:hAnsi="GHEA Grapalat" w:cs="Arial"/>
                <w:color w:val="000000"/>
              </w:rPr>
              <w:t>համապատասխանությունը</w:t>
            </w:r>
            <w:r w:rsidRPr="00382455">
              <w:rPr>
                <w:rFonts w:ascii="GHEA Grapalat" w:hAnsi="GHEA Grapalat"/>
                <w:color w:val="000000"/>
              </w:rPr>
              <w:t xml:space="preserve"> </w:t>
            </w:r>
            <w:r w:rsidRPr="00382455">
              <w:rPr>
                <w:rFonts w:ascii="GHEA Grapalat" w:hAnsi="GHEA Grapalat" w:cs="Arial"/>
                <w:color w:val="000000"/>
              </w:rPr>
              <w:t>գնահատելիս։</w:t>
            </w:r>
            <w:r w:rsidRPr="00382455">
              <w:rPr>
                <w:rFonts w:ascii="GHEA Grapalat" w:hAnsi="GHEA Grapalat"/>
                <w:color w:val="000000"/>
              </w:rPr>
              <w:t xml:space="preserve"> </w:t>
            </w:r>
          </w:p>
        </w:tc>
      </w:tr>
      <w:tr w:rsidR="00E50935" w:rsidRPr="00382455" w14:paraId="29216CEC" w14:textId="77777777" w:rsidTr="00E50935">
        <w:trPr>
          <w:trHeight w:val="580"/>
        </w:trPr>
        <w:tc>
          <w:tcPr>
            <w:tcW w:w="924" w:type="dxa"/>
            <w:shd w:val="clear" w:color="auto" w:fill="EDEDED"/>
          </w:tcPr>
          <w:p w14:paraId="58522CDD" w14:textId="77777777" w:rsidR="00E50935" w:rsidRPr="00382455" w:rsidRDefault="00E50935" w:rsidP="00E50935">
            <w:pPr>
              <w:autoSpaceDE w:val="0"/>
              <w:autoSpaceDN w:val="0"/>
              <w:adjustRightInd w:val="0"/>
              <w:spacing w:after="160" w:line="259" w:lineRule="auto"/>
              <w:rPr>
                <w:rFonts w:ascii="GHEA Grapalat" w:hAnsi="GHEA Grapalat"/>
                <w:b/>
                <w:color w:val="000000"/>
              </w:rPr>
            </w:pPr>
          </w:p>
        </w:tc>
        <w:tc>
          <w:tcPr>
            <w:tcW w:w="8376" w:type="dxa"/>
          </w:tcPr>
          <w:p w14:paraId="63901278" w14:textId="77777777" w:rsidR="00E50935" w:rsidRPr="00382455" w:rsidRDefault="00E50935" w:rsidP="00E50935">
            <w:pPr>
              <w:autoSpaceDE w:val="0"/>
              <w:autoSpaceDN w:val="0"/>
              <w:adjustRightInd w:val="0"/>
              <w:spacing w:after="160" w:line="259" w:lineRule="auto"/>
              <w:rPr>
                <w:rFonts w:ascii="GHEA Grapalat" w:hAnsi="GHEA Grapalat"/>
                <w:color w:val="000000"/>
              </w:rPr>
            </w:pPr>
            <w:r w:rsidRPr="00382455">
              <w:rPr>
                <w:rFonts w:ascii="GHEA Grapalat" w:hAnsi="GHEA Grapalat" w:cs="Arial"/>
                <w:color w:val="000000"/>
              </w:rPr>
              <w:t>ԲՇԽ</w:t>
            </w:r>
            <w:r w:rsidRPr="00382455">
              <w:rPr>
                <w:rFonts w:ascii="GHEA Grapalat" w:hAnsi="GHEA Grapalat"/>
                <w:color w:val="000000"/>
              </w:rPr>
              <w:t>-</w:t>
            </w:r>
            <w:r w:rsidRPr="00382455">
              <w:rPr>
                <w:rFonts w:ascii="GHEA Grapalat" w:hAnsi="GHEA Grapalat" w:cs="Arial"/>
                <w:color w:val="000000"/>
              </w:rPr>
              <w:t>ն</w:t>
            </w:r>
            <w:r w:rsidRPr="00382455">
              <w:rPr>
                <w:rFonts w:ascii="GHEA Grapalat" w:hAnsi="GHEA Grapalat"/>
                <w:color w:val="000000"/>
              </w:rPr>
              <w:t xml:space="preserve"> </w:t>
            </w:r>
            <w:r w:rsidRPr="00382455">
              <w:rPr>
                <w:rFonts w:ascii="GHEA Grapalat" w:hAnsi="GHEA Grapalat" w:cs="Arial"/>
                <w:color w:val="000000"/>
              </w:rPr>
              <w:t>ապացուցել</w:t>
            </w:r>
            <w:r w:rsidRPr="00382455">
              <w:rPr>
                <w:rFonts w:ascii="GHEA Grapalat" w:hAnsi="GHEA Grapalat"/>
                <w:color w:val="000000"/>
              </w:rPr>
              <w:t xml:space="preserve"> </w:t>
            </w:r>
            <w:r w:rsidRPr="00382455">
              <w:rPr>
                <w:rFonts w:ascii="GHEA Grapalat" w:hAnsi="GHEA Grapalat" w:cs="Arial"/>
                <w:color w:val="000000"/>
              </w:rPr>
              <w:t>է</w:t>
            </w:r>
            <w:r w:rsidRPr="00382455">
              <w:rPr>
                <w:rFonts w:ascii="GHEA Grapalat" w:hAnsi="GHEA Grapalat"/>
                <w:color w:val="000000"/>
              </w:rPr>
              <w:t xml:space="preserve">, </w:t>
            </w:r>
            <w:r w:rsidRPr="00382455">
              <w:rPr>
                <w:rFonts w:ascii="GHEA Grapalat" w:hAnsi="GHEA Grapalat" w:cs="Arial"/>
                <w:color w:val="000000"/>
              </w:rPr>
              <w:t>որ</w:t>
            </w:r>
            <w:r w:rsidRPr="00382455">
              <w:rPr>
                <w:rFonts w:ascii="GHEA Grapalat" w:hAnsi="GHEA Grapalat"/>
                <w:color w:val="000000"/>
              </w:rPr>
              <w:t xml:space="preserve"> </w:t>
            </w:r>
            <w:r w:rsidRPr="00382455">
              <w:rPr>
                <w:rFonts w:ascii="GHEA Grapalat" w:hAnsi="GHEA Grapalat" w:cs="Arial"/>
                <w:color w:val="000000"/>
              </w:rPr>
              <w:t>այս</w:t>
            </w:r>
            <w:r w:rsidRPr="00382455">
              <w:rPr>
                <w:rFonts w:ascii="GHEA Grapalat" w:hAnsi="GHEA Grapalat"/>
                <w:color w:val="000000"/>
              </w:rPr>
              <w:t xml:space="preserve"> </w:t>
            </w:r>
            <w:r w:rsidRPr="00382455">
              <w:rPr>
                <w:rFonts w:ascii="GHEA Grapalat" w:hAnsi="GHEA Grapalat" w:cs="Arial"/>
                <w:color w:val="000000"/>
              </w:rPr>
              <w:t>պահանջը</w:t>
            </w:r>
            <w:r w:rsidRPr="00382455">
              <w:rPr>
                <w:rFonts w:ascii="GHEA Grapalat" w:hAnsi="GHEA Grapalat"/>
                <w:color w:val="000000"/>
              </w:rPr>
              <w:t xml:space="preserve"> </w:t>
            </w:r>
            <w:r w:rsidRPr="00382455">
              <w:rPr>
                <w:rFonts w:ascii="GHEA Grapalat" w:hAnsi="GHEA Grapalat" w:cs="Arial"/>
                <w:color w:val="000000"/>
              </w:rPr>
              <w:t>կիրառելի</w:t>
            </w:r>
            <w:r w:rsidRPr="00382455">
              <w:rPr>
                <w:rFonts w:ascii="GHEA Grapalat" w:hAnsi="GHEA Grapalat"/>
                <w:color w:val="000000"/>
              </w:rPr>
              <w:t xml:space="preserve"> </w:t>
            </w:r>
            <w:r w:rsidRPr="00382455">
              <w:rPr>
                <w:rFonts w:ascii="GHEA Grapalat" w:hAnsi="GHEA Grapalat" w:cs="Arial"/>
                <w:color w:val="000000"/>
              </w:rPr>
              <w:t>չէ</w:t>
            </w:r>
            <w:r w:rsidRPr="00382455">
              <w:rPr>
                <w:rFonts w:ascii="GHEA Grapalat" w:hAnsi="GHEA Grapalat"/>
                <w:color w:val="000000"/>
              </w:rPr>
              <w:t xml:space="preserve"> </w:t>
            </w:r>
            <w:r w:rsidRPr="00382455">
              <w:rPr>
                <w:rFonts w:ascii="GHEA Grapalat" w:hAnsi="GHEA Grapalat" w:cs="Arial"/>
                <w:color w:val="000000"/>
              </w:rPr>
              <w:t>երկրում։</w:t>
            </w:r>
            <w:r w:rsidRPr="00382455">
              <w:rPr>
                <w:rFonts w:ascii="GHEA Grapalat" w:hAnsi="GHEA Grapalat"/>
                <w:color w:val="000000"/>
              </w:rPr>
              <w:t xml:space="preserve">  </w:t>
            </w:r>
          </w:p>
        </w:tc>
      </w:tr>
    </w:tbl>
    <w:p w14:paraId="025C5FB9" w14:textId="77777777" w:rsidR="00E50935" w:rsidRPr="00382455" w:rsidRDefault="00E50935" w:rsidP="00E50935">
      <w:pPr>
        <w:numPr>
          <w:ilvl w:val="0"/>
          <w:numId w:val="29"/>
        </w:numPr>
        <w:autoSpaceDE w:val="0"/>
        <w:autoSpaceDN w:val="0"/>
        <w:adjustRightInd w:val="0"/>
        <w:spacing w:before="0" w:after="0" w:line="240" w:lineRule="auto"/>
        <w:contextualSpacing/>
        <w:rPr>
          <w:rFonts w:ascii="GHEA Grapalat" w:eastAsia="Times New Roman" w:hAnsi="GHEA Grapalat"/>
          <w:noProof/>
          <w:sz w:val="20"/>
          <w:szCs w:val="20"/>
        </w:rPr>
      </w:pPr>
      <w:r w:rsidRPr="00382455">
        <w:rPr>
          <w:rFonts w:ascii="GHEA Grapalat" w:eastAsia="Times New Roman" w:hAnsi="GHEA Grapalat" w:cs="Arial"/>
          <w:noProof/>
          <w:sz w:val="20"/>
          <w:szCs w:val="20"/>
        </w:rPr>
        <w:t>Վավերացման</w:t>
      </w:r>
      <w:r w:rsidRPr="00382455">
        <w:rPr>
          <w:rFonts w:ascii="GHEA Grapalat" w:eastAsia="Times New Roman" w:hAnsi="GHEA Grapalat"/>
          <w:noProof/>
          <w:sz w:val="20"/>
          <w:szCs w:val="20"/>
        </w:rPr>
        <w:t xml:space="preserve"> </w:t>
      </w:r>
      <w:r w:rsidRPr="00382455">
        <w:rPr>
          <w:rFonts w:ascii="GHEA Grapalat" w:eastAsia="Times New Roman" w:hAnsi="GHEA Grapalat" w:cs="Arial"/>
          <w:noProof/>
          <w:sz w:val="20"/>
          <w:szCs w:val="20"/>
        </w:rPr>
        <w:t>նախորդ</w:t>
      </w:r>
      <w:r w:rsidRPr="00382455">
        <w:rPr>
          <w:rFonts w:ascii="GHEA Grapalat" w:eastAsia="Times New Roman" w:hAnsi="GHEA Grapalat"/>
          <w:noProof/>
          <w:sz w:val="20"/>
          <w:szCs w:val="20"/>
        </w:rPr>
        <w:t xml:space="preserve"> </w:t>
      </w:r>
      <w:r w:rsidRPr="00382455">
        <w:rPr>
          <w:rFonts w:ascii="GHEA Grapalat" w:eastAsia="Times New Roman" w:hAnsi="GHEA Grapalat" w:cs="Arial"/>
          <w:noProof/>
          <w:sz w:val="20"/>
          <w:szCs w:val="20"/>
        </w:rPr>
        <w:t>փորձից</w:t>
      </w:r>
      <w:r w:rsidRPr="00382455">
        <w:rPr>
          <w:rFonts w:ascii="GHEA Grapalat" w:eastAsia="Times New Roman" w:hAnsi="GHEA Grapalat"/>
          <w:noProof/>
          <w:sz w:val="20"/>
          <w:szCs w:val="20"/>
        </w:rPr>
        <w:t xml:space="preserve"> </w:t>
      </w:r>
      <w:r w:rsidRPr="00382455">
        <w:rPr>
          <w:rFonts w:ascii="GHEA Grapalat" w:eastAsia="Times New Roman" w:hAnsi="GHEA Grapalat" w:cs="Arial"/>
          <w:noProof/>
          <w:sz w:val="20"/>
          <w:szCs w:val="20"/>
        </w:rPr>
        <w:t>հետո</w:t>
      </w:r>
      <w:r w:rsidRPr="00382455">
        <w:rPr>
          <w:rFonts w:ascii="GHEA Grapalat" w:eastAsia="Times New Roman" w:hAnsi="GHEA Grapalat"/>
          <w:noProof/>
          <w:sz w:val="20"/>
          <w:szCs w:val="20"/>
        </w:rPr>
        <w:t xml:space="preserve"> </w:t>
      </w:r>
      <w:r w:rsidRPr="00382455">
        <w:rPr>
          <w:rFonts w:ascii="GHEA Grapalat" w:eastAsia="Times New Roman" w:hAnsi="GHEA Grapalat" w:cs="Arial"/>
          <w:noProof/>
          <w:sz w:val="20"/>
          <w:szCs w:val="20"/>
        </w:rPr>
        <w:t>կատարողականի</w:t>
      </w:r>
      <w:r w:rsidRPr="00382455">
        <w:rPr>
          <w:rFonts w:ascii="GHEA Grapalat" w:eastAsia="Times New Roman" w:hAnsi="GHEA Grapalat"/>
          <w:noProof/>
          <w:sz w:val="20"/>
          <w:szCs w:val="20"/>
        </w:rPr>
        <w:t xml:space="preserve"> </w:t>
      </w:r>
      <w:r w:rsidRPr="00382455">
        <w:rPr>
          <w:rFonts w:ascii="GHEA Grapalat" w:eastAsia="Times New Roman" w:hAnsi="GHEA Grapalat" w:cs="Arial"/>
          <w:noProof/>
          <w:sz w:val="20"/>
          <w:szCs w:val="20"/>
        </w:rPr>
        <w:t>փոփոխություն</w:t>
      </w:r>
      <w:r w:rsidRPr="00382455">
        <w:rPr>
          <w:rFonts w:ascii="GHEA Grapalat" w:eastAsia="Times New Roman" w:hAnsi="GHEA Grapalat"/>
          <w:noProof/>
          <w:sz w:val="20"/>
          <w:szCs w:val="20"/>
        </w:rPr>
        <w:t xml:space="preserve"> </w:t>
      </w:r>
      <w:r w:rsidRPr="00382455">
        <w:rPr>
          <w:rFonts w:ascii="GHEA Grapalat" w:eastAsia="Times New Roman" w:hAnsi="GHEA Grapalat" w:cs="Arial"/>
          <w:noProof/>
          <w:sz w:val="20"/>
          <w:szCs w:val="20"/>
        </w:rPr>
        <w:t>տեղի</w:t>
      </w:r>
      <w:r w:rsidRPr="00382455">
        <w:rPr>
          <w:rFonts w:ascii="GHEA Grapalat" w:eastAsia="Times New Roman" w:hAnsi="GHEA Grapalat"/>
          <w:noProof/>
          <w:sz w:val="20"/>
          <w:szCs w:val="20"/>
        </w:rPr>
        <w:t xml:space="preserve"> </w:t>
      </w:r>
      <w:r w:rsidRPr="00382455">
        <w:rPr>
          <w:rFonts w:ascii="GHEA Grapalat" w:eastAsia="Times New Roman" w:hAnsi="GHEA Grapalat" w:cs="Arial"/>
          <w:noProof/>
          <w:sz w:val="20"/>
          <w:szCs w:val="20"/>
        </w:rPr>
        <w:t>չի</w:t>
      </w:r>
      <w:r w:rsidRPr="00382455">
        <w:rPr>
          <w:rFonts w:ascii="GHEA Grapalat" w:eastAsia="Times New Roman" w:hAnsi="GHEA Grapalat"/>
          <w:noProof/>
          <w:sz w:val="20"/>
          <w:szCs w:val="20"/>
        </w:rPr>
        <w:t xml:space="preserve"> </w:t>
      </w:r>
      <w:r w:rsidRPr="00382455">
        <w:rPr>
          <w:rFonts w:ascii="GHEA Grapalat" w:eastAsia="Times New Roman" w:hAnsi="GHEA Grapalat" w:cs="Arial"/>
          <w:noProof/>
          <w:sz w:val="20"/>
          <w:szCs w:val="20"/>
        </w:rPr>
        <w:t>ունեցել</w:t>
      </w:r>
    </w:p>
    <w:p w14:paraId="2CD0E259" w14:textId="77777777" w:rsidR="00E50935" w:rsidRPr="00382455" w:rsidRDefault="00E50935" w:rsidP="00E50935">
      <w:pPr>
        <w:autoSpaceDE w:val="0"/>
        <w:autoSpaceDN w:val="0"/>
        <w:adjustRightInd w:val="0"/>
        <w:spacing w:after="160" w:line="259" w:lineRule="auto"/>
        <w:rPr>
          <w:rFonts w:ascii="GHEA Grapalat" w:hAnsi="GHEA Grapalat"/>
          <w:noProof/>
          <w:sz w:val="20"/>
          <w:szCs w:val="20"/>
        </w:rPr>
      </w:pPr>
      <w:r w:rsidRPr="00382455">
        <w:rPr>
          <w:rFonts w:ascii="GHEA Grapalat" w:hAnsi="GHEA Grapalat"/>
          <w:noProof/>
          <w:sz w:val="20"/>
          <w:szCs w:val="20"/>
          <w:lang w:val="en-US"/>
        </w:rPr>
        <mc:AlternateContent>
          <mc:Choice Requires="wps">
            <w:drawing>
              <wp:anchor distT="0" distB="0" distL="114300" distR="114300" simplePos="0" relativeHeight="251646976" behindDoc="0" locked="0" layoutInCell="1" allowOverlap="1" wp14:anchorId="4735CF44" wp14:editId="1ADF547C">
                <wp:simplePos x="0" y="0"/>
                <wp:positionH relativeFrom="column">
                  <wp:posOffset>196376</wp:posOffset>
                </wp:positionH>
                <wp:positionV relativeFrom="paragraph">
                  <wp:posOffset>50403</wp:posOffset>
                </wp:positionV>
                <wp:extent cx="127635" cy="45719"/>
                <wp:effectExtent l="19050" t="19050" r="24765" b="31115"/>
                <wp:wrapNone/>
                <wp:docPr id="6" name="Arrow: Left 6"/>
                <wp:cNvGraphicFramePr/>
                <a:graphic xmlns:a="http://schemas.openxmlformats.org/drawingml/2006/main">
                  <a:graphicData uri="http://schemas.microsoft.com/office/word/2010/wordprocessingShape">
                    <wps:wsp>
                      <wps:cNvSpPr/>
                      <wps:spPr>
                        <a:xfrm>
                          <a:off x="0" y="0"/>
                          <a:ext cx="127635" cy="45719"/>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EA54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15.45pt;margin-top:3.95pt;width:10.05pt;height:3.6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" adj="3869" fillcolor="red" strokecolor="red" strokeweight="1pt"/>
            </w:pict>
          </mc:Fallback>
        </mc:AlternateContent>
      </w:r>
      <w:r w:rsidRPr="00382455">
        <w:rPr>
          <w:rFonts w:ascii="GHEA Grapalat" w:hAnsi="GHEA Grapalat" w:cs="Arial"/>
          <w:noProof/>
          <w:sz w:val="20"/>
          <w:szCs w:val="20"/>
        </w:rPr>
        <w:t>Երկիրն</w:t>
      </w:r>
      <w:r w:rsidRPr="00382455">
        <w:rPr>
          <w:rFonts w:ascii="GHEA Grapalat" w:hAnsi="GHEA Grapalat"/>
          <w:noProof/>
          <w:sz w:val="20"/>
          <w:szCs w:val="20"/>
        </w:rPr>
        <w:t xml:space="preserve"> </w:t>
      </w:r>
      <w:r w:rsidRPr="00382455">
        <w:rPr>
          <w:rFonts w:ascii="GHEA Grapalat" w:hAnsi="GHEA Grapalat" w:cs="Arial"/>
          <w:noProof/>
          <w:sz w:val="20"/>
          <w:szCs w:val="20"/>
        </w:rPr>
        <w:t>ունի</w:t>
      </w:r>
      <w:r w:rsidRPr="00382455">
        <w:rPr>
          <w:rFonts w:ascii="GHEA Grapalat" w:hAnsi="GHEA Grapalat"/>
          <w:noProof/>
          <w:sz w:val="20"/>
          <w:szCs w:val="20"/>
        </w:rPr>
        <w:t xml:space="preserve"> </w:t>
      </w:r>
      <w:r w:rsidRPr="00382455">
        <w:rPr>
          <w:rFonts w:ascii="GHEA Grapalat" w:hAnsi="GHEA Grapalat" w:cs="Arial"/>
          <w:noProof/>
          <w:sz w:val="20"/>
          <w:szCs w:val="20"/>
        </w:rPr>
        <w:t>ավելի</w:t>
      </w:r>
      <w:r w:rsidRPr="00382455">
        <w:rPr>
          <w:rFonts w:ascii="GHEA Grapalat" w:hAnsi="GHEA Grapalat"/>
          <w:noProof/>
          <w:sz w:val="20"/>
          <w:szCs w:val="20"/>
        </w:rPr>
        <w:t xml:space="preserve"> </w:t>
      </w:r>
      <w:r w:rsidRPr="00382455">
        <w:rPr>
          <w:rFonts w:ascii="GHEA Grapalat" w:hAnsi="GHEA Grapalat" w:cs="Arial"/>
          <w:noProof/>
          <w:sz w:val="20"/>
          <w:szCs w:val="20"/>
        </w:rPr>
        <w:t>վատ</w:t>
      </w:r>
      <w:r w:rsidRPr="00382455">
        <w:rPr>
          <w:rFonts w:ascii="GHEA Grapalat" w:hAnsi="GHEA Grapalat"/>
          <w:noProof/>
          <w:sz w:val="20"/>
          <w:szCs w:val="20"/>
        </w:rPr>
        <w:t xml:space="preserve"> </w:t>
      </w:r>
      <w:r w:rsidRPr="00382455">
        <w:rPr>
          <w:rFonts w:ascii="GHEA Grapalat" w:hAnsi="GHEA Grapalat" w:cs="Arial"/>
          <w:noProof/>
          <w:sz w:val="20"/>
          <w:szCs w:val="20"/>
        </w:rPr>
        <w:t>արդյունքներ</w:t>
      </w:r>
      <w:r w:rsidRPr="00382455">
        <w:rPr>
          <w:rFonts w:ascii="GHEA Grapalat" w:hAnsi="GHEA Grapalat"/>
          <w:noProof/>
          <w:sz w:val="20"/>
          <w:szCs w:val="20"/>
        </w:rPr>
        <w:t xml:space="preserve">, </w:t>
      </w:r>
      <w:r w:rsidRPr="00382455">
        <w:rPr>
          <w:rFonts w:ascii="GHEA Grapalat" w:hAnsi="GHEA Grapalat" w:cs="Arial"/>
          <w:noProof/>
          <w:sz w:val="20"/>
          <w:szCs w:val="20"/>
        </w:rPr>
        <w:t>քան</w:t>
      </w:r>
      <w:r w:rsidRPr="00382455">
        <w:rPr>
          <w:rFonts w:ascii="GHEA Grapalat" w:hAnsi="GHEA Grapalat"/>
          <w:noProof/>
          <w:sz w:val="20"/>
          <w:szCs w:val="20"/>
        </w:rPr>
        <w:t xml:space="preserve"> </w:t>
      </w:r>
      <w:r w:rsidRPr="00382455">
        <w:rPr>
          <w:rFonts w:ascii="GHEA Grapalat" w:hAnsi="GHEA Grapalat" w:cs="Arial"/>
          <w:noProof/>
          <w:sz w:val="20"/>
          <w:szCs w:val="20"/>
        </w:rPr>
        <w:t>վավերացման</w:t>
      </w:r>
      <w:r w:rsidRPr="00382455">
        <w:rPr>
          <w:rFonts w:ascii="GHEA Grapalat" w:hAnsi="GHEA Grapalat"/>
          <w:noProof/>
          <w:sz w:val="20"/>
          <w:szCs w:val="20"/>
        </w:rPr>
        <w:t xml:space="preserve"> </w:t>
      </w:r>
      <w:r w:rsidRPr="00382455">
        <w:rPr>
          <w:rFonts w:ascii="GHEA Grapalat" w:hAnsi="GHEA Grapalat" w:cs="Arial"/>
          <w:noProof/>
          <w:sz w:val="20"/>
          <w:szCs w:val="20"/>
        </w:rPr>
        <w:t>նախորդ</w:t>
      </w:r>
      <w:r w:rsidRPr="00382455">
        <w:rPr>
          <w:rFonts w:ascii="GHEA Grapalat" w:hAnsi="GHEA Grapalat"/>
          <w:noProof/>
          <w:sz w:val="20"/>
          <w:szCs w:val="20"/>
        </w:rPr>
        <w:t xml:space="preserve"> </w:t>
      </w:r>
      <w:r w:rsidRPr="00382455">
        <w:rPr>
          <w:rFonts w:ascii="GHEA Grapalat" w:hAnsi="GHEA Grapalat" w:cs="Arial"/>
          <w:noProof/>
          <w:sz w:val="20"/>
          <w:szCs w:val="20"/>
        </w:rPr>
        <w:t>գործընթացի</w:t>
      </w:r>
      <w:r w:rsidRPr="00382455">
        <w:rPr>
          <w:rFonts w:ascii="GHEA Grapalat" w:hAnsi="GHEA Grapalat"/>
          <w:noProof/>
          <w:sz w:val="20"/>
          <w:szCs w:val="20"/>
        </w:rPr>
        <w:t xml:space="preserve"> </w:t>
      </w:r>
      <w:r w:rsidRPr="00382455">
        <w:rPr>
          <w:rFonts w:ascii="GHEA Grapalat" w:hAnsi="GHEA Grapalat" w:cs="Arial"/>
          <w:noProof/>
          <w:sz w:val="20"/>
          <w:szCs w:val="20"/>
        </w:rPr>
        <w:t>ժամանակ</w:t>
      </w:r>
    </w:p>
    <w:p w14:paraId="64883544" w14:textId="77777777" w:rsidR="00E50935" w:rsidRPr="00382455" w:rsidRDefault="00E50935" w:rsidP="00E50935">
      <w:pPr>
        <w:autoSpaceDE w:val="0"/>
        <w:autoSpaceDN w:val="0"/>
        <w:adjustRightInd w:val="0"/>
        <w:spacing w:after="160" w:line="259" w:lineRule="auto"/>
        <w:rPr>
          <w:rFonts w:ascii="GHEA Grapalat" w:hAnsi="GHEA Grapalat"/>
          <w:noProof/>
          <w:sz w:val="20"/>
          <w:szCs w:val="20"/>
        </w:rPr>
      </w:pPr>
      <w:r w:rsidRPr="00382455">
        <w:rPr>
          <w:rFonts w:ascii="GHEA Grapalat" w:hAnsi="GHEA Grapalat"/>
          <w:noProof/>
          <w:sz w:val="20"/>
          <w:szCs w:val="20"/>
          <w:lang w:val="en-US"/>
        </w:rPr>
        <mc:AlternateContent>
          <mc:Choice Requires="wps">
            <w:drawing>
              <wp:anchor distT="0" distB="0" distL="114300" distR="114300" simplePos="0" relativeHeight="251651072" behindDoc="0" locked="0" layoutInCell="1" allowOverlap="1" wp14:anchorId="74EBCE30" wp14:editId="04B8DE36">
                <wp:simplePos x="0" y="0"/>
                <wp:positionH relativeFrom="column">
                  <wp:posOffset>203200</wp:posOffset>
                </wp:positionH>
                <wp:positionV relativeFrom="paragraph">
                  <wp:posOffset>71528</wp:posOffset>
                </wp:positionV>
                <wp:extent cx="119389" cy="45719"/>
                <wp:effectExtent l="0" t="19050" r="33020" b="31115"/>
                <wp:wrapNone/>
                <wp:docPr id="2" name="Arrow: Right 7"/>
                <wp:cNvGraphicFramePr/>
                <a:graphic xmlns:a="http://schemas.openxmlformats.org/drawingml/2006/main">
                  <a:graphicData uri="http://schemas.microsoft.com/office/word/2010/wordprocessingShape">
                    <wps:wsp>
                      <wps:cNvSpPr/>
                      <wps:spPr>
                        <a:xfrm>
                          <a:off x="0" y="0"/>
                          <a:ext cx="119389" cy="45719"/>
                        </a:xfrm>
                        <a:prstGeom prst="rightArrow">
                          <a:avLst/>
                        </a:prstGeom>
                        <a:solidFill>
                          <a:srgbClr val="5B9BD5"/>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A325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6pt;margin-top:5.65pt;width:9.4pt;height:3.6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" adj="17464" fillcolor="#5b9bd5" strokecolor="#70ad47" strokeweight="1pt"/>
            </w:pict>
          </mc:Fallback>
        </mc:AlternateContent>
      </w:r>
      <w:r w:rsidRPr="00382455">
        <w:rPr>
          <w:rFonts w:ascii="GHEA Grapalat" w:hAnsi="GHEA Grapalat"/>
          <w:noProof/>
          <w:sz w:val="20"/>
          <w:szCs w:val="20"/>
        </w:rPr>
        <w:tab/>
      </w:r>
      <w:r w:rsidRPr="00382455">
        <w:rPr>
          <w:rFonts w:ascii="GHEA Grapalat" w:hAnsi="GHEA Grapalat" w:cs="Arial"/>
          <w:noProof/>
          <w:sz w:val="20"/>
          <w:szCs w:val="20"/>
        </w:rPr>
        <w:t>Երկիրն</w:t>
      </w:r>
      <w:r w:rsidRPr="00382455">
        <w:rPr>
          <w:rFonts w:ascii="GHEA Grapalat" w:hAnsi="GHEA Grapalat"/>
          <w:noProof/>
          <w:sz w:val="20"/>
          <w:szCs w:val="20"/>
        </w:rPr>
        <w:t xml:space="preserve"> </w:t>
      </w:r>
      <w:r w:rsidRPr="00382455">
        <w:rPr>
          <w:rFonts w:ascii="GHEA Grapalat" w:hAnsi="GHEA Grapalat" w:cs="Arial"/>
          <w:noProof/>
          <w:sz w:val="20"/>
          <w:szCs w:val="20"/>
        </w:rPr>
        <w:t>ունի</w:t>
      </w:r>
      <w:r w:rsidRPr="00382455">
        <w:rPr>
          <w:rFonts w:ascii="GHEA Grapalat" w:hAnsi="GHEA Grapalat"/>
          <w:noProof/>
          <w:sz w:val="20"/>
          <w:szCs w:val="20"/>
        </w:rPr>
        <w:t xml:space="preserve"> </w:t>
      </w:r>
      <w:r w:rsidRPr="00382455">
        <w:rPr>
          <w:rFonts w:ascii="GHEA Grapalat" w:hAnsi="GHEA Grapalat" w:cs="Arial"/>
          <w:noProof/>
          <w:sz w:val="20"/>
          <w:szCs w:val="20"/>
        </w:rPr>
        <w:t>ավելի</w:t>
      </w:r>
      <w:r w:rsidRPr="00382455">
        <w:rPr>
          <w:rFonts w:ascii="GHEA Grapalat" w:hAnsi="GHEA Grapalat"/>
          <w:noProof/>
          <w:sz w:val="20"/>
          <w:szCs w:val="20"/>
        </w:rPr>
        <w:t xml:space="preserve"> </w:t>
      </w:r>
      <w:r w:rsidRPr="00382455">
        <w:rPr>
          <w:rFonts w:ascii="GHEA Grapalat" w:hAnsi="GHEA Grapalat" w:cs="Arial"/>
          <w:noProof/>
          <w:sz w:val="20"/>
          <w:szCs w:val="20"/>
        </w:rPr>
        <w:t>լավ</w:t>
      </w:r>
      <w:r w:rsidRPr="00382455">
        <w:rPr>
          <w:rFonts w:ascii="GHEA Grapalat" w:hAnsi="GHEA Grapalat"/>
          <w:noProof/>
          <w:sz w:val="20"/>
          <w:szCs w:val="20"/>
        </w:rPr>
        <w:t xml:space="preserve"> </w:t>
      </w:r>
      <w:r w:rsidRPr="00382455">
        <w:rPr>
          <w:rFonts w:ascii="GHEA Grapalat" w:hAnsi="GHEA Grapalat" w:cs="Arial"/>
          <w:noProof/>
          <w:sz w:val="20"/>
          <w:szCs w:val="20"/>
        </w:rPr>
        <w:t>արդյունքներ</w:t>
      </w:r>
      <w:r w:rsidRPr="00382455">
        <w:rPr>
          <w:rFonts w:ascii="GHEA Grapalat" w:hAnsi="GHEA Grapalat"/>
          <w:noProof/>
          <w:sz w:val="20"/>
          <w:szCs w:val="20"/>
        </w:rPr>
        <w:t xml:space="preserve">, </w:t>
      </w:r>
      <w:r w:rsidRPr="00382455">
        <w:rPr>
          <w:rFonts w:ascii="GHEA Grapalat" w:hAnsi="GHEA Grapalat" w:cs="Arial"/>
          <w:noProof/>
          <w:sz w:val="20"/>
          <w:szCs w:val="20"/>
        </w:rPr>
        <w:t>քան</w:t>
      </w:r>
      <w:r w:rsidRPr="00382455">
        <w:rPr>
          <w:rFonts w:ascii="GHEA Grapalat" w:hAnsi="GHEA Grapalat"/>
          <w:noProof/>
          <w:sz w:val="20"/>
          <w:szCs w:val="20"/>
        </w:rPr>
        <w:t xml:space="preserve"> </w:t>
      </w:r>
      <w:r w:rsidRPr="00382455">
        <w:rPr>
          <w:rFonts w:ascii="GHEA Grapalat" w:hAnsi="GHEA Grapalat" w:cs="Arial"/>
          <w:noProof/>
          <w:sz w:val="20"/>
          <w:szCs w:val="20"/>
        </w:rPr>
        <w:t>վավերացման</w:t>
      </w:r>
      <w:r w:rsidRPr="00382455">
        <w:rPr>
          <w:rFonts w:ascii="GHEA Grapalat" w:hAnsi="GHEA Grapalat"/>
          <w:noProof/>
          <w:sz w:val="20"/>
          <w:szCs w:val="20"/>
        </w:rPr>
        <w:t xml:space="preserve"> </w:t>
      </w:r>
      <w:r w:rsidRPr="00382455">
        <w:rPr>
          <w:rFonts w:ascii="GHEA Grapalat" w:hAnsi="GHEA Grapalat" w:cs="Arial"/>
          <w:noProof/>
          <w:sz w:val="20"/>
          <w:szCs w:val="20"/>
        </w:rPr>
        <w:t>նախորդ</w:t>
      </w:r>
      <w:r w:rsidRPr="00382455">
        <w:rPr>
          <w:rFonts w:ascii="GHEA Grapalat" w:hAnsi="GHEA Grapalat"/>
          <w:noProof/>
          <w:sz w:val="20"/>
          <w:szCs w:val="20"/>
        </w:rPr>
        <w:t xml:space="preserve"> </w:t>
      </w:r>
      <w:r w:rsidRPr="00382455">
        <w:rPr>
          <w:rFonts w:ascii="GHEA Grapalat" w:hAnsi="GHEA Grapalat" w:cs="Arial"/>
          <w:noProof/>
          <w:sz w:val="20"/>
          <w:szCs w:val="20"/>
        </w:rPr>
        <w:t>գործընթացի</w:t>
      </w:r>
      <w:r w:rsidRPr="00382455">
        <w:rPr>
          <w:rFonts w:ascii="GHEA Grapalat" w:hAnsi="GHEA Grapalat"/>
          <w:noProof/>
          <w:sz w:val="20"/>
          <w:szCs w:val="20"/>
        </w:rPr>
        <w:t xml:space="preserve"> </w:t>
      </w:r>
      <w:r w:rsidRPr="00382455">
        <w:rPr>
          <w:rFonts w:ascii="GHEA Grapalat" w:hAnsi="GHEA Grapalat" w:cs="Arial"/>
          <w:noProof/>
          <w:sz w:val="20"/>
          <w:szCs w:val="20"/>
        </w:rPr>
        <w:t>ժամանակ</w:t>
      </w:r>
    </w:p>
    <w:p w14:paraId="587066BD" w14:textId="77777777" w:rsidR="00E50935" w:rsidRPr="00382455" w:rsidRDefault="00E50935" w:rsidP="00E50935">
      <w:pPr>
        <w:numPr>
          <w:ilvl w:val="0"/>
          <w:numId w:val="28"/>
        </w:numPr>
        <w:autoSpaceDE w:val="0"/>
        <w:autoSpaceDN w:val="0"/>
        <w:adjustRightInd w:val="0"/>
        <w:spacing w:before="0" w:after="0" w:line="240" w:lineRule="auto"/>
        <w:contextualSpacing/>
        <w:rPr>
          <w:rFonts w:ascii="GHEA Grapalat" w:eastAsia="Times New Roman" w:hAnsi="GHEA Grapalat"/>
          <w:noProof/>
          <w:sz w:val="20"/>
          <w:szCs w:val="20"/>
        </w:rPr>
      </w:pPr>
      <w:r w:rsidRPr="00382455">
        <w:rPr>
          <w:rFonts w:ascii="GHEA Grapalat" w:eastAsia="Times New Roman" w:hAnsi="GHEA Grapalat" w:cs="Arial"/>
          <w:noProof/>
          <w:sz w:val="20"/>
          <w:szCs w:val="20"/>
        </w:rPr>
        <w:t>Պահպանել</w:t>
      </w:r>
    </w:p>
    <w:p w14:paraId="6B225638" w14:textId="77777777" w:rsidR="00E50935" w:rsidRPr="00382455" w:rsidRDefault="00E50935" w:rsidP="00E50935">
      <w:pPr>
        <w:spacing w:after="160"/>
        <w:jc w:val="both"/>
        <w:rPr>
          <w:rFonts w:ascii="GHEA Grapalat" w:hAnsi="GHEA Grapalat"/>
        </w:rPr>
      </w:pPr>
    </w:p>
    <w:p w14:paraId="1F52A253" w14:textId="77777777" w:rsidR="00E50935" w:rsidRPr="00382455" w:rsidRDefault="00E50935" w:rsidP="00E50935">
      <w:pPr>
        <w:spacing w:after="160" w:line="259" w:lineRule="auto"/>
        <w:jc w:val="both"/>
        <w:rPr>
          <w:rFonts w:ascii="GHEA Grapalat" w:hAnsi="GHEA Grapalat"/>
        </w:rPr>
      </w:pPr>
      <w:r w:rsidRPr="00382455">
        <w:rPr>
          <w:rFonts w:ascii="GHEA Grapalat" w:hAnsi="GHEA Grapalat"/>
        </w:rPr>
        <w:t xml:space="preserve">ԱՃԹՆ-ի միջազգային քարտուղարության վավերացնողների թիմի կազմած հաշվետվությունը ներկայացվելու է անկախ վավերացնողին, որի վավերացումից հետո երկրի վավերացման հաշվետվությունը ներկայացվելու է ԱՃԹՆ-ի միջազգային խորհրդի հաստատմանը: ԱՃԹՆ-ի վավերացման ժամանակ տրված գնահատականի ամենացածր սանդղակը «Առաջընթաց չկա» կարգավիճակն է, իսկ ամենաբարձրը՝ «Բավարար առաջընթաց»: Վերջնական գնահատականը տրվում է՝ ամփոփելով յուրաքանչյուր առանձին պահանջի առաջընթացի մակարդակը: Ամենաբարձր՝ «Բավարար առաջընթաց» կարգավիճակը տրվում է այն դեպքում, երբ ԱՃԹՆ-ի յուրաքանչյուր պահանջի ու ենթապահանջի կիրառումը գնահատելիս բոլորին տրվել է «բավարար առաջընթաց» գնահատական: Երկրորդ ամենաբարձր մակարդակը «զգալի առաջընթացն» է, երբ պահանջների մեծամասնության կատարմանը տրվում է «բավարար առաջընթաց» գնահատական: Անկախ վավերացնողի կողմից հաշվետվությունների պատրաստումից հետո այն ներկայացվելու է ԱՃԹՆ-ի ազգային քարտուղարությանը և բազմաշահառու խմբին: Եթե հաշվետվությունում առկա են </w:t>
      </w:r>
      <w:r w:rsidRPr="00382455">
        <w:rPr>
          <w:rFonts w:ascii="GHEA Grapalat" w:hAnsi="GHEA Grapalat"/>
        </w:rPr>
        <w:lastRenderedPageBreak/>
        <w:t>ԱՃԹՆ-ի ներդրման գործընթացի բացթողումներ, որոնք հնարավոր է վերացնել երեք շաբաթվա ընթացքում, երկիրը կարող է 3 շաբաթվա ընթացքում վերացնել այդ թերությունները և դրա մասին տեղեկացնել ԱՃԹՆ-ի միջազգային քարտուղարությանը: Այդ աշխատանքների իրականացումը հաշվի կառնվի վերջնական գնահատման ժամանակ:</w:t>
      </w:r>
    </w:p>
    <w:p w14:paraId="402A06EB" w14:textId="77777777" w:rsidR="00E50935" w:rsidRPr="00382455" w:rsidRDefault="00E50935" w:rsidP="00E50935">
      <w:pPr>
        <w:spacing w:after="160" w:line="259" w:lineRule="auto"/>
        <w:jc w:val="both"/>
        <w:rPr>
          <w:rFonts w:ascii="GHEA Grapalat" w:hAnsi="GHEA Grapalat"/>
        </w:rPr>
      </w:pPr>
      <w:r w:rsidRPr="00382455">
        <w:rPr>
          <w:rFonts w:ascii="GHEA Grapalat" w:hAnsi="GHEA Grapalat"/>
        </w:rPr>
        <w:t xml:space="preserve">Հայաստանի Հանրապետության՝ ԱՃԹՆ-ի ստանդարտի բավարարման առաջընթացի վերաբերյալ որոշումը ԱՃԹՆ-ի միջազգային խորհուրդը կքննարկի և կընդունի 2020 թվականի 1-ին եռամսյակի ընթացքում: </w:t>
      </w:r>
    </w:p>
    <w:p w14:paraId="27584B20" w14:textId="77777777" w:rsidR="00E50935" w:rsidRPr="00382455" w:rsidRDefault="00E50935" w:rsidP="00E50935">
      <w:pPr>
        <w:spacing w:after="160" w:line="259" w:lineRule="auto"/>
        <w:rPr>
          <w:rFonts w:ascii="GHEA Grapalat" w:hAnsi="GHEA Grapalat"/>
        </w:rPr>
        <w:sectPr w:rsidR="00E50935" w:rsidRPr="00382455" w:rsidSect="00E50935">
          <w:headerReference w:type="default" r:id="rId22"/>
          <w:footerReference w:type="default" r:id="rId23"/>
          <w:footerReference w:type="first" r:id="rId24"/>
          <w:pgSz w:w="12240" w:h="15840"/>
          <w:pgMar w:top="1440" w:right="1440" w:bottom="1440" w:left="1440" w:header="720" w:footer="720" w:gutter="0"/>
          <w:cols w:space="720"/>
          <w:titlePg/>
          <w:docGrid w:linePitch="360"/>
        </w:sectPr>
      </w:pPr>
    </w:p>
    <w:p w14:paraId="129E2831" w14:textId="15C27BC4" w:rsidR="00E50935" w:rsidRPr="00382455" w:rsidRDefault="00EA0213" w:rsidP="00EA0213">
      <w:pPr>
        <w:spacing w:after="160" w:line="259" w:lineRule="auto"/>
        <w:rPr>
          <w:rFonts w:ascii="GHEA Grapalat" w:hAnsi="GHEA Grapalat"/>
        </w:rPr>
      </w:pPr>
      <w:r>
        <w:rPr>
          <w:rFonts w:ascii="GHEA Grapalat" w:hAnsi="GHEA Grapalat"/>
          <w:noProof/>
          <w:sz w:val="36"/>
          <w:szCs w:val="36"/>
          <w:lang w:val="en-US"/>
        </w:rPr>
        <w:lastRenderedPageBreak/>
        <w:drawing>
          <wp:anchor distT="0" distB="0" distL="114300" distR="114300" simplePos="0" relativeHeight="251671552" behindDoc="0" locked="0" layoutInCell="1" allowOverlap="1" wp14:anchorId="336FE115" wp14:editId="433163D5">
            <wp:simplePos x="0" y="0"/>
            <wp:positionH relativeFrom="column">
              <wp:posOffset>0</wp:posOffset>
            </wp:positionH>
            <wp:positionV relativeFrom="paragraph">
              <wp:posOffset>-126365</wp:posOffset>
            </wp:positionV>
            <wp:extent cx="8229600" cy="5599430"/>
            <wp:effectExtent l="0" t="0" r="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alidation Process.png"/>
                    <pic:cNvPicPr/>
                  </pic:nvPicPr>
                  <pic:blipFill>
                    <a:blip r:embed="rId25">
                      <a:extLst>
                        <a:ext uri="{28A0092B-C50C-407E-A947-70E740481C1C}">
                          <a14:useLocalDpi xmlns:a14="http://schemas.microsoft.com/office/drawing/2010/main" val="0"/>
                        </a:ext>
                      </a:extLst>
                    </a:blip>
                    <a:stretch>
                      <a:fillRect/>
                    </a:stretch>
                  </pic:blipFill>
                  <pic:spPr>
                    <a:xfrm>
                      <a:off x="0" y="0"/>
                      <a:ext cx="8229600" cy="5599430"/>
                    </a:xfrm>
                    <a:prstGeom prst="rect">
                      <a:avLst/>
                    </a:prstGeom>
                  </pic:spPr>
                </pic:pic>
              </a:graphicData>
            </a:graphic>
          </wp:anchor>
        </w:drawing>
      </w:r>
    </w:p>
    <w:p w14:paraId="5878A470" w14:textId="77777777" w:rsidR="00E50935" w:rsidRPr="00382455" w:rsidRDefault="00E50935" w:rsidP="00E50935">
      <w:pPr>
        <w:spacing w:after="160" w:line="259" w:lineRule="auto"/>
        <w:rPr>
          <w:rFonts w:ascii="GHEA Grapalat" w:hAnsi="GHEA Grapalat"/>
        </w:rPr>
        <w:sectPr w:rsidR="00E50935" w:rsidRPr="00382455" w:rsidSect="00E50935">
          <w:pgSz w:w="15840" w:h="12240" w:orient="landscape"/>
          <w:pgMar w:top="1440" w:right="1440" w:bottom="1440" w:left="1440" w:header="432" w:footer="720" w:gutter="0"/>
          <w:cols w:space="720"/>
          <w:docGrid w:linePitch="360"/>
        </w:sectPr>
      </w:pPr>
    </w:p>
    <w:p w14:paraId="274935DB" w14:textId="77777777" w:rsidR="00E50935" w:rsidRPr="00382455" w:rsidRDefault="00E50935" w:rsidP="00E50935">
      <w:pPr>
        <w:tabs>
          <w:tab w:val="left" w:pos="7221"/>
        </w:tabs>
        <w:spacing w:after="160" w:line="259" w:lineRule="auto"/>
        <w:rPr>
          <w:rFonts w:ascii="GHEA Grapalat" w:hAnsi="GHEA Grapalat"/>
        </w:rPr>
      </w:pPr>
      <w:r w:rsidRPr="00382455">
        <w:rPr>
          <w:rFonts w:ascii="GHEA Grapalat" w:hAnsi="GHEA Grapalat"/>
          <w:noProof/>
          <w:lang w:val="en-US"/>
        </w:rPr>
        <w:lastRenderedPageBreak/>
        <w:drawing>
          <wp:anchor distT="0" distB="0" distL="114300" distR="114300" simplePos="0" relativeHeight="251663360" behindDoc="0" locked="0" layoutInCell="1" allowOverlap="1" wp14:anchorId="4762C909" wp14:editId="58CFAE48">
            <wp:simplePos x="0" y="0"/>
            <wp:positionH relativeFrom="margin">
              <wp:posOffset>146050</wp:posOffset>
            </wp:positionH>
            <wp:positionV relativeFrom="paragraph">
              <wp:posOffset>0</wp:posOffset>
            </wp:positionV>
            <wp:extent cx="5244465" cy="7416800"/>
            <wp:effectExtent l="0" t="0" r="0" b="0"/>
            <wp:wrapTopAndBottom/>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alidation-proces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4465" cy="7416800"/>
                    </a:xfrm>
                    <a:prstGeom prst="rect">
                      <a:avLst/>
                    </a:prstGeom>
                  </pic:spPr>
                </pic:pic>
              </a:graphicData>
            </a:graphic>
            <wp14:sizeRelH relativeFrom="margin">
              <wp14:pctWidth>0</wp14:pctWidth>
            </wp14:sizeRelH>
            <wp14:sizeRelV relativeFrom="margin">
              <wp14:pctHeight>0</wp14:pctHeight>
            </wp14:sizeRelV>
          </wp:anchor>
        </w:drawing>
      </w:r>
    </w:p>
    <w:p w14:paraId="3EA3CBE1" w14:textId="77777777" w:rsidR="00E50935" w:rsidRPr="00382455" w:rsidRDefault="00E50935" w:rsidP="00E50935">
      <w:pPr>
        <w:spacing w:after="160" w:line="259" w:lineRule="auto"/>
        <w:rPr>
          <w:rFonts w:ascii="GHEA Grapalat" w:hAnsi="GHEA Grapalat"/>
        </w:rPr>
      </w:pPr>
    </w:p>
    <w:p w14:paraId="2CD14EDB" w14:textId="4DDFEE84" w:rsidR="00E50935" w:rsidRPr="00382455" w:rsidRDefault="00EA0213" w:rsidP="00E50935">
      <w:pPr>
        <w:tabs>
          <w:tab w:val="left" w:pos="2665"/>
        </w:tabs>
        <w:spacing w:after="160" w:line="259" w:lineRule="auto"/>
        <w:rPr>
          <w:rFonts w:ascii="GHEA Grapalat" w:hAnsi="GHEA Grapalat"/>
        </w:rPr>
      </w:pPr>
      <w:r w:rsidRPr="00382455">
        <w:rPr>
          <w:rFonts w:ascii="GHEA Grapalat" w:hAnsi="GHEA Grapalat"/>
          <w:noProof/>
          <w:lang w:val="en-US"/>
        </w:rPr>
        <w:lastRenderedPageBreak/>
        <w:drawing>
          <wp:anchor distT="0" distB="0" distL="114300" distR="114300" simplePos="0" relativeHeight="251667456" behindDoc="0" locked="0" layoutInCell="1" allowOverlap="1" wp14:anchorId="7DB1D0FA" wp14:editId="325DDA12">
            <wp:simplePos x="0" y="0"/>
            <wp:positionH relativeFrom="column">
              <wp:posOffset>287020</wp:posOffset>
            </wp:positionH>
            <wp:positionV relativeFrom="paragraph">
              <wp:posOffset>-6350</wp:posOffset>
            </wp:positionV>
            <wp:extent cx="5422265" cy="7667625"/>
            <wp:effectExtent l="0" t="0" r="6985" b="9525"/>
            <wp:wrapSquare wrapText="bothSides"/>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idation-process-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2265" cy="7667625"/>
                    </a:xfrm>
                    <a:prstGeom prst="rect">
                      <a:avLst/>
                    </a:prstGeom>
                  </pic:spPr>
                </pic:pic>
              </a:graphicData>
            </a:graphic>
            <wp14:sizeRelH relativeFrom="margin">
              <wp14:pctWidth>0</wp14:pctWidth>
            </wp14:sizeRelH>
            <wp14:sizeRelV relativeFrom="margin">
              <wp14:pctHeight>0</wp14:pctHeight>
            </wp14:sizeRelV>
          </wp:anchor>
        </w:drawing>
      </w:r>
      <w:r w:rsidR="00E50935" w:rsidRPr="00382455">
        <w:rPr>
          <w:rFonts w:ascii="GHEA Grapalat" w:hAnsi="GHEA Grapalat"/>
        </w:rPr>
        <w:tab/>
      </w:r>
    </w:p>
    <w:p w14:paraId="74CAF269" w14:textId="3A363D71" w:rsidR="00E50935" w:rsidRPr="00382455" w:rsidRDefault="00E50935" w:rsidP="00E50935">
      <w:pPr>
        <w:tabs>
          <w:tab w:val="left" w:pos="2665"/>
        </w:tabs>
        <w:spacing w:after="160" w:line="259" w:lineRule="auto"/>
        <w:rPr>
          <w:rFonts w:ascii="GHEA Grapalat" w:hAnsi="GHEA Grapalat"/>
          <w:noProof/>
        </w:rPr>
      </w:pPr>
      <w:r w:rsidRPr="00382455">
        <w:rPr>
          <w:rFonts w:ascii="GHEA Grapalat" w:hAnsi="GHEA Grapalat"/>
          <w:noProof/>
        </w:rPr>
        <w:br w:type="page"/>
      </w:r>
      <w:r w:rsidRPr="00382455">
        <w:rPr>
          <w:rFonts w:ascii="GHEA Grapalat" w:hAnsi="GHEA Grapalat"/>
          <w:noProof/>
        </w:rPr>
        <w:lastRenderedPageBreak/>
        <w:br w:type="textWrapping" w:clear="all"/>
      </w:r>
    </w:p>
    <w:p w14:paraId="0521B48B" w14:textId="77777777" w:rsidR="00EA0213" w:rsidRDefault="00EA0213" w:rsidP="00E50935">
      <w:pPr>
        <w:keepNext/>
        <w:keepLines/>
        <w:spacing w:before="40" w:after="0" w:line="259" w:lineRule="auto"/>
        <w:outlineLvl w:val="1"/>
        <w:rPr>
          <w:rFonts w:ascii="GHEA Grapalat" w:eastAsia="Times New Roman" w:hAnsi="GHEA Grapalat" w:cs="Arial"/>
          <w:color w:val="2E74B5"/>
        </w:rPr>
      </w:pPr>
    </w:p>
    <w:p w14:paraId="4B5839FA" w14:textId="22B44765" w:rsidR="00E50935" w:rsidRPr="001747CB" w:rsidRDefault="00E50935" w:rsidP="00E50935">
      <w:pPr>
        <w:spacing w:after="160"/>
        <w:jc w:val="both"/>
        <w:rPr>
          <w:rFonts w:ascii="GHEA Grapalat" w:hAnsi="GHEA Grapalat"/>
          <w:b/>
          <w:color w:val="365F91" w:themeColor="accent1" w:themeShade="BF"/>
          <w:sz w:val="22"/>
        </w:rPr>
      </w:pPr>
      <w:r w:rsidRPr="001747CB">
        <w:rPr>
          <w:rFonts w:ascii="GHEA Grapalat" w:hAnsi="GHEA Grapalat"/>
          <w:b/>
          <w:color w:val="365F91" w:themeColor="accent1" w:themeShade="BF"/>
          <w:sz w:val="22"/>
        </w:rPr>
        <w:t>ԱՃԹՆ-ի միջազգային քարտուղարության վավերացման խմբի այցը Հայաստանի Հանրապետություն</w:t>
      </w:r>
    </w:p>
    <w:p w14:paraId="12B509C9"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Ի հավելումն ԱՃԹՆ-ի միջազգային քարտուղարության կողմից ԱՃԹՆ-ի ներդրման աշխատանքների փաստաթղթային ստուգման՝ ԱՃԹՆ-ի միջազգային վավերացման գործընթացի շրջանակում նոյեմբերի 4-8-ը Հայաստան են այցելել ԱՃԹՆ-ի միջազգային քարտուղարության վավերացման գործընթացի ղեկավար Լիդյա Կիլպին և երկրի համակարգող Օլեսյա Տոլոչկոն: </w:t>
      </w:r>
    </w:p>
    <w:p w14:paraId="46450EF4"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Հայաստանի Հանրապետության ԱՃԹՆ-ի ազգային քարտուղարության կողմից կազմակերպվել են վավերացնողների խմբի հանդիպումները ՀՀ ԱՃԹՆ-ի բազմաշահառու խմբի անդամների և բոլոր շահագրգիռ մարմինների և անձանց հետ:</w:t>
      </w:r>
    </w:p>
    <w:p w14:paraId="625B838D"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Նոյեմբերի 4-ին ԱՃԹՆ-ի միջազգային քարտուղարության ներկայացուցիչները հանդիպումներ են ունեցել ԱՃԹՆ-ի հայաստանյան քարտուղարության, Բաց կառավարման գործընկերության և Հայաստանի ԱՃԹՆ-ի առաջին զեկույցը կազմող Անկախ ադմինիստրատորի՝ «Էրնսթ</w:t>
      </w:r>
      <w:r w:rsidRPr="00EA0213">
        <w:rPr>
          <w:rFonts w:ascii="Cambria" w:hAnsi="Cambria" w:cs="Cambria"/>
          <w:sz w:val="22"/>
        </w:rPr>
        <w:t> </w:t>
      </w:r>
      <w:r w:rsidRPr="00EA0213">
        <w:rPr>
          <w:rFonts w:ascii="GHEA Grapalat" w:hAnsi="GHEA Grapalat"/>
          <w:sz w:val="22"/>
        </w:rPr>
        <w:t xml:space="preserve">ընդ Յանգ» աուդիտորական ընկերության պատասխանատու թիմի հետ: </w:t>
      </w:r>
    </w:p>
    <w:p w14:paraId="6BD29B0D" w14:textId="77777777" w:rsidR="00E50935" w:rsidRPr="00EA0213" w:rsidRDefault="00E50935" w:rsidP="00E50935">
      <w:pPr>
        <w:spacing w:after="160"/>
        <w:jc w:val="both"/>
        <w:rPr>
          <w:rFonts w:ascii="GHEA Grapalat" w:hAnsi="GHEA Grapalat"/>
          <w:sz w:val="22"/>
        </w:rPr>
      </w:pPr>
      <w:r w:rsidRPr="00EA0213">
        <w:rPr>
          <w:rFonts w:ascii="GHEA Grapalat" w:hAnsi="GHEA Grapalat"/>
          <w:b/>
          <w:sz w:val="22"/>
        </w:rPr>
        <w:t xml:space="preserve">1. Հանդիպում ԱՃԹՆ-ի հայաստանյան քարտուղարության հետ </w:t>
      </w:r>
    </w:p>
    <w:p w14:paraId="099331F8"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Հանդիպմանը քննարկվել են Հայաստանի՝ ԱՃԹՆ-ին անդամակցության, ԱՃԹՆ-ի բազմաշահառու խմբի ձևավորման գործընթացը և ԲՇԽ-ի բոլոր երեք խմբակցությունների՝ կառավարության, քաղաքացիական հասարակության և հանքարդյունահանող ընկերությունների, ներգրավվածությունը Հայաստանում ԱՃԹՆ-ի իրականացման գործընթացում, ինչպես նաև ԱՃԹՆ-ի ազգային քարտուղարության կողմից իրականացվող գործառույթները, միջազգային կազմակերպությունների հետ համագործակցությունը, վերջիններիս աջակցությամբ իրականացված միջոցառումները, ԱՃԹՆ-ի քարտուղարության կողմից կազմված փաստաթղթերի նախագծերը և դրանց շրջանառումը ԲՇԽ-ի անդամների միջև, ԲՇԽ-ի նիստերի և աշխատանքային խմբերի հանդիպումների անցկացումը, ԱՃԹՆ-ի կողմից բացահայտված տվյալների ամբողջական, պատեհաժամ և բաց տվյալների սկզբունքով հրապարակումը Հայաստանի ԱՃԹՆ-ի </w:t>
      </w:r>
      <w:hyperlink r:id="rId28" w:history="1">
        <w:r w:rsidRPr="00EA0213">
          <w:rPr>
            <w:rFonts w:ascii="GHEA Grapalat" w:hAnsi="GHEA Grapalat"/>
            <w:color w:val="0000FF"/>
            <w:sz w:val="22"/>
            <w:u w:val="single"/>
          </w:rPr>
          <w:t>www.eiti.am</w:t>
        </w:r>
      </w:hyperlink>
      <w:r w:rsidRPr="00EA0213">
        <w:rPr>
          <w:rFonts w:ascii="GHEA Grapalat" w:hAnsi="GHEA Grapalat"/>
          <w:sz w:val="22"/>
        </w:rPr>
        <w:t xml:space="preserve"> կայքում և առցանց հաշվետվությունների հարթակում: </w:t>
      </w:r>
    </w:p>
    <w:p w14:paraId="6EF0AE77" w14:textId="77777777" w:rsidR="00E50935" w:rsidRPr="00EA0213" w:rsidRDefault="00E50935" w:rsidP="00E50935">
      <w:pPr>
        <w:spacing w:after="160"/>
        <w:jc w:val="both"/>
        <w:rPr>
          <w:rFonts w:ascii="GHEA Grapalat" w:hAnsi="GHEA Grapalat"/>
          <w:sz w:val="22"/>
        </w:rPr>
      </w:pPr>
      <w:r w:rsidRPr="00EA0213">
        <w:rPr>
          <w:rFonts w:ascii="GHEA Grapalat" w:hAnsi="GHEA Grapalat"/>
          <w:b/>
          <w:sz w:val="22"/>
        </w:rPr>
        <w:t>2. Հանդիպում Հայաստանի Բաց կառավարման գործընկերության համակարգողի հետ</w:t>
      </w:r>
    </w:p>
    <w:p w14:paraId="2261EDFD"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Հայաստանի Բաց կառավարման գործընկերության համակարգող Լիլյա Աֆրիկյանի հետ հանդիպման ընթացքում քննարկվել են ԱՃԹՆ-ի և ԲԿԳ-ի համագործակցությունը, ԲԿԳ-ում ԱՃԹՆ-ի ԲՇԽ-ի անդամների ներգրավվածությունը, ինչպես նաև ԲԿԳ-ի հայաստանյան </w:t>
      </w:r>
      <w:r w:rsidRPr="00EA0213">
        <w:rPr>
          <w:rFonts w:ascii="GHEA Grapalat" w:hAnsi="GHEA Grapalat"/>
          <w:sz w:val="22"/>
        </w:rPr>
        <w:lastRenderedPageBreak/>
        <w:t xml:space="preserve">գործողությունների 4-րդ ծրագրում իրական սեփականատերերի բացահայտման ուղղությամբ համապատասխան հանձնառության ներառումը և կատարված քայլերը: </w:t>
      </w:r>
    </w:p>
    <w:p w14:paraId="21F3C5F9" w14:textId="77777777" w:rsidR="00E50935" w:rsidRPr="00EA0213" w:rsidRDefault="00E50935" w:rsidP="00E50935">
      <w:pPr>
        <w:spacing w:after="160"/>
        <w:jc w:val="both"/>
        <w:rPr>
          <w:rFonts w:ascii="GHEA Grapalat" w:hAnsi="GHEA Grapalat"/>
          <w:sz w:val="22"/>
        </w:rPr>
      </w:pPr>
      <w:r w:rsidRPr="00EA0213">
        <w:rPr>
          <w:rFonts w:ascii="GHEA Grapalat" w:hAnsi="GHEA Grapalat"/>
          <w:b/>
          <w:sz w:val="22"/>
        </w:rPr>
        <w:t>3. Հանդիպում ԱՃԹՆ-ի առաջին ազգային զեկույցը կազմած Անկախ ադմինիստրատորի հետ</w:t>
      </w:r>
    </w:p>
    <w:p w14:paraId="1FFEAABD"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Անկախ ադմինիստրատորի հետ հանդիպման ընթացքում քննարկվել են Հայաստանի ԱՃԹՆ-ի առաջին զեկույցի կազմման աշխատանքները, տեղեկատվության հավաքագրման գործընթացը, ընդերքօգտագործող կազմակերպությունների և պատասխանատու պետական մարմինների ներգրավածության աստիճանը, ԱՃԹՆ-ի ստանդարտի պահանջներին համապատասխան տեղեկատվության առկայությունը զեկույցում, հավաքագրված և համադրված տվյալների վստահելիությունը, ինչպես նաև հայտնաբերված անհամապատասխանությունների պատճառները: Վավերացնողների խմբի կողմից նշվել է, որ Հայաստանի առաջին ԱՃԹՆ-ի զեկույցը համակողմանի է և ներկայացնում է ԱՃԹՆ-ի ստանդարտով պահանջվող ամբողջական տեղեկատվություն:</w:t>
      </w:r>
    </w:p>
    <w:p w14:paraId="07E8E0DE" w14:textId="77777777" w:rsidR="00E50935" w:rsidRPr="00EA0213" w:rsidRDefault="00E50935" w:rsidP="00E50935">
      <w:pPr>
        <w:spacing w:after="160"/>
        <w:jc w:val="both"/>
        <w:rPr>
          <w:rFonts w:ascii="GHEA Grapalat" w:hAnsi="GHEA Grapalat"/>
          <w:sz w:val="22"/>
        </w:rPr>
      </w:pPr>
      <w:r w:rsidRPr="00EA0213">
        <w:rPr>
          <w:rFonts w:ascii="GHEA Grapalat" w:hAnsi="GHEA Grapalat"/>
          <w:b/>
          <w:sz w:val="22"/>
        </w:rPr>
        <w:t>4. Հանդիպումներ ԱՃԹՆ ԲՇԽ-ի կառավարության խմբակցությունը ներկայացնող անդամների հետ</w:t>
      </w:r>
    </w:p>
    <w:p w14:paraId="0C074DB6"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Նոյեմբերի 5-ին ԱՃԹՆ-ի միջազգային քարտուղարության վավերացնողների խումբը հայաստանյան քարտուղարության ուղեկցությամբ հանդիպումներ է ունեցել Տարածքային կառավարման և ենթակառուցվածքների նախարարության, Շրջակա միջավայրի նախարարության, Վիճակագրական կոմիտեի, Պետական եկամուտների կոմիտեի ներկայացուցիչների, նոյեմբերի 6-ին՝ Արդարադատության նախարարության, նոյեմբերի 7-ին՝ Ֆինանսների նախարարության ներկայացուցիչների հետ: </w:t>
      </w:r>
    </w:p>
    <w:p w14:paraId="0F3D0747" w14:textId="77777777" w:rsidR="00E50935" w:rsidRPr="00EA0213" w:rsidRDefault="00E50935" w:rsidP="00E50935">
      <w:pPr>
        <w:spacing w:after="160"/>
        <w:jc w:val="both"/>
        <w:rPr>
          <w:rFonts w:ascii="GHEA Grapalat" w:hAnsi="GHEA Grapalat"/>
          <w:b/>
          <w:sz w:val="22"/>
        </w:rPr>
      </w:pPr>
      <w:r w:rsidRPr="00EA0213">
        <w:rPr>
          <w:rFonts w:ascii="GHEA Grapalat" w:hAnsi="GHEA Grapalat"/>
          <w:b/>
          <w:sz w:val="22"/>
        </w:rPr>
        <w:t>Հանդիպում Տարածքային կառավարման և ենթակառուցվածքների նախարարության ներկայացուցիչների հետ</w:t>
      </w:r>
    </w:p>
    <w:p w14:paraId="334CDF33"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ԱՃԹՆ ԲՇԽ-ի կառավարության խմբակցության անդամներ՝ տարածքային կառավարման և ենթակառուցվածքների նախարարի  տեղակալներ՝ Կարեն Իսախանյանի և Լիլիա Շուշանյանի, ինչպես նաև ոլորտի պատասխանատու մասնագետների, ազդակիր համարվող համայնքների ներկայացուցիչների հետ հանդիպման ընթացքում քննարկվեցին հանքարդյունահանող ընկերությունների կողմից համայնքային բյուջեներ վճարվող հարկերն ու վճարները, ընդերքօգտագործման թույլտվությունների տրամադրման և փոխանցման գործընթացները, օրենսդրությունից շեղումները, դիմումների մերժումներն ու դրանց հիմնական պատճառները, թույլտվությունների հրապարակային գրանցամատյանում առկա տեղեկատվությունը, հրապարակված պայմանագրերի համառոտ բովանդակությունն ու դրանցում բովանդակային փոփոխությունների անհրաժեշտությունը, ՀՀ Ընդերքի մասին օրենսգրքում իրականացված ու իրականացվելիք փոփոխությունները, օգտակար հանածոյի արդյունահանման նպատակով ընդերքօգտագործման պայմանագրերով սահմանված պարտադիր սոցիալական պարտավորությունները և դրանց փաստացի վճարները </w:t>
      </w:r>
      <w:r w:rsidRPr="00EA0213">
        <w:rPr>
          <w:rFonts w:ascii="GHEA Grapalat" w:hAnsi="GHEA Grapalat"/>
          <w:sz w:val="22"/>
        </w:rPr>
        <w:lastRenderedPageBreak/>
        <w:t>համայնքներին, ԱՃԹՆ-ի առաջին ազգային զեկույցում դրանց վերաբերյալ առկա տեղեկատվության համակողմանիությունը:  Քննարկվեցին նաև «Ընկերությունների կողմից վճարվող բնապահպանական հարկերի նպատակային օգտագործման մասին» Հայաստանի Հանրապետության օրենքով մասհանումների իրականացման, բնապահպանական</w:t>
      </w:r>
      <w:r w:rsidRPr="00EA0213">
        <w:rPr>
          <w:rFonts w:ascii="Cambria" w:hAnsi="Cambria" w:cs="Cambria"/>
          <w:sz w:val="22"/>
        </w:rPr>
        <w:t> </w:t>
      </w:r>
      <w:r w:rsidRPr="00EA0213">
        <w:rPr>
          <w:rFonts w:ascii="GHEA Grapalat" w:hAnsi="GHEA Grapalat"/>
          <w:sz w:val="22"/>
        </w:rPr>
        <w:t>նպատակային ծրագրերի իրականացման համար</w:t>
      </w:r>
      <w:r w:rsidRPr="00EA0213">
        <w:rPr>
          <w:rFonts w:ascii="Cambria" w:hAnsi="Cambria" w:cs="Cambria"/>
          <w:sz w:val="22"/>
        </w:rPr>
        <w:t> </w:t>
      </w:r>
      <w:r w:rsidRPr="00EA0213">
        <w:rPr>
          <w:rFonts w:ascii="GHEA Grapalat" w:hAnsi="GHEA Grapalat"/>
          <w:sz w:val="22"/>
        </w:rPr>
        <w:t>սուբվենցիա</w:t>
      </w:r>
      <w:r w:rsidRPr="00EA0213">
        <w:rPr>
          <w:rFonts w:ascii="Cambria" w:hAnsi="Cambria" w:cs="Cambria"/>
          <w:sz w:val="22"/>
        </w:rPr>
        <w:t> </w:t>
      </w:r>
      <w:r w:rsidRPr="00EA0213">
        <w:rPr>
          <w:rFonts w:ascii="GHEA Grapalat" w:hAnsi="GHEA Grapalat"/>
          <w:sz w:val="22"/>
        </w:rPr>
        <w:t>ստացող ազդակիր համայնքների և</w:t>
      </w:r>
      <w:r w:rsidRPr="00EA0213">
        <w:rPr>
          <w:rFonts w:ascii="Cambria" w:hAnsi="Cambria" w:cs="Cambria"/>
          <w:sz w:val="22"/>
        </w:rPr>
        <w:t> </w:t>
      </w:r>
      <w:r w:rsidRPr="00EA0213">
        <w:rPr>
          <w:rFonts w:ascii="GHEA Grapalat" w:hAnsi="GHEA Grapalat"/>
          <w:sz w:val="22"/>
        </w:rPr>
        <w:t xml:space="preserve"> ըստ համայնքների սուբվենցիայի</w:t>
      </w:r>
      <w:r w:rsidRPr="00EA0213">
        <w:rPr>
          <w:rFonts w:ascii="Cambria" w:hAnsi="Cambria" w:cs="Cambria"/>
          <w:sz w:val="22"/>
        </w:rPr>
        <w:t> </w:t>
      </w:r>
      <w:r w:rsidRPr="00EA0213">
        <w:rPr>
          <w:rFonts w:ascii="GHEA Grapalat" w:hAnsi="GHEA Grapalat"/>
          <w:sz w:val="22"/>
        </w:rPr>
        <w:t>չափի բաշխվածության որոշման գործընթացը: Ներկայացվեց, որ ՀՀ վիճակագրական կոմիտեն չի հրապարակում թանկարժեք մետաղների (օր՝ ոսկի, արծաթ և այլն) արտադրության վերաբերյալ ապաագրեգացված տվյալներ՝  հաշվի առնելով «Պետական և ծառայողական գաղտնիքի մասին» Հայաստանի Հանրապետության օրենքի 9-րդ հոդվածի 3-րդ կետի զ) ենթակետի պահանջները: Քննարկվեցին մեկից ավել ընդերքօգտագործման թույլտվություն ունեցող  հանքարդյունահանող ընկերությունների ըստ ծրագրերի հաշվետվողականության հնարավորությունը: Ներկայացվեց, որ ներկայումս միայն մեկ ընկերություն ունի ընդերքօգտագործման 2 թույլտվություն:  Նշվեց նաև, որ գործող օրենսդրության պայմաններում պետական եկամուտների տրոհումը ծրագրային մակարդակով անհնարին է, ուստի ծրագրային մակարդակի հաշվետվողականության ներդնումը օրենսդրական փոփոխություններ կպահանջի:</w:t>
      </w:r>
    </w:p>
    <w:p w14:paraId="271B680B"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 </w:t>
      </w:r>
      <w:r w:rsidRPr="00EA0213">
        <w:rPr>
          <w:rFonts w:ascii="GHEA Grapalat" w:hAnsi="GHEA Grapalat"/>
          <w:b/>
          <w:sz w:val="22"/>
        </w:rPr>
        <w:t>Հանդիպում Շրջակա միջավայրի նախարարության ներկայացուցիչների հետ</w:t>
      </w:r>
    </w:p>
    <w:p w14:paraId="61733088" w14:textId="77777777" w:rsidR="00E50935" w:rsidRPr="00EA0213" w:rsidRDefault="00E50935" w:rsidP="00E50935">
      <w:pPr>
        <w:shd w:val="clear" w:color="auto" w:fill="FFFFFF"/>
        <w:spacing w:after="0"/>
        <w:jc w:val="both"/>
        <w:rPr>
          <w:rFonts w:ascii="GHEA Grapalat" w:hAnsi="GHEA Grapalat"/>
          <w:sz w:val="22"/>
        </w:rPr>
      </w:pPr>
      <w:r w:rsidRPr="00EA0213">
        <w:rPr>
          <w:rFonts w:ascii="GHEA Grapalat" w:hAnsi="GHEA Grapalat"/>
          <w:sz w:val="22"/>
        </w:rPr>
        <w:t xml:space="preserve">Շրջակա միջավայրի նախարարի տեղակալ, ԲՇԽ-ի անդամ Իրինա Ղափլանյանի և նախարարության ոլորտի պատասխանատուների հետ հանդիպմանը քննարկվեցին ԱՃԹՆ-ի շրջանակում նախարարության կողմից բացահայտվող տվյալները: Ներկայացվեց, որ համաձայն ՀՀ «Ընկերությունների կողմից վճարվող բնապահպանական հարկի նպատակային օգտագործման մասին»  օրենքի՝ մետաղական հանքաքար արդյունահանող 27 ընկերություններից 5 ընկերությունների՝ </w:t>
      </w:r>
      <w:r w:rsidRPr="00EA0213">
        <w:rPr>
          <w:rFonts w:ascii="Cambria" w:hAnsi="Cambria" w:cs="Cambria"/>
          <w:sz w:val="22"/>
        </w:rPr>
        <w:t> </w:t>
      </w:r>
      <w:r w:rsidRPr="00EA0213">
        <w:rPr>
          <w:rFonts w:ascii="GHEA Grapalat" w:hAnsi="GHEA Grapalat"/>
          <w:sz w:val="22"/>
        </w:rPr>
        <w:t>Զանգեզուրի պղնձամոլիբդենային կոմբինատ, Ագարակի պղնձամոլիբդենային կոմբինատ, Դինո Գոլդ Մայնինգ Քամփնի (ներկայումս` Չաարատ Կապան), Ախթալայի լեռնահարստացման կոմբինատ, Գեոպրոմայնինգ Գոլդ ընկերությունների կողմից վճարվող բնապահպանական հարկից են մասհանումներ կատարվում: Ինչպես նաև նշվեց, որ համայնքների ցանկը</w:t>
      </w:r>
      <w:r w:rsidRPr="00EA0213">
        <w:rPr>
          <w:rFonts w:ascii="Cambria" w:hAnsi="Cambria" w:cs="Cambria"/>
          <w:sz w:val="22"/>
        </w:rPr>
        <w:t> </w:t>
      </w:r>
      <w:r w:rsidRPr="00EA0213">
        <w:rPr>
          <w:rFonts w:ascii="GHEA Grapalat" w:hAnsi="GHEA Grapalat"/>
          <w:sz w:val="22"/>
        </w:rPr>
        <w:t xml:space="preserve">և բնապահպանական վճարներից նրանց վարչական և ֆոնդային բյուջեներ մասհանվող գումարների չափերը յուրաքանչյուր տարվա համար հաստատվում են տվյալ տարվա պետական բյուջեի մասին օրենքով: Ներկայացվեց, որ բնապահպանական ծրագրերը կազմվում են համաձայն «Բնապահպանական ծրագրերի մշակման (նախագծման) կարգը հաստատելու մասին» ՀՀ կառավարության 2014 թվականի փետրվարի 27-ի N 197-Ն որոշման: Ծրագրի նախագծային փաստաթղթերը հաստատվում են Առողջապահության և/կամ Շրջակա միջավայրի նախարարությունների կողմից, և մինչև ծրագրի հաստատումը բնապահպանության և առողջապահության բնագավառներում լիազորված պետական մարմինների հետ՝ ՀՀ կառավարության սահմանված կարգով համաձայնեցվում են նախատեսված միջացառումների իրականացման առաջնայնությունները և դրանց ֆինանսավորման համամասնությունները: </w:t>
      </w:r>
      <w:r w:rsidRPr="00EA0213">
        <w:rPr>
          <w:rFonts w:ascii="GHEA Grapalat" w:hAnsi="GHEA Grapalat"/>
          <w:sz w:val="22"/>
        </w:rPr>
        <w:lastRenderedPageBreak/>
        <w:t xml:space="preserve">Համաձայն վերոնշյալ օրենքի՝ ծրագրի նախագիծը մշակվում է համայնքի ղեկավարի կողմից օրենսդրությամբ սահմանված կարգով հաստատված տվյալ մարզի կամ համայնքի զարգացման (սոցիալ-տնտեսական զարգացման) կամ շրջակա միջավայրի պահպանության տեղական գործողությունների ծրագրերի կամ այլ ծրագրային կամ ռազմավարական նշանակության փաստաթղթերի հիման վրա: Ծրագիրը հրապարակում է համայնքի ղեկավարը: </w:t>
      </w:r>
    </w:p>
    <w:p w14:paraId="1B19B6A3" w14:textId="77777777" w:rsidR="00E50935" w:rsidRPr="00EA0213" w:rsidRDefault="00E50935" w:rsidP="00E50935">
      <w:pPr>
        <w:spacing w:after="160"/>
        <w:jc w:val="both"/>
        <w:rPr>
          <w:rFonts w:ascii="GHEA Grapalat" w:hAnsi="GHEA Grapalat"/>
          <w:sz w:val="22"/>
        </w:rPr>
      </w:pPr>
    </w:p>
    <w:p w14:paraId="44804DE7" w14:textId="77777777" w:rsidR="00E50935" w:rsidRPr="00EA0213" w:rsidRDefault="00E50935" w:rsidP="00E50935">
      <w:pPr>
        <w:spacing w:after="160"/>
        <w:jc w:val="both"/>
        <w:rPr>
          <w:rFonts w:ascii="GHEA Grapalat" w:hAnsi="GHEA Grapalat"/>
          <w:b/>
          <w:sz w:val="22"/>
        </w:rPr>
      </w:pPr>
      <w:r w:rsidRPr="00EA0213">
        <w:rPr>
          <w:rFonts w:ascii="GHEA Grapalat" w:hAnsi="GHEA Grapalat"/>
          <w:b/>
          <w:sz w:val="22"/>
        </w:rPr>
        <w:t>Հանդիպում Վիճակագրական կոմիտեի ներկայացուցիչների հետ</w:t>
      </w:r>
    </w:p>
    <w:p w14:paraId="093963B9"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Վիճակագրական կոմիտեի ներկայացուցիչների հետ քննարկվեցին ՎԿ-ի կողմից մետաղական հանքարդյունաբերության ոլորտի վերաբերյալ հրապարկվող տվյալները, մասնավորապես արտադրության, պաշարների, արտահանման և ներքին իրացման, զբաղվածության տվյալները:  Ներկայացվեց, որ Հայաստանից արտահանվում  են պղնձի, մոլիբդենի և ցինկի խտանյութեր, իսկ թանկարժեք մետաղների մասով ոսկու և արծաթի դորե համաձուլվածք: Ներկայացվեց, որ ԱՃԹՆ-ի զեկույցում արտահանման տվյալները խտանյութի և հանքաքարի միասին են ներկայացված, սակայն թվի անհամապատասխանության հավանականությունը քիչ է, քանի որ Հայաստանից հանքաքար չի արտահանվում: Թանկարժեք մետաղների (ոսկի, արծաթ և այլն) արտահանման և ներմուծման վերաբերյալ տվյալները հրապարկվում են, իսկ արտադրության վերաբերյալ տվյալները չեն հրապարակվում՝ համաձայն «Պետական և ծառայողական գաղտնիքի մասին» ՀՀ օրենքի: ՀՀ վիճակագրական կոմիտեի տրամադրած տվյալները ՀՀ տնտեսության մեջ հանքարդյունաբերության ոլորտի մասնաբաժնի վերաբերյալ վերաբերում է ամբողջ հանքարդյունաբերության ոլորտին՝ չառանձնացնելով մետաղական հանքարդյունաբերությունը: ՎԿ-ի տվյալները հրապարակվում են armstat.am-ի տարեգրքերում՝ սոցիալ-տնտեսական վիճակագրության մասում, ինչպես նաև </w:t>
      </w:r>
      <w:r w:rsidRPr="00EA0213">
        <w:rPr>
          <w:rFonts w:ascii="Cambria" w:hAnsi="Cambria" w:cs="Cambria"/>
          <w:sz w:val="22"/>
        </w:rPr>
        <w:t> </w:t>
      </w:r>
      <w:r w:rsidRPr="00EA0213">
        <w:rPr>
          <w:rFonts w:ascii="GHEA Grapalat" w:hAnsi="GHEA Grapalat"/>
          <w:sz w:val="22"/>
        </w:rPr>
        <w:t xml:space="preserve">վիճակագրությունը հասանելի է համացանցում Տեղեկագիր armstatbank.am-ում: </w:t>
      </w:r>
      <w:r w:rsidRPr="00EA0213">
        <w:rPr>
          <w:rFonts w:ascii="Cambria" w:hAnsi="Cambria" w:cs="Cambria"/>
          <w:sz w:val="22"/>
        </w:rPr>
        <w:t> </w:t>
      </w:r>
      <w:r w:rsidRPr="00EA0213">
        <w:rPr>
          <w:rFonts w:ascii="GHEA Grapalat" w:hAnsi="GHEA Grapalat"/>
          <w:sz w:val="22"/>
        </w:rPr>
        <w:t xml:space="preserve">Կազմակերպությունների կողմից վիճակագրական տվյալները ներկայացվում են ՎԿ-ի կողմից սահմանված հաշվետվությունների ձևաչափերով:  </w:t>
      </w:r>
    </w:p>
    <w:p w14:paraId="79B36AA6" w14:textId="77777777" w:rsidR="00E50935" w:rsidRPr="00EA0213" w:rsidRDefault="00E50935" w:rsidP="00E50935">
      <w:pPr>
        <w:spacing w:after="160"/>
        <w:jc w:val="both"/>
        <w:rPr>
          <w:rFonts w:ascii="GHEA Grapalat" w:hAnsi="GHEA Grapalat"/>
          <w:b/>
          <w:sz w:val="22"/>
        </w:rPr>
      </w:pPr>
      <w:r w:rsidRPr="00EA0213">
        <w:rPr>
          <w:rFonts w:ascii="GHEA Grapalat" w:hAnsi="GHEA Grapalat"/>
          <w:b/>
          <w:sz w:val="22"/>
        </w:rPr>
        <w:t>Հանդիպում Պետական եկամուտների կոմիտեի ներկայացուցիչների հետ</w:t>
      </w:r>
    </w:p>
    <w:p w14:paraId="730F5637"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Պետական եկամուտների կոմիտեի նախագահի տեղակալ, ԲՇԽ-ի այլընտրանքային անդամ Արթուր Մանուկյանի և ՊԵԿ-ի ԱՃԹՆ-ի համար տվյալների տրամադրման պատասխանատուների հետ քննարկվեցին ՊԵԿ-ի կողմից ներկայացվող տվյալների, 2020 թվականից տրանսֆերային գնագոյացման կարգավորումների կիրառման, կազմակերպությունների կողմից վճարված հարկերի վճարների մասին տվյալների ապաագրեգացման աստիճանի,  ոլորտում ստվերային գործունեության մասին (informal activity) տեղեկատվության առկայության վերաբերյալ հարցեր: Նշվեց, որ առանձին հանքարդյունաբերության ոլորտում ստվերային գործունեության վերաբերյալ տվյալներ չկան, սակայն վերջին տարվա ընթացքում 50.000 աշխատող է գրանցվել, ինչը խոսում է ստվերի </w:t>
      </w:r>
      <w:r w:rsidRPr="00EA0213">
        <w:rPr>
          <w:rFonts w:ascii="GHEA Grapalat" w:hAnsi="GHEA Grapalat"/>
          <w:sz w:val="22"/>
        </w:rPr>
        <w:lastRenderedPageBreak/>
        <w:t xml:space="preserve">կրճատման մասին: Քննարկվեց հարկերի՝ միասնական հաշվին վճարման գործընթացը և, մասնավորապես, բնապահպանական հարկի մասով, վճարումները տարանջատելու հետ կապված խնդիրները: Քննարկվեցին նաև պետական մարմինների տվյալների աուդիտի իրականացման հետ կապված հարցեր: </w:t>
      </w:r>
    </w:p>
    <w:p w14:paraId="2E6B7C2F" w14:textId="77777777" w:rsidR="00E50935" w:rsidRPr="00EA0213" w:rsidRDefault="00E50935" w:rsidP="00E50935">
      <w:pPr>
        <w:spacing w:after="160"/>
        <w:jc w:val="both"/>
        <w:rPr>
          <w:rFonts w:ascii="GHEA Grapalat" w:hAnsi="GHEA Grapalat"/>
          <w:b/>
          <w:sz w:val="22"/>
        </w:rPr>
      </w:pPr>
      <w:r w:rsidRPr="00EA0213">
        <w:rPr>
          <w:rFonts w:ascii="GHEA Grapalat" w:hAnsi="GHEA Grapalat"/>
          <w:b/>
          <w:sz w:val="22"/>
        </w:rPr>
        <w:t>Հանդիպում Արդարադատության նախարարության նախարարության ներկայացուցիչների հետ</w:t>
      </w:r>
    </w:p>
    <w:p w14:paraId="6C87E8D2"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Արդարադատության նախարարի տեղակալ, ԲՇԽ-ի անդամ Սրբուհի Գալյանի և նախարարության պատասխանատուների հետ հանդիպանը քննարկվեցին Հայաստանում իրական սեփականատերերի բացահայտմանն ուղղությամբ կատարված աշխատանքները, կատարված օրենսդրական փոփոխություններն ու համապատասխան ենթաօրենսդրական ակտերի մշակման գործընթացը:</w:t>
      </w:r>
    </w:p>
    <w:p w14:paraId="34FBA0A6" w14:textId="77777777" w:rsidR="00E50935" w:rsidRPr="00EA0213" w:rsidRDefault="00E50935" w:rsidP="00E50935">
      <w:pPr>
        <w:spacing w:after="160"/>
        <w:jc w:val="both"/>
        <w:rPr>
          <w:rFonts w:ascii="GHEA Grapalat" w:hAnsi="GHEA Grapalat"/>
          <w:b/>
          <w:sz w:val="22"/>
        </w:rPr>
      </w:pPr>
      <w:r w:rsidRPr="00EA0213">
        <w:rPr>
          <w:rFonts w:ascii="GHEA Grapalat" w:hAnsi="GHEA Grapalat"/>
          <w:b/>
          <w:sz w:val="22"/>
        </w:rPr>
        <w:t>Հանդիպում Ֆինանսների նախարարության ներկայացուցիչների հետ</w:t>
      </w:r>
    </w:p>
    <w:p w14:paraId="344ECA8F"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Ֆինանսների նախարարի տեղակալ, ԲՇԽ-ի այլընտրանքային անդամ Արման Պողոսյանի և բյուջետային պլանավորման պատասխանատու մասնագետի հետ քննարկվեցին  բնապահպանական նպատակային ծրագրերի հաստատման և ֆինանսավորման գործընթացի, հանքարդյունաբերության ոլորտից ստացված պետական եկամուտների բաշխման հետ կապված հարցեր:  </w:t>
      </w:r>
    </w:p>
    <w:p w14:paraId="4DBDAA03" w14:textId="77777777" w:rsidR="00E50935" w:rsidRPr="00EA0213" w:rsidRDefault="00E50935" w:rsidP="00E50935">
      <w:pPr>
        <w:spacing w:after="160"/>
        <w:jc w:val="both"/>
        <w:rPr>
          <w:rFonts w:ascii="GHEA Grapalat" w:hAnsi="GHEA Grapalat"/>
          <w:sz w:val="22"/>
        </w:rPr>
      </w:pPr>
      <w:r w:rsidRPr="00EA0213">
        <w:rPr>
          <w:rFonts w:ascii="GHEA Grapalat" w:hAnsi="GHEA Grapalat"/>
          <w:b/>
          <w:sz w:val="22"/>
        </w:rPr>
        <w:t>5. Հանդիպում ԱՃԹՆ-ի ԲՇԽ-ի քաղաքացիական հասարակության խմբակցության և ԶԼՄ-ների ներկայացուցիչների հետ</w:t>
      </w:r>
    </w:p>
    <w:p w14:paraId="00301BAC"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Նոյեմբերի 6-ին վավերացնողների խումբը, առանց ԱՃԹՆ-ի քարտուղարության ուղեկցության, առանձին հանդիպումներ է ունեցել ԱՃԹՆ ԲՇԽ-ի քաղաքացիական հասարակության խմբակցության անդամներ Հարություն Մովսիսիյանի, Ինգա Զարաֆյանի, Սոնա Այվազյանի, Արթուր Համբարձումյանի, ԲՇԽ-ի նորընտիր անդամների հետ, ինչպես նաև ամբողջ խմբակցության հետ: Հանդիպում է տեղի ունեցել նաև քաղաքացիական հասարակության ԲՇԽ-ի անդամների առաջին ընտրությունները համակարգող, Հայաստանի ամերիկյան  համալսարանի Պատասխանատու հանքարդյունաբերության կենտրոնի տնօրեն Ալեն Ամիրխանյանի հետ, «Դիվելոփ Արմենիա» ընկերության ներկայացուցիչ Հայրապետ Էքմեքջյանի հետ, ԶԼՄ-ների ներկայացուցիչների՝ «Հետք» լրատվական ընկերության թղթակից Քրիստինե Աղալարյանի, «ՍիվիլՆեթի» լրագրող Մկրտիչ Կարապետյանի, Ինֆորմացիայի ազատության կենտրոնի հիմնադիր նախագահ Շուշան Դոյդոյանի հետ: </w:t>
      </w:r>
    </w:p>
    <w:p w14:paraId="50A23C26" w14:textId="77777777" w:rsidR="00E50935" w:rsidRPr="00EA0213" w:rsidRDefault="00E50935" w:rsidP="00E50935">
      <w:pPr>
        <w:spacing w:after="160"/>
        <w:jc w:val="both"/>
        <w:rPr>
          <w:rFonts w:ascii="GHEA Grapalat" w:hAnsi="GHEA Grapalat"/>
          <w:sz w:val="22"/>
        </w:rPr>
      </w:pPr>
      <w:r w:rsidRPr="00EA0213">
        <w:rPr>
          <w:rFonts w:ascii="GHEA Grapalat" w:hAnsi="GHEA Grapalat"/>
          <w:b/>
          <w:sz w:val="22"/>
        </w:rPr>
        <w:t>6. Հանդիպում ԱՃԹՆ ԲՇԽ-ի հանքարդյունահանող ընկերությունների խմբակցության հետ</w:t>
      </w:r>
    </w:p>
    <w:p w14:paraId="7AEA4D27"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Նոյեմբերի 7-ին ԱՃԹՆ-ի հայաստանյան քարտուղարության ուղեկցությամբ ԱՃԹՆ-ի միջազգային քարտուղարության ներկայացուցիչները առանձին հանդիպումներ են ունեցել ինչպես ԱՃԹՆ ԲՇԽ-ի հանքարդյունահանող ընկերությունների խմբակցության անդամներ </w:t>
      </w:r>
      <w:r w:rsidRPr="00EA0213">
        <w:rPr>
          <w:rFonts w:ascii="GHEA Grapalat" w:hAnsi="GHEA Grapalat"/>
          <w:sz w:val="22"/>
        </w:rPr>
        <w:lastRenderedPageBreak/>
        <w:t>Արմեն Ստեփանյանի, Վահե Վարդանյանի և Պերճ Խաչատրյանի հետ, այնպես էլ ամբողջ խմբակցության անդամների հետ՝ ներառյալ այլընտրանքային անդամներ Արամ Օսիկյանի և Անդրանիկ Աղաբալյանի հետ, ինչպես նաև Թեղուտ»</w:t>
      </w:r>
      <w:r w:rsidRPr="00EA0213">
        <w:rPr>
          <w:rFonts w:ascii="Cambria" w:hAnsi="Cambria" w:cs="Cambria"/>
          <w:sz w:val="22"/>
        </w:rPr>
        <w:t> </w:t>
      </w:r>
      <w:r w:rsidRPr="00EA0213">
        <w:rPr>
          <w:rFonts w:ascii="GHEA Grapalat" w:hAnsi="GHEA Grapalat"/>
          <w:sz w:val="22"/>
        </w:rPr>
        <w:t>ՓԲԸ-ի ներկայացուցիչներ Միքայել Թովմասյանի և Լյուդվիգ Կարապետյանի հետ:</w:t>
      </w:r>
    </w:p>
    <w:p w14:paraId="099EC71C" w14:textId="77777777" w:rsidR="00E50935" w:rsidRPr="00EA0213" w:rsidRDefault="00E50935" w:rsidP="00E50935">
      <w:pPr>
        <w:spacing w:after="160"/>
        <w:jc w:val="both"/>
        <w:rPr>
          <w:rFonts w:ascii="GHEA Grapalat" w:hAnsi="GHEA Grapalat"/>
          <w:b/>
          <w:sz w:val="22"/>
        </w:rPr>
      </w:pPr>
      <w:r w:rsidRPr="00EA0213">
        <w:rPr>
          <w:rFonts w:ascii="GHEA Grapalat" w:hAnsi="GHEA Grapalat"/>
          <w:sz w:val="22"/>
        </w:rPr>
        <w:t>Վավերացնողների խումբը ԱՃԹՆ ԲՇԽ-ի հանքարդյունահանող ընկերությունների խմբակցության անդամների հետ հանդիպման ընթացքում քննարկվել է ընդերքօգտագործման ոլորոտում առկա խնդիրները, ԱՃԹՆ-ի ազգային զեկույցի պատրաստման ընթացքում ընդերքօգտագործողների մասնակցությունը, ընդերքօգտագործման իրավունքի տրամադրման գործընթացի հետ կապված խնդիրները, մասնավորապես  հողերի հասանելիության և ջրօգտագործման իրավունքի ձեռքբերման հետ կապված խնդիրները։ Ներկայացվել է, որ այդ խնդիրները և մի շարք այլ հարցեր խորությամբ կուսումնասիրվեն ԱՃԹՆ-ի հաջորդ զեկույցում:</w:t>
      </w:r>
    </w:p>
    <w:p w14:paraId="2B492D0D" w14:textId="77777777" w:rsidR="00E50935" w:rsidRPr="00EA0213" w:rsidRDefault="00E50935" w:rsidP="00E50935">
      <w:pPr>
        <w:spacing w:after="160"/>
        <w:jc w:val="both"/>
        <w:rPr>
          <w:rFonts w:ascii="GHEA Grapalat" w:hAnsi="GHEA Grapalat"/>
          <w:b/>
          <w:sz w:val="22"/>
        </w:rPr>
      </w:pPr>
      <w:r w:rsidRPr="00EA0213">
        <w:rPr>
          <w:rFonts w:ascii="GHEA Grapalat" w:hAnsi="GHEA Grapalat"/>
          <w:b/>
          <w:sz w:val="22"/>
        </w:rPr>
        <w:t xml:space="preserve">7. ԱՃԹՆ ԲՇԽ-ի նիստ </w:t>
      </w:r>
    </w:p>
    <w:p w14:paraId="3152282F"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 Նոյեմբերի 7-ին կայացել է նաև ԱՃԹՆ-ի ԲՇԽ-ի նիստ, որի ընթացքում ԱՃԹՆ-ի միջազգային քարտուղարության ներկայացուցիչների կողմից ներկայացվեցին ԱՃԹՆ-ի վավերացման ընթացակարգը</w:t>
      </w:r>
      <w:r w:rsidRPr="00EA0213">
        <w:rPr>
          <w:rFonts w:ascii="GHEA Grapalat" w:hAnsi="GHEA Grapalat"/>
          <w:b/>
          <w:sz w:val="22"/>
        </w:rPr>
        <w:t xml:space="preserve">, </w:t>
      </w:r>
      <w:r w:rsidRPr="00EA0213">
        <w:rPr>
          <w:rFonts w:ascii="GHEA Grapalat" w:hAnsi="GHEA Grapalat"/>
          <w:sz w:val="22"/>
        </w:rPr>
        <w:t xml:space="preserve">ԱՃԹՆ-ի 2019 թվականի ստանդարտի նոր պահանջները և քննարկվեցին վավերացմանն առնչվող այլ հարցեր: </w:t>
      </w:r>
    </w:p>
    <w:p w14:paraId="37DC7275" w14:textId="77777777" w:rsidR="00E50935" w:rsidRPr="00EA0213" w:rsidRDefault="00E50935" w:rsidP="00E50935">
      <w:pPr>
        <w:spacing w:after="160"/>
        <w:jc w:val="both"/>
        <w:rPr>
          <w:rFonts w:ascii="GHEA Grapalat" w:hAnsi="GHEA Grapalat"/>
          <w:sz w:val="22"/>
        </w:rPr>
      </w:pPr>
      <w:r w:rsidRPr="00EA0213">
        <w:rPr>
          <w:rFonts w:ascii="GHEA Grapalat" w:hAnsi="GHEA Grapalat"/>
          <w:b/>
          <w:sz w:val="22"/>
        </w:rPr>
        <w:t>8. Հանդիպում Հայաստանի ԱՃԹՆ-ի միջազգային գործընկեր կազմակերպությունների հետ</w:t>
      </w:r>
    </w:p>
    <w:p w14:paraId="1F1FD51D" w14:textId="77777777" w:rsidR="00E50935" w:rsidRPr="00EA0213" w:rsidRDefault="00E50935" w:rsidP="00E50935">
      <w:pPr>
        <w:spacing w:after="160"/>
        <w:jc w:val="both"/>
        <w:rPr>
          <w:rFonts w:ascii="GHEA Grapalat" w:hAnsi="GHEA Grapalat"/>
          <w:sz w:val="22"/>
        </w:rPr>
      </w:pPr>
      <w:r w:rsidRPr="00EA0213">
        <w:rPr>
          <w:rFonts w:ascii="GHEA Grapalat" w:hAnsi="GHEA Grapalat"/>
          <w:sz w:val="22"/>
        </w:rPr>
        <w:t xml:space="preserve">Նոյեմբերի 8-ին ԱՃԹՆ-ի միջազգային քարտուղարության ներկայացուցիչները հանդիպումներ են ունեցել Հայաստանի ԱՃԹՆ-ի միջազգային գործընկեր կազմակերպությունների՝ Համաշխարհային բանկի, Գերմանիայի միջազգային համագործակցության ընկերության (GIZ) և Երևանում Բրիտանական դեսպանատան ներկայացուցիչների հետ: Հանդիպման ընթացքում ներկայացվել են վերջին 3 տարիների ընթացքում միջազգային կազմակերպությունների ցուցաբերած աջակցությունն Հայաստանում ԱՃԹՆ-ի իրականացմանը, և կարևորվել է միջազգային գործընկերների հետ համագործակցությունը նախաձեռնության հաջող ներդրման հարցում: </w:t>
      </w:r>
    </w:p>
    <w:p w14:paraId="233F6E83" w14:textId="77777777" w:rsidR="00E50935" w:rsidRPr="00EA0213" w:rsidRDefault="00E50935" w:rsidP="00E50935">
      <w:pPr>
        <w:spacing w:after="160"/>
        <w:jc w:val="both"/>
        <w:rPr>
          <w:rFonts w:ascii="GHEA Grapalat" w:hAnsi="GHEA Grapalat"/>
          <w:b/>
          <w:sz w:val="22"/>
        </w:rPr>
      </w:pPr>
      <w:r w:rsidRPr="00EA0213">
        <w:rPr>
          <w:rFonts w:ascii="GHEA Grapalat" w:hAnsi="GHEA Grapalat"/>
          <w:b/>
          <w:sz w:val="22"/>
        </w:rPr>
        <w:t>9. ԲՇԽ-ի անդամների հետ քննարկված հիմնական հարցերը</w:t>
      </w:r>
    </w:p>
    <w:p w14:paraId="537F5B2D" w14:textId="77777777" w:rsidR="00E50935" w:rsidRPr="00EA0213" w:rsidRDefault="00E50935" w:rsidP="00E50935">
      <w:pPr>
        <w:spacing w:after="160"/>
        <w:jc w:val="both"/>
        <w:rPr>
          <w:rFonts w:ascii="GHEA Grapalat" w:hAnsi="GHEA Grapalat"/>
          <w:i/>
          <w:sz w:val="22"/>
        </w:rPr>
      </w:pPr>
      <w:r w:rsidRPr="00EA0213">
        <w:rPr>
          <w:rFonts w:ascii="GHEA Grapalat" w:hAnsi="GHEA Grapalat"/>
          <w:sz w:val="22"/>
        </w:rPr>
        <w:t xml:space="preserve">ԲՇԽ-ի անդամների հետ հանդիպումներին քննարկվել են ԲՇԽ-ին իրենց անդամակցության ընթացակարգը, ԲՇԽ-ի անդամների քանակի որոշումը և դրա վերաբերյալ ԲՇԽ-ի անդամների համաձայնությունը, ԲՇԽ-ի քաղաքացիական հասարակության և հանքարդյունահանող ընկերությունների խմբակցությունների անդամների ընտրությունները, խմբակցությունների կողմից անդամների ընտրության ընթացակարգերի առկայությունը և մարզային կազմակերպությունների ներկայացուցիչների ներգրավվածությունը, խմբակցությունների համակարգումը, անդամների փոխարինումը, հաղորդակցությունը խմբակցության անդամների միջև, ԲՇԽ-ի որոշումների կայացման ընթացակարգը և </w:t>
      </w:r>
      <w:r w:rsidRPr="00EA0213">
        <w:rPr>
          <w:rFonts w:ascii="GHEA Grapalat" w:hAnsi="GHEA Grapalat"/>
          <w:sz w:val="22"/>
        </w:rPr>
        <w:lastRenderedPageBreak/>
        <w:t xml:space="preserve">խմբակցությունների միջև համագործակցությունը, ԱՃԹՆ-ի ազգային առաջնահերթությունների և աշխատանքային ծրագրերի կազմման ժամանակ բոլոր շահագրգիռ կողմերի կարծիքների ու առաջարկների արտացոլումը, քննարկումների անցկացումը, ԱՃԹՆ-ի հիմնական փաստաթղթերի՝ ԱՃԹՆ-ի զեկույցի, ԱՃԹՆ-ի տարեկան հաշվերտվություն և այլ փաստաթղթերի շրջանառումը ԲՇԽ-ի անդամների միջև, դրանց շուրջ ներկայացված կարծիքները, առաջարկները, կազմակերպված աշխատանքային քննարկումները, ԱՃԹՆ-ի զեկույցի տվյալների օգտագործումը, զեկույցի տվյալներից օգտվելու փաստերի առկայությունը, աշխատանքային խմբերում ներգրավվածությունն ու կատարված աշխատանքները, հանքարդյունահանող ընկերությունների և պետական մարմինների ԱՃԹՆ-ին հաշվետվողականությունը, ԱՃԹՆ-ի զեկույցի համակողմանիությունը, տվյալների հուսալիությունն ու արդիականությունը, ԱՃԹՆ-ի ազգային քարտուղարության հավասար հասանելությունը ԲՇԽ-ի բոլոր խմբակցությունների համար և Հայաստանում ԱՃԹՆ-ի ներդրման հետ կապված մի շարք այլ հարցեր: </w:t>
      </w:r>
    </w:p>
    <w:p w14:paraId="57D9A10B" w14:textId="77777777" w:rsidR="00E50935" w:rsidRPr="00382455" w:rsidRDefault="00E50935" w:rsidP="00E50935">
      <w:pPr>
        <w:jc w:val="right"/>
        <w:rPr>
          <w:rFonts w:ascii="GHEA Grapalat" w:hAnsi="GHEA Grapalat"/>
          <w:i/>
        </w:rPr>
      </w:pPr>
    </w:p>
    <w:p w14:paraId="5303F8B7" w14:textId="77777777" w:rsidR="00E50935" w:rsidRPr="00382455" w:rsidRDefault="00E50935" w:rsidP="00E50935">
      <w:pPr>
        <w:jc w:val="right"/>
        <w:rPr>
          <w:rFonts w:ascii="GHEA Grapalat" w:hAnsi="GHEA Grapalat"/>
          <w:i/>
        </w:rPr>
      </w:pPr>
    </w:p>
    <w:p w14:paraId="5A695687" w14:textId="77777777" w:rsidR="00E50935" w:rsidRPr="00382455" w:rsidRDefault="00E50935" w:rsidP="00E50935">
      <w:pPr>
        <w:jc w:val="right"/>
        <w:rPr>
          <w:rFonts w:ascii="GHEA Grapalat" w:hAnsi="GHEA Grapalat"/>
          <w:i/>
        </w:rPr>
      </w:pPr>
    </w:p>
    <w:p w14:paraId="16294EEA" w14:textId="77777777" w:rsidR="00E50935" w:rsidRPr="00382455" w:rsidRDefault="00E50935" w:rsidP="00E50935">
      <w:pPr>
        <w:jc w:val="right"/>
        <w:rPr>
          <w:rFonts w:ascii="GHEA Grapalat" w:hAnsi="GHEA Grapalat"/>
          <w:i/>
        </w:rPr>
      </w:pPr>
    </w:p>
    <w:p w14:paraId="49C520A1" w14:textId="77777777" w:rsidR="00E50935" w:rsidRPr="00382455" w:rsidRDefault="00E50935" w:rsidP="00E50935">
      <w:pPr>
        <w:jc w:val="right"/>
        <w:rPr>
          <w:rFonts w:ascii="GHEA Grapalat" w:hAnsi="GHEA Grapalat"/>
          <w:i/>
        </w:rPr>
      </w:pPr>
    </w:p>
    <w:p w14:paraId="2A818E1E" w14:textId="77777777" w:rsidR="00E50935" w:rsidRPr="00382455" w:rsidRDefault="00E50935" w:rsidP="00E50935">
      <w:pPr>
        <w:jc w:val="right"/>
        <w:rPr>
          <w:rFonts w:ascii="GHEA Grapalat" w:hAnsi="GHEA Grapalat"/>
          <w:i/>
        </w:rPr>
      </w:pPr>
    </w:p>
    <w:p w14:paraId="3C340E1E" w14:textId="77777777" w:rsidR="00E50935" w:rsidRPr="00E50935" w:rsidRDefault="00E50935" w:rsidP="005671D2">
      <w:pPr>
        <w:tabs>
          <w:tab w:val="left" w:pos="535"/>
        </w:tabs>
        <w:rPr>
          <w:rFonts w:ascii="GHEA Grapalat" w:hAnsi="GHEA Grapalat"/>
          <w:b/>
          <w:i/>
        </w:rPr>
      </w:pPr>
    </w:p>
    <w:sectPr w:rsidR="00E50935" w:rsidRPr="00E50935">
      <w:pgSz w:w="11906" w:h="16838"/>
      <w:pgMar w:top="2088" w:right="1253" w:bottom="1411" w:left="1138" w:header="446" w:footer="27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3B992" w14:textId="77777777" w:rsidR="00366B7B" w:rsidRDefault="00366B7B">
      <w:pPr>
        <w:spacing w:before="0" w:after="0" w:line="240" w:lineRule="auto"/>
      </w:pPr>
      <w:r>
        <w:separator/>
      </w:r>
    </w:p>
  </w:endnote>
  <w:endnote w:type="continuationSeparator" w:id="0">
    <w:p w14:paraId="76D12EC5" w14:textId="77777777" w:rsidR="00366B7B" w:rsidRDefault="00366B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Myriad Pro Light">
    <w:altName w:val="Cambria"/>
    <w:charset w:val="00"/>
    <w:family w:val="auto"/>
    <w:pitch w:val="variable"/>
    <w:sig w:usb0="00000001"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SemiCond">
    <w:altName w:val="Corbel"/>
    <w:charset w:val="00"/>
    <w:family w:val="auto"/>
    <w:pitch w:val="variable"/>
    <w:sig w:usb0="00000001" w:usb1="5000204B" w:usb2="00000000" w:usb3="00000000" w:csb0="0000009F" w:csb1="00000000"/>
  </w:font>
  <w:font w:name="Times">
    <w:panose1 w:val="0202060305040502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Oswald">
    <w:panose1 w:val="00000000000000000000"/>
    <w:charset w:val="00"/>
    <w:family w:val="swiss"/>
    <w:notTrueType/>
    <w:pitch w:val="default"/>
    <w:sig w:usb0="00000003" w:usb1="00000000" w:usb2="00000000" w:usb3="00000000" w:csb0="00000001" w:csb1="00000000"/>
  </w:font>
  <w:font w:name="Source Sans Pro">
    <w:panose1 w:val="00000000000000000000"/>
    <w:charset w:val="00"/>
    <w:family w:val="swiss"/>
    <w:notTrueType/>
    <w:pitch w:val="variable"/>
    <w:sig w:usb0="600002F7" w:usb1="02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erriweather">
    <w:altName w:val="Times New Roman"/>
    <w:charset w:val="00"/>
    <w:family w:val="auto"/>
    <w:pitch w:val="default"/>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D7" w14:textId="77777777" w:rsidR="00E50935" w:rsidRDefault="00E50935">
    <w:pPr>
      <w:pBdr>
        <w:top w:val="nil"/>
        <w:left w:val="nil"/>
        <w:bottom w:val="nil"/>
        <w:right w:val="nil"/>
        <w:between w:val="nil"/>
      </w:pBdr>
      <w:tabs>
        <w:tab w:val="center" w:pos="4536"/>
        <w:tab w:val="right" w:pos="9072"/>
      </w:tabs>
      <w:spacing w:after="0" w:line="240" w:lineRule="auto"/>
      <w:jc w:val="right"/>
      <w:rPr>
        <w:rFonts w:ascii="Calibri" w:hAnsi="Calibri"/>
        <w:color w:val="000000"/>
        <w:szCs w:val="23"/>
      </w:rPr>
    </w:pPr>
    <w:r>
      <w:rPr>
        <w:rFonts w:ascii="Calibri" w:hAnsi="Calibri"/>
        <w:color w:val="000000"/>
        <w:szCs w:val="23"/>
      </w:rPr>
      <w:fldChar w:fldCharType="begin"/>
    </w:r>
    <w:r>
      <w:rPr>
        <w:rFonts w:ascii="Calibri" w:hAnsi="Calibri"/>
        <w:color w:val="000000"/>
        <w:szCs w:val="23"/>
      </w:rPr>
      <w:instrText>PAGE</w:instrText>
    </w:r>
    <w:r>
      <w:rPr>
        <w:rFonts w:ascii="Calibri" w:hAnsi="Calibri"/>
        <w:color w:val="000000"/>
        <w:szCs w:val="23"/>
      </w:rPr>
      <w:fldChar w:fldCharType="end"/>
    </w:r>
  </w:p>
  <w:p w14:paraId="000007D8" w14:textId="77777777" w:rsidR="00E50935" w:rsidRDefault="00E50935">
    <w:pPr>
      <w:pBdr>
        <w:top w:val="nil"/>
        <w:left w:val="nil"/>
        <w:bottom w:val="nil"/>
        <w:right w:val="nil"/>
        <w:between w:val="nil"/>
      </w:pBdr>
      <w:tabs>
        <w:tab w:val="center" w:pos="4536"/>
        <w:tab w:val="right" w:pos="9072"/>
      </w:tabs>
      <w:spacing w:after="0" w:line="240" w:lineRule="auto"/>
      <w:ind w:right="360"/>
      <w:rPr>
        <w:rFonts w:ascii="Calibri" w:hAnsi="Calibri"/>
        <w:color w:val="000000"/>
        <w:szCs w:val="23"/>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D4" w14:textId="6F149E65" w:rsidR="00E50935" w:rsidRDefault="00E50935">
    <w:pPr>
      <w:pBdr>
        <w:top w:val="single" w:sz="4" w:space="1" w:color="0076AF"/>
      </w:pBdr>
      <w:tabs>
        <w:tab w:val="right" w:pos="9639"/>
      </w:tabs>
      <w:spacing w:before="0" w:after="0" w:line="240" w:lineRule="auto"/>
      <w:rPr>
        <w:rFonts w:ascii="GHEA Grapalat" w:eastAsia="GHEA Grapalat" w:hAnsi="GHEA Grapalat" w:cs="GHEA Grapalat"/>
        <w:b/>
        <w:color w:val="0076AF"/>
        <w:sz w:val="18"/>
        <w:szCs w:val="18"/>
      </w:rPr>
    </w:pPr>
    <w:r>
      <w:rPr>
        <w:rFonts w:ascii="GHEA Grapalat" w:eastAsia="GHEA Grapalat" w:hAnsi="GHEA Grapalat" w:cs="GHEA Grapalat"/>
        <w:b/>
        <w:sz w:val="18"/>
        <w:szCs w:val="18"/>
      </w:rPr>
      <w:t xml:space="preserve">Կայք՝ </w:t>
    </w:r>
    <w:r>
      <w:rPr>
        <w:rFonts w:ascii="GHEA Grapalat" w:eastAsia="GHEA Grapalat" w:hAnsi="GHEA Grapalat" w:cs="GHEA Grapalat"/>
        <w:b/>
        <w:color w:val="0076AF"/>
        <w:sz w:val="18"/>
        <w:szCs w:val="18"/>
      </w:rPr>
      <w:t>www.eiti.am</w:t>
    </w:r>
    <w:r>
      <w:rPr>
        <w:rFonts w:ascii="GHEA Grapalat" w:eastAsia="GHEA Grapalat" w:hAnsi="GHEA Grapalat" w:cs="GHEA Grapalat"/>
        <w:b/>
        <w:sz w:val="18"/>
        <w:szCs w:val="18"/>
      </w:rPr>
      <w:t xml:space="preserve"> էլ. փոստ՝ </w:t>
    </w:r>
    <w:r>
      <w:rPr>
        <w:rFonts w:ascii="GHEA Grapalat" w:eastAsia="GHEA Grapalat" w:hAnsi="GHEA Grapalat" w:cs="GHEA Grapalat"/>
        <w:b/>
        <w:color w:val="0076AF"/>
        <w:sz w:val="18"/>
        <w:szCs w:val="18"/>
      </w:rPr>
      <w:t>eiti@gov.am</w:t>
    </w:r>
    <w:r>
      <w:rPr>
        <w:rFonts w:ascii="GHEA Grapalat" w:eastAsia="GHEA Grapalat" w:hAnsi="GHEA Grapalat" w:cs="GHEA Grapalat"/>
        <w:b/>
        <w:sz w:val="18"/>
        <w:szCs w:val="18"/>
      </w:rPr>
      <w:t xml:space="preserve"> Telephone </w:t>
    </w:r>
    <w:r>
      <w:rPr>
        <w:rFonts w:ascii="GHEA Grapalat" w:eastAsia="GHEA Grapalat" w:hAnsi="GHEA Grapalat" w:cs="GHEA Grapalat"/>
        <w:b/>
        <w:color w:val="0076AF"/>
        <w:sz w:val="18"/>
        <w:szCs w:val="18"/>
      </w:rPr>
      <w:t>+37410 51 57 46</w:t>
    </w:r>
    <w:r>
      <w:rPr>
        <w:rFonts w:ascii="GHEA Grapalat" w:eastAsia="GHEA Grapalat" w:hAnsi="GHEA Grapalat" w:cs="GHEA Grapalat"/>
        <w:b/>
        <w:color w:val="0076AF"/>
        <w:sz w:val="18"/>
        <w:szCs w:val="18"/>
      </w:rPr>
      <w:tab/>
    </w:r>
    <w:r>
      <w:rPr>
        <w:rFonts w:ascii="GHEA Grapalat" w:eastAsia="GHEA Grapalat" w:hAnsi="GHEA Grapalat" w:cs="GHEA Grapalat"/>
        <w:b/>
        <w:color w:val="0076AF"/>
        <w:sz w:val="18"/>
        <w:szCs w:val="18"/>
      </w:rPr>
      <w:fldChar w:fldCharType="begin"/>
    </w:r>
    <w:r>
      <w:rPr>
        <w:rFonts w:ascii="GHEA Grapalat" w:eastAsia="GHEA Grapalat" w:hAnsi="GHEA Grapalat" w:cs="GHEA Grapalat"/>
        <w:b/>
        <w:color w:val="0076AF"/>
        <w:sz w:val="18"/>
        <w:szCs w:val="18"/>
      </w:rPr>
      <w:instrText>PAGE</w:instrText>
    </w:r>
    <w:r>
      <w:rPr>
        <w:rFonts w:ascii="GHEA Grapalat" w:eastAsia="GHEA Grapalat" w:hAnsi="GHEA Grapalat" w:cs="GHEA Grapalat"/>
        <w:b/>
        <w:color w:val="0076AF"/>
        <w:sz w:val="18"/>
        <w:szCs w:val="18"/>
      </w:rPr>
      <w:fldChar w:fldCharType="separate"/>
    </w:r>
    <w:r w:rsidR="00166F71">
      <w:rPr>
        <w:rFonts w:ascii="GHEA Grapalat" w:eastAsia="GHEA Grapalat" w:hAnsi="GHEA Grapalat" w:cs="GHEA Grapalat"/>
        <w:b/>
        <w:noProof/>
        <w:color w:val="0076AF"/>
        <w:sz w:val="18"/>
        <w:szCs w:val="18"/>
      </w:rPr>
      <w:t>2</w:t>
    </w:r>
    <w:r>
      <w:rPr>
        <w:rFonts w:ascii="GHEA Grapalat" w:eastAsia="GHEA Grapalat" w:hAnsi="GHEA Grapalat" w:cs="GHEA Grapalat"/>
        <w:b/>
        <w:color w:val="0076AF"/>
        <w:sz w:val="18"/>
        <w:szCs w:val="18"/>
      </w:rPr>
      <w:fldChar w:fldCharType="end"/>
    </w:r>
  </w:p>
  <w:p w14:paraId="000007D5" w14:textId="77777777" w:rsidR="00E50935" w:rsidRDefault="00E50935">
    <w:pPr>
      <w:pBdr>
        <w:top w:val="single" w:sz="4" w:space="1" w:color="0076AF"/>
      </w:pBdr>
      <w:tabs>
        <w:tab w:val="right" w:pos="9639"/>
      </w:tabs>
      <w:spacing w:before="0" w:after="0" w:line="240" w:lineRule="auto"/>
      <w:rPr>
        <w:rFonts w:ascii="GHEA Grapalat" w:eastAsia="GHEA Grapalat" w:hAnsi="GHEA Grapalat" w:cs="GHEA Grapalat"/>
        <w:b/>
        <w:color w:val="0076AF"/>
        <w:sz w:val="18"/>
        <w:szCs w:val="18"/>
      </w:rPr>
    </w:pPr>
    <w:r>
      <w:rPr>
        <w:rFonts w:ascii="GHEA Grapalat" w:eastAsia="GHEA Grapalat" w:hAnsi="GHEA Grapalat" w:cs="GHEA Grapalat"/>
        <w:b/>
        <w:sz w:val="18"/>
        <w:szCs w:val="18"/>
      </w:rPr>
      <w:t xml:space="preserve">Հասցե՝ </w:t>
    </w:r>
    <w:r>
      <w:rPr>
        <w:rFonts w:ascii="GHEA Grapalat" w:eastAsia="GHEA Grapalat" w:hAnsi="GHEA Grapalat" w:cs="GHEA Grapalat"/>
        <w:b/>
        <w:color w:val="0076AF"/>
        <w:sz w:val="18"/>
        <w:szCs w:val="18"/>
      </w:rPr>
      <w:t xml:space="preserve">ք. Երևան, 0010, Հանրապետության հրապարակ, Կառավարական տուն, 1 </w:t>
    </w:r>
  </w:p>
  <w:p w14:paraId="000007D6" w14:textId="77777777" w:rsidR="00E50935" w:rsidRDefault="00E50935">
    <w:pPr>
      <w:pBdr>
        <w:top w:val="nil"/>
        <w:left w:val="nil"/>
        <w:bottom w:val="nil"/>
        <w:right w:val="nil"/>
        <w:between w:val="nil"/>
      </w:pBdr>
      <w:tabs>
        <w:tab w:val="center" w:pos="4536"/>
        <w:tab w:val="right" w:pos="9072"/>
      </w:tabs>
      <w:spacing w:after="0" w:line="240" w:lineRule="auto"/>
      <w:rPr>
        <w:rFonts w:ascii="Calibri" w:hAnsi="Calibri"/>
        <w:b/>
        <w:color w:val="000000"/>
        <w:szCs w:val="23"/>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DB" w14:textId="0199F236" w:rsidR="00E50935" w:rsidRDefault="00E50935">
    <w:pPr>
      <w:pBdr>
        <w:top w:val="single" w:sz="4" w:space="1" w:color="0076AF"/>
      </w:pBdr>
      <w:tabs>
        <w:tab w:val="right" w:pos="9639"/>
      </w:tabs>
      <w:spacing w:before="0" w:after="0" w:line="240" w:lineRule="auto"/>
      <w:rPr>
        <w:rFonts w:ascii="GHEA Grapalat" w:eastAsia="GHEA Grapalat" w:hAnsi="GHEA Grapalat" w:cs="GHEA Grapalat"/>
        <w:b/>
        <w:color w:val="0076AF"/>
        <w:sz w:val="18"/>
        <w:szCs w:val="18"/>
      </w:rPr>
    </w:pPr>
    <w:r>
      <w:rPr>
        <w:rFonts w:ascii="GHEA Grapalat" w:eastAsia="GHEA Grapalat" w:hAnsi="GHEA Grapalat" w:cs="GHEA Grapalat"/>
        <w:b/>
        <w:sz w:val="18"/>
        <w:szCs w:val="18"/>
      </w:rPr>
      <w:t xml:space="preserve">Կայք՝ </w:t>
    </w:r>
    <w:r>
      <w:rPr>
        <w:rFonts w:ascii="GHEA Grapalat" w:eastAsia="GHEA Grapalat" w:hAnsi="GHEA Grapalat" w:cs="GHEA Grapalat"/>
        <w:b/>
        <w:color w:val="0076AF"/>
        <w:sz w:val="18"/>
        <w:szCs w:val="18"/>
      </w:rPr>
      <w:t>www.eiti.am</w:t>
    </w:r>
    <w:r>
      <w:rPr>
        <w:rFonts w:ascii="GHEA Grapalat" w:eastAsia="GHEA Grapalat" w:hAnsi="GHEA Grapalat" w:cs="GHEA Grapalat"/>
        <w:b/>
        <w:sz w:val="18"/>
        <w:szCs w:val="18"/>
      </w:rPr>
      <w:t xml:space="preserve"> էլ. փոստ՝ </w:t>
    </w:r>
    <w:r>
      <w:rPr>
        <w:rFonts w:ascii="GHEA Grapalat" w:eastAsia="GHEA Grapalat" w:hAnsi="GHEA Grapalat" w:cs="GHEA Grapalat"/>
        <w:b/>
        <w:color w:val="0076AF"/>
        <w:sz w:val="18"/>
        <w:szCs w:val="18"/>
      </w:rPr>
      <w:t>eiti@gov.am</w:t>
    </w:r>
    <w:r>
      <w:rPr>
        <w:rFonts w:ascii="GHEA Grapalat" w:eastAsia="GHEA Grapalat" w:hAnsi="GHEA Grapalat" w:cs="GHEA Grapalat"/>
        <w:b/>
        <w:sz w:val="18"/>
        <w:szCs w:val="18"/>
      </w:rPr>
      <w:t xml:space="preserve"> Telephone </w:t>
    </w:r>
    <w:r>
      <w:rPr>
        <w:rFonts w:ascii="GHEA Grapalat" w:eastAsia="GHEA Grapalat" w:hAnsi="GHEA Grapalat" w:cs="GHEA Grapalat"/>
        <w:b/>
        <w:color w:val="0076AF"/>
        <w:sz w:val="18"/>
        <w:szCs w:val="18"/>
      </w:rPr>
      <w:t>+37410 51 57 46</w:t>
    </w:r>
    <w:r>
      <w:rPr>
        <w:rFonts w:ascii="GHEA Grapalat" w:eastAsia="GHEA Grapalat" w:hAnsi="GHEA Grapalat" w:cs="GHEA Grapalat"/>
        <w:b/>
        <w:color w:val="0076AF"/>
        <w:sz w:val="18"/>
        <w:szCs w:val="18"/>
      </w:rPr>
      <w:tab/>
    </w:r>
    <w:r>
      <w:rPr>
        <w:rFonts w:ascii="GHEA Grapalat" w:eastAsia="GHEA Grapalat" w:hAnsi="GHEA Grapalat" w:cs="GHEA Grapalat"/>
        <w:b/>
        <w:color w:val="0076AF"/>
        <w:sz w:val="18"/>
        <w:szCs w:val="18"/>
      </w:rPr>
      <w:fldChar w:fldCharType="begin"/>
    </w:r>
    <w:r>
      <w:rPr>
        <w:rFonts w:ascii="GHEA Grapalat" w:eastAsia="GHEA Grapalat" w:hAnsi="GHEA Grapalat" w:cs="GHEA Grapalat"/>
        <w:b/>
        <w:color w:val="0076AF"/>
        <w:sz w:val="18"/>
        <w:szCs w:val="18"/>
      </w:rPr>
      <w:instrText>PAGE</w:instrText>
    </w:r>
    <w:r>
      <w:rPr>
        <w:rFonts w:ascii="GHEA Grapalat" w:eastAsia="GHEA Grapalat" w:hAnsi="GHEA Grapalat" w:cs="GHEA Grapalat"/>
        <w:b/>
        <w:color w:val="0076AF"/>
        <w:sz w:val="18"/>
        <w:szCs w:val="18"/>
      </w:rPr>
      <w:fldChar w:fldCharType="separate"/>
    </w:r>
    <w:r w:rsidR="00166F71">
      <w:rPr>
        <w:rFonts w:ascii="GHEA Grapalat" w:eastAsia="GHEA Grapalat" w:hAnsi="GHEA Grapalat" w:cs="GHEA Grapalat"/>
        <w:b/>
        <w:noProof/>
        <w:color w:val="0076AF"/>
        <w:sz w:val="18"/>
        <w:szCs w:val="18"/>
      </w:rPr>
      <w:t>1</w:t>
    </w:r>
    <w:r>
      <w:rPr>
        <w:rFonts w:ascii="GHEA Grapalat" w:eastAsia="GHEA Grapalat" w:hAnsi="GHEA Grapalat" w:cs="GHEA Grapalat"/>
        <w:b/>
        <w:color w:val="0076AF"/>
        <w:sz w:val="18"/>
        <w:szCs w:val="18"/>
      </w:rPr>
      <w:fldChar w:fldCharType="end"/>
    </w:r>
  </w:p>
  <w:p w14:paraId="000007DC" w14:textId="77777777" w:rsidR="00E50935" w:rsidRDefault="00E50935">
    <w:pPr>
      <w:pBdr>
        <w:top w:val="single" w:sz="4" w:space="1" w:color="0076AF"/>
      </w:pBdr>
      <w:tabs>
        <w:tab w:val="right" w:pos="9639"/>
      </w:tabs>
      <w:spacing w:before="0" w:after="0" w:line="240" w:lineRule="auto"/>
      <w:rPr>
        <w:rFonts w:ascii="GHEA Grapalat" w:eastAsia="GHEA Grapalat" w:hAnsi="GHEA Grapalat" w:cs="GHEA Grapalat"/>
        <w:b/>
        <w:color w:val="0076AF"/>
        <w:sz w:val="18"/>
        <w:szCs w:val="18"/>
      </w:rPr>
    </w:pPr>
    <w:r>
      <w:rPr>
        <w:rFonts w:ascii="GHEA Grapalat" w:eastAsia="GHEA Grapalat" w:hAnsi="GHEA Grapalat" w:cs="GHEA Grapalat"/>
        <w:b/>
        <w:sz w:val="18"/>
        <w:szCs w:val="18"/>
      </w:rPr>
      <w:t xml:space="preserve">Հասցե՝ </w:t>
    </w:r>
    <w:r>
      <w:rPr>
        <w:rFonts w:ascii="GHEA Grapalat" w:eastAsia="GHEA Grapalat" w:hAnsi="GHEA Grapalat" w:cs="GHEA Grapalat"/>
        <w:b/>
        <w:color w:val="0076AF"/>
        <w:sz w:val="18"/>
        <w:szCs w:val="18"/>
      </w:rPr>
      <w:t xml:space="preserve">ք. Երևան, 0010, Հանրապետության հրապարակ, Կառավարական տուն, 1 </w:t>
    </w:r>
  </w:p>
  <w:p w14:paraId="000007DD" w14:textId="77777777" w:rsidR="00E50935" w:rsidRDefault="00E50935">
    <w:pPr>
      <w:pBdr>
        <w:top w:val="nil"/>
        <w:left w:val="nil"/>
        <w:bottom w:val="nil"/>
        <w:right w:val="nil"/>
        <w:between w:val="nil"/>
      </w:pBdr>
      <w:tabs>
        <w:tab w:val="center" w:pos="4536"/>
        <w:tab w:val="right" w:pos="9072"/>
      </w:tabs>
      <w:spacing w:after="0" w:line="240" w:lineRule="auto"/>
      <w:rPr>
        <w:rFonts w:ascii="Calibri" w:hAnsi="Calibri"/>
        <w:color w:val="000000"/>
        <w:szCs w:val="23"/>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D9" w14:textId="502BDE55" w:rsidR="00E50935" w:rsidRDefault="00E50935">
    <w:pPr>
      <w:pBdr>
        <w:top w:val="nil"/>
        <w:left w:val="nil"/>
        <w:bottom w:val="nil"/>
        <w:right w:val="nil"/>
        <w:between w:val="nil"/>
      </w:pBdr>
      <w:tabs>
        <w:tab w:val="center" w:pos="4536"/>
        <w:tab w:val="right" w:pos="9072"/>
      </w:tabs>
      <w:spacing w:after="0" w:line="240" w:lineRule="auto"/>
      <w:jc w:val="right"/>
      <w:rPr>
        <w:rFonts w:ascii="Calibri" w:hAnsi="Calibri"/>
        <w:color w:val="000000"/>
        <w:szCs w:val="23"/>
      </w:rPr>
    </w:pPr>
    <w:r>
      <w:rPr>
        <w:rFonts w:ascii="Calibri" w:hAnsi="Calibri"/>
        <w:color w:val="000000"/>
        <w:szCs w:val="23"/>
      </w:rPr>
      <w:fldChar w:fldCharType="begin"/>
    </w:r>
    <w:r>
      <w:rPr>
        <w:rFonts w:ascii="Calibri" w:hAnsi="Calibri"/>
        <w:color w:val="000000"/>
        <w:szCs w:val="23"/>
      </w:rPr>
      <w:instrText>PAGE</w:instrText>
    </w:r>
    <w:r>
      <w:rPr>
        <w:rFonts w:ascii="Calibri" w:hAnsi="Calibri"/>
        <w:color w:val="000000"/>
        <w:szCs w:val="23"/>
      </w:rPr>
      <w:fldChar w:fldCharType="separate"/>
    </w:r>
    <w:r w:rsidR="00166F71">
      <w:rPr>
        <w:rFonts w:ascii="Calibri" w:hAnsi="Calibri"/>
        <w:noProof/>
        <w:color w:val="000000"/>
        <w:szCs w:val="23"/>
      </w:rPr>
      <w:t>90</w:t>
    </w:r>
    <w:r>
      <w:rPr>
        <w:rFonts w:ascii="Calibri" w:hAnsi="Calibri"/>
        <w:color w:val="000000"/>
        <w:szCs w:val="23"/>
      </w:rPr>
      <w:fldChar w:fldCharType="end"/>
    </w:r>
  </w:p>
  <w:p w14:paraId="000007DA" w14:textId="77777777" w:rsidR="00E50935" w:rsidRDefault="00E50935">
    <w:pPr>
      <w:pBdr>
        <w:top w:val="nil"/>
        <w:left w:val="nil"/>
        <w:bottom w:val="nil"/>
        <w:right w:val="nil"/>
        <w:between w:val="nil"/>
      </w:pBdr>
      <w:tabs>
        <w:tab w:val="center" w:pos="4536"/>
        <w:tab w:val="right" w:pos="9072"/>
      </w:tabs>
      <w:spacing w:after="0" w:line="240" w:lineRule="auto"/>
      <w:rPr>
        <w:rFonts w:ascii="Calibri" w:hAnsi="Calibri"/>
        <w:color w:val="000000"/>
        <w:szCs w:val="23"/>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290573"/>
      <w:docPartObj>
        <w:docPartGallery w:val="Page Numbers (Bottom of Page)"/>
        <w:docPartUnique/>
      </w:docPartObj>
    </w:sdtPr>
    <w:sdtEndPr>
      <w:rPr>
        <w:noProof/>
      </w:rPr>
    </w:sdtEndPr>
    <w:sdtContent>
      <w:p w14:paraId="7485A03B" w14:textId="478229D3" w:rsidR="00E50935" w:rsidRDefault="00E50935">
        <w:pPr>
          <w:pStyle w:val="Footer"/>
          <w:jc w:val="right"/>
        </w:pPr>
        <w:r>
          <w:fldChar w:fldCharType="begin"/>
        </w:r>
        <w:r>
          <w:instrText xml:space="preserve"> PAGE   \* MERGEFORMAT </w:instrText>
        </w:r>
        <w:r>
          <w:fldChar w:fldCharType="separate"/>
        </w:r>
        <w:r w:rsidR="00166F71">
          <w:rPr>
            <w:noProof/>
          </w:rPr>
          <w:t>108</w:t>
        </w:r>
        <w:r>
          <w:rPr>
            <w:noProof/>
          </w:rPr>
          <w:fldChar w:fldCharType="end"/>
        </w:r>
      </w:p>
    </w:sdtContent>
  </w:sdt>
  <w:p w14:paraId="4560E07C" w14:textId="77777777" w:rsidR="00E50935" w:rsidRDefault="00E50935">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F4262" w14:textId="77777777" w:rsidR="00E50935" w:rsidRPr="00527C34" w:rsidRDefault="00E50935" w:rsidP="00E50935">
    <w:pPr>
      <w:pStyle w:val="Footer"/>
      <w:jc w:val="right"/>
      <w:rPr>
        <w:rFonts w:ascii="Sylfaen" w:hAnsi="Sylfaen"/>
      </w:rPr>
    </w:pPr>
  </w:p>
  <w:p w14:paraId="13526EEA" w14:textId="77777777" w:rsidR="00E50935" w:rsidRDefault="00E509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FB015" w14:textId="77777777" w:rsidR="00366B7B" w:rsidRDefault="00366B7B">
      <w:pPr>
        <w:spacing w:before="0" w:after="0" w:line="240" w:lineRule="auto"/>
      </w:pPr>
      <w:r>
        <w:separator/>
      </w:r>
    </w:p>
  </w:footnote>
  <w:footnote w:type="continuationSeparator" w:id="0">
    <w:p w14:paraId="3B226723" w14:textId="77777777" w:rsidR="00366B7B" w:rsidRDefault="00366B7B">
      <w:pPr>
        <w:spacing w:before="0" w:after="0" w:line="240" w:lineRule="auto"/>
      </w:pPr>
      <w:r>
        <w:continuationSeparator/>
      </w:r>
    </w:p>
  </w:footnote>
  <w:footnote w:id="1">
    <w:p w14:paraId="0000079C" w14:textId="77777777" w:rsidR="00E50935" w:rsidRDefault="00E50935">
      <w:pPr>
        <w:pBdr>
          <w:top w:val="nil"/>
          <w:left w:val="nil"/>
          <w:bottom w:val="nil"/>
          <w:right w:val="nil"/>
          <w:between w:val="nil"/>
        </w:pBdr>
        <w:spacing w:after="0" w:line="240" w:lineRule="auto"/>
        <w:rPr>
          <w:rFonts w:ascii="Calibri" w:hAnsi="Calibri"/>
          <w:color w:val="000000"/>
          <w:sz w:val="20"/>
          <w:szCs w:val="20"/>
        </w:rPr>
      </w:pPr>
      <w:r>
        <w:rPr>
          <w:rStyle w:val="FootnoteReference"/>
        </w:rPr>
        <w:footnoteRef/>
      </w:r>
      <w:r>
        <w:rPr>
          <w:rFonts w:ascii="Calibri" w:hAnsi="Calibri"/>
          <w:color w:val="000000"/>
          <w:sz w:val="20"/>
          <w:szCs w:val="20"/>
        </w:rPr>
        <w:t xml:space="preserve"> https://reports.eiti.am/hy/graphics</w:t>
      </w:r>
    </w:p>
  </w:footnote>
  <w:footnote w:id="2">
    <w:p w14:paraId="0000079E" w14:textId="77777777" w:rsidR="00E50935" w:rsidRDefault="00E50935">
      <w:pPr>
        <w:pBdr>
          <w:top w:val="nil"/>
          <w:left w:val="nil"/>
          <w:bottom w:val="nil"/>
          <w:right w:val="nil"/>
          <w:between w:val="nil"/>
        </w:pBdr>
        <w:spacing w:after="0" w:line="240" w:lineRule="auto"/>
        <w:rPr>
          <w:rFonts w:ascii="Calibri" w:hAnsi="Calibri"/>
          <w:color w:val="000000"/>
          <w:sz w:val="20"/>
          <w:szCs w:val="20"/>
        </w:rPr>
      </w:pPr>
      <w:r>
        <w:rPr>
          <w:rStyle w:val="FootnoteReference"/>
        </w:rPr>
        <w:footnoteRef/>
      </w:r>
      <w:r>
        <w:rPr>
          <w:rFonts w:ascii="Calibri" w:hAnsi="Calibri"/>
          <w:color w:val="000000"/>
          <w:sz w:val="20"/>
          <w:szCs w:val="20"/>
        </w:rPr>
        <w:t xml:space="preserve"> </w:t>
      </w:r>
      <w:hyperlink r:id="rId1">
        <w:r>
          <w:rPr>
            <w:rFonts w:ascii="GHEA Grapalat" w:eastAsia="GHEA Grapalat" w:hAnsi="GHEA Grapalat" w:cs="GHEA Grapalat"/>
            <w:color w:val="0000FF"/>
            <w:sz w:val="16"/>
            <w:szCs w:val="16"/>
            <w:u w:val="single"/>
          </w:rPr>
          <w:t>https://reports.eiti.am/hy/combinations/</w:t>
        </w:r>
      </w:hyperlink>
    </w:p>
  </w:footnote>
  <w:footnote w:id="3">
    <w:p w14:paraId="000007A0"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hyperlink r:id="rId2">
        <w:r>
          <w:rPr>
            <w:rFonts w:ascii="GHEA Grapalat" w:eastAsia="GHEA Grapalat" w:hAnsi="GHEA Grapalat" w:cs="GHEA Grapalat"/>
            <w:color w:val="0000FF"/>
            <w:sz w:val="16"/>
            <w:szCs w:val="16"/>
            <w:u w:val="single"/>
          </w:rPr>
          <w:t>https://www.eiti.am/hy/%D5%80%D5%A1%D5%B7%D5%BE%D5%A5%D5%BF%D5%BE%D5%B8%D6%82%D5%A9%D5%B5%D5%B8%D6%82%D5%B6%D5%B6%D5%A5%D6%80%D5%AB-%D5%B1%D6%87%D5%A1%D5%B9%D5%A1%D6%83%D5%A5%D6%80</w:t>
        </w:r>
      </w:hyperlink>
    </w:p>
  </w:footnote>
  <w:footnote w:id="4">
    <w:p w14:paraId="000007A1"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hyperlink r:id="rId3">
        <w:r>
          <w:rPr>
            <w:rFonts w:ascii="GHEA Grapalat" w:eastAsia="GHEA Grapalat" w:hAnsi="GHEA Grapalat" w:cs="GHEA Grapalat"/>
            <w:color w:val="0000FF"/>
            <w:sz w:val="16"/>
            <w:szCs w:val="16"/>
            <w:u w:val="single"/>
          </w:rPr>
          <w:t>https://www.eiti.am/hy/%D5%86%D5%B8%D6%80%D5%B8%D6%82%D5%A9%D5%B5%D5%B8%D6%82%D5%B6%D5%B6%D5%A5%D6%80</w:t>
        </w:r>
      </w:hyperlink>
    </w:p>
  </w:footnote>
  <w:footnote w:id="5">
    <w:p w14:paraId="000007A2"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4">
        <w:r>
          <w:rPr>
            <w:rFonts w:ascii="GHEA Grapalat" w:eastAsia="GHEA Grapalat" w:hAnsi="GHEA Grapalat" w:cs="GHEA Grapalat"/>
            <w:color w:val="0000FF"/>
            <w:sz w:val="16"/>
            <w:szCs w:val="16"/>
            <w:u w:val="single"/>
          </w:rPr>
          <w:t>https://www.eiti.am/hy/agenda-protocols-other-related-documents</w:t>
        </w:r>
      </w:hyperlink>
    </w:p>
  </w:footnote>
  <w:footnote w:id="6">
    <w:p w14:paraId="000007A3"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hyperlink r:id="rId5">
        <w:r>
          <w:rPr>
            <w:rFonts w:ascii="GHEA Grapalat" w:eastAsia="GHEA Grapalat" w:hAnsi="GHEA Grapalat" w:cs="GHEA Grapalat"/>
            <w:color w:val="0000FF"/>
            <w:sz w:val="16"/>
            <w:szCs w:val="16"/>
            <w:u w:val="single"/>
          </w:rPr>
          <w:t>https://www.eiti.am/hy/%D4%B5%D5%BC%D5%A1%D5%B4%D5%BD%D5%B5%D5%A1%D5%AF%D5%A1%D5%B5%D5%AB%D5%B6-%D5%BF%D5%A1%D6%80%D5%A5%D5%AF%D5%A1%D5%B6-%D5%B0%D5%A1%D5%B7%D5%BE%D5%A5%D5%BF%D5%BE%D5%B8%D6%82%D5%A9%D5%B5%D5%B8%D6%82%D5%B6%D5%B6%D5%A5%D6%80</w:t>
        </w:r>
      </w:hyperlink>
    </w:p>
  </w:footnote>
  <w:footnote w:id="7">
    <w:p w14:paraId="000007A4"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FF"/>
          <w:sz w:val="16"/>
          <w:szCs w:val="16"/>
          <w:u w:val="single"/>
        </w:rPr>
      </w:pPr>
      <w:r>
        <w:rPr>
          <w:rStyle w:val="FootnoteReference"/>
        </w:rPr>
        <w:footnoteRef/>
      </w:r>
      <w:r>
        <w:rPr>
          <w:rFonts w:ascii="GHEA Grapalat" w:eastAsia="GHEA Grapalat" w:hAnsi="GHEA Grapalat" w:cs="GHEA Grapalat"/>
          <w:color w:val="000000"/>
          <w:sz w:val="16"/>
          <w:szCs w:val="16"/>
        </w:rPr>
        <w:t xml:space="preserve"> </w:t>
      </w:r>
      <w:hyperlink r:id="rId6">
        <w:r>
          <w:rPr>
            <w:rFonts w:ascii="GHEA Grapalat" w:eastAsia="GHEA Grapalat" w:hAnsi="GHEA Grapalat" w:cs="GHEA Grapalat"/>
            <w:color w:val="0000FF"/>
            <w:sz w:val="16"/>
            <w:szCs w:val="16"/>
            <w:u w:val="single"/>
          </w:rPr>
          <w:t>https://www.eiti.am/hy/%D5%A1%D5%B5%D5%AC</w:t>
        </w:r>
      </w:hyperlink>
    </w:p>
  </w:footnote>
  <w:footnote w:id="8">
    <w:p w14:paraId="000007A5"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7">
        <w:r>
          <w:rPr>
            <w:rFonts w:ascii="GHEA Grapalat" w:eastAsia="GHEA Grapalat" w:hAnsi="GHEA Grapalat" w:cs="GHEA Grapalat"/>
            <w:color w:val="0000FF"/>
            <w:sz w:val="16"/>
            <w:szCs w:val="16"/>
            <w:u w:val="single"/>
          </w:rPr>
          <w:t>https://www.eiti.am/hy/%D4%B2%D5%87%D4%BD-%D5%AB-%D5%A1%D5%B6%D5%A4%D5%A1%D5%B4%D5%B6%D5%A5%D6%80%D5%AB-%D5%A8%D5%B6%D5%BF%D6%80%D5%B8%D6%82%D5%A9%D5%B5%D5%A1%D5%B6-%D5%A8%D5%B6%D5%A9%D5%A1%D6%81%D5%A1%D5%AF%D5%A1%D6%80%D5%A3%D5%A5%D6%80%D5%A8</w:t>
        </w:r>
      </w:hyperlink>
    </w:p>
  </w:footnote>
  <w:footnote w:id="9">
    <w:p w14:paraId="000007A6"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8">
        <w:r>
          <w:rPr>
            <w:rFonts w:ascii="GHEA Grapalat" w:eastAsia="GHEA Grapalat" w:hAnsi="GHEA Grapalat" w:cs="GHEA Grapalat"/>
            <w:color w:val="0000FF"/>
            <w:sz w:val="16"/>
            <w:szCs w:val="16"/>
            <w:u w:val="single"/>
          </w:rPr>
          <w:t>https://www.eiti.am/hy/%D4%B2%D5%87%D4%BD-%D5%AB-%D5%A1%D5%B7%D5%AD%D5%A1%D5%BF%D5%A1%D5%AF%D5%A1%D6%80%D5%A3</w:t>
        </w:r>
      </w:hyperlink>
    </w:p>
  </w:footnote>
  <w:footnote w:id="10">
    <w:p w14:paraId="000007A7"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20"/>
          <w:szCs w:val="20"/>
        </w:rPr>
      </w:pPr>
      <w:r>
        <w:rPr>
          <w:rStyle w:val="FootnoteReference"/>
        </w:rPr>
        <w:footnoteRef/>
      </w:r>
      <w:hyperlink r:id="rId9">
        <w:r>
          <w:rPr>
            <w:rFonts w:ascii="GHEA Grapalat" w:eastAsia="GHEA Grapalat" w:hAnsi="GHEA Grapalat" w:cs="GHEA Grapalat"/>
            <w:color w:val="0000FF"/>
            <w:sz w:val="16"/>
            <w:szCs w:val="16"/>
            <w:u w:val="single"/>
          </w:rPr>
          <w:t>https://www.eiti.am/hy/%D4%B5%D5%BC%D5%A1%D5%B4%D5%BD%D5%B5%D5%A1%D5%AF%D5%A1%D5%B5%D5%AB%D5%B6-%D5%BF%D5%A1%D6%80%D5%A5%D5%AF%D5%A1%D5%B6-%D5%B0%D5%A1%D5%B7%D5%BE%D5%A5%D5%BF%D5%BE%D5%B8%D6%82%D5%A9%D5%B5%D5%B8%D6%82%D5%B6%D5%B6%D5%A5%D6%80</w:t>
        </w:r>
      </w:hyperlink>
    </w:p>
  </w:footnote>
  <w:footnote w:id="11">
    <w:p w14:paraId="000007A8"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8"/>
          <w:szCs w:val="18"/>
        </w:rPr>
      </w:pPr>
      <w:r>
        <w:rPr>
          <w:rStyle w:val="FootnoteReference"/>
        </w:rPr>
        <w:footnoteRef/>
      </w:r>
      <w:hyperlink r:id="rId10">
        <w:r>
          <w:rPr>
            <w:rFonts w:ascii="GHEA Grapalat" w:eastAsia="GHEA Grapalat" w:hAnsi="GHEA Grapalat" w:cs="GHEA Grapalat"/>
            <w:color w:val="0000FF"/>
            <w:sz w:val="18"/>
            <w:szCs w:val="18"/>
            <w:u w:val="single"/>
          </w:rPr>
          <w:t>https://www.eiti.am/hy/%D5%BF%D5%A5%D5%B2%D5%A5%D5%AF%D5%A1%D5%BF%D5%BE%D5%A1%D5%AF%D5%A1%D5%B6-%D5%B0%D5%B8%D5%AC%D5%B8%D5%BE%D5%A1%D5%AF%D5%B6%D5%A5%D6%80</w:t>
        </w:r>
      </w:hyperlink>
    </w:p>
  </w:footnote>
  <w:footnote w:id="12">
    <w:p w14:paraId="000007A9"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11">
        <w:r>
          <w:rPr>
            <w:rFonts w:ascii="GHEA Grapalat" w:eastAsia="GHEA Grapalat" w:hAnsi="GHEA Grapalat" w:cs="GHEA Grapalat"/>
            <w:color w:val="0000FF"/>
            <w:sz w:val="16"/>
            <w:szCs w:val="16"/>
            <w:u w:val="single"/>
          </w:rPr>
          <w:t>http://vanadzor.am/%d5%b0%d5%b0-%d5%a1%d6%80%d5%a4%d5%b5%d5%b8%d6%82%d5%b6%d5%a1%d5%b0%d5%a1%d5%b6%d5%b8%d5%b2-%d5%b3%d5%b5%d5%b8%d6%82%d5%b2%d5%a5%d6%80%d5%ab-%d5%a9%d5%a1%d6%83%d5%a1%d5%b6%d6%81%d5%ab%d5%af%d5%b8/?fbclid=IwAR2LN-fLTNA2qdsGmuGFrIXIZRmQZP-spIoLaCfWHa8_NR3dfSTKftIHrpE</w:t>
        </w:r>
      </w:hyperlink>
    </w:p>
  </w:footnote>
  <w:footnote w:id="13">
    <w:p w14:paraId="000007AA"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12">
        <w:r>
          <w:rPr>
            <w:rFonts w:ascii="GHEA Grapalat" w:eastAsia="GHEA Grapalat" w:hAnsi="GHEA Grapalat" w:cs="GHEA Grapalat"/>
            <w:color w:val="0000FF"/>
            <w:sz w:val="16"/>
            <w:szCs w:val="16"/>
            <w:u w:val="single"/>
          </w:rPr>
          <w:t>https://www.youtube.com/watch?v=uZpdvY-TrpA&amp;feature=youtu.be&amp;fbclid=IwAR1GJ7dorFugpr0GK0z0wq9yO7kzDWw-9yO92_zrovpH1scRQnrlU4HKW2w</w:t>
        </w:r>
      </w:hyperlink>
    </w:p>
  </w:footnote>
  <w:footnote w:id="14">
    <w:p w14:paraId="000007AB"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hyperlink r:id="rId13">
        <w:r>
          <w:rPr>
            <w:rFonts w:ascii="GHEA Grapalat" w:eastAsia="GHEA Grapalat" w:hAnsi="GHEA Grapalat" w:cs="GHEA Grapalat"/>
            <w:color w:val="0000FF"/>
            <w:sz w:val="16"/>
            <w:szCs w:val="16"/>
            <w:u w:val="single"/>
          </w:rPr>
          <w:t>https://www.eiti.am/hy/%D5%86%D5%B8%D6%80%D5%B8%D6%82%D5%A9%D5%B5%D5%B8%D6%82%D5%B6%D5%B6%D5%A5%D6%80/2019/05/07/%D5%B0%D5%A1%D5%B6%D5%A4%D5%AB%D5%BA%D5%B8%D6%82%D5%B4-%D6%84%D5%B6%D5%B6%D5%A1%D6%80%D5%AF%D5%B8%D6%82%D5%B4%D5%B6%D5%A5%D6%80/68/</w:t>
        </w:r>
      </w:hyperlink>
    </w:p>
  </w:footnote>
  <w:footnote w:id="15">
    <w:p w14:paraId="000007AC"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hyperlink r:id="rId14">
        <w:r>
          <w:rPr>
            <w:rFonts w:ascii="GHEA Grapalat" w:eastAsia="GHEA Grapalat" w:hAnsi="GHEA Grapalat" w:cs="GHEA Grapalat"/>
            <w:color w:val="0000FF"/>
            <w:sz w:val="16"/>
            <w:szCs w:val="16"/>
            <w:u w:val="single"/>
          </w:rPr>
          <w:t>https://www.eiti.am/hy/%D5%86%D5%B8%D6%80%D5%B8%D6%82%D5%A9%D5%B5%D5%B8%D6%82%D5%B6%D5%B6%D5%A5%D6%80/2019/05/24/%D4%B1%D6%80%D5%A4%D5%B5%D5%B8%D6%82%D5%B6%D5%A1%D5%B0%D5%A1%D5%B6%D5%B8%D5%B2%20%D5%B3%D5%B5%D5%B8%D6%82%D5%B2%D5%A5%D6%80%D5%AB%20%D5%A9%D5%A1%D6%83%D5%A1%D5%B6%D6%81%D5%AB%D5%AF%D5%B8%D6%82%D5%A9%D5%B5%D5%A1%D5%B6%20%D5%B6%D5%A1%D5%AD%D5%A1%D5%B1%D5%A5%D5%BC%D5%B6%D5%B8%D6%82%D5%A9%D5%B5%D5%A1%D5%B6%20%D5%AB%D6%80%D5%A1%D5%A6%D5%A5%D5%AF%D5%B4%D5%A1%D5%B6%20%D5%B4%D5%AB%D5%BB%D5%B8%D6%81%D5%A1%D5%BC%D5%B8%D6%82%D5%B4%D5%B6%D5%A5%D6%80%20%D5%AB%D6%80%D5%A1%D5%AF%D5%A1%D5%B6%D6%81%D5%BE%D5%A5%D6%81%D5%AB%D5%B6%20%D5%8D%D5%B5%D5%B8%D6%82%D5%B6%D5%AB%D6%84%D5%AB%20%D5%B4%D5%A1%D6%80%D5%A6%D5%B8%D6%82%D5%B4/62/</w:t>
        </w:r>
      </w:hyperlink>
    </w:p>
  </w:footnote>
  <w:footnote w:id="16">
    <w:p w14:paraId="622CB22A" w14:textId="3C775209" w:rsidR="00E50935" w:rsidRPr="009B583D" w:rsidRDefault="00E50935" w:rsidP="00AF18E5">
      <w:pPr>
        <w:rPr>
          <w:rFonts w:ascii="Times New Roman" w:hAnsi="Times New Roman"/>
          <w:szCs w:val="24"/>
        </w:rPr>
      </w:pPr>
      <w:r>
        <w:rPr>
          <w:rStyle w:val="FootnoteReference"/>
        </w:rPr>
        <w:footnoteRef/>
      </w:r>
      <w:r>
        <w:t xml:space="preserve"> </w:t>
      </w:r>
      <w:r w:rsidRPr="009B583D">
        <w:rPr>
          <w:rFonts w:ascii="GHEA Grapalat" w:eastAsia="GHEA Grapalat" w:hAnsi="GHEA Grapalat" w:cs="GHEA Grapalat"/>
          <w:color w:val="000000"/>
          <w:sz w:val="16"/>
          <w:szCs w:val="16"/>
        </w:rPr>
        <w:t>https://www.eiti.am/file_manager/EITI%20Documents/News%20and%20Media/EITI_Armenia_newsletter_June_2019.pdf</w:t>
      </w:r>
    </w:p>
  </w:footnote>
  <w:footnote w:id="17">
    <w:p w14:paraId="000007AD"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15">
        <w:r>
          <w:rPr>
            <w:rFonts w:ascii="GHEA Grapalat" w:eastAsia="GHEA Grapalat" w:hAnsi="GHEA Grapalat" w:cs="GHEA Grapalat"/>
            <w:color w:val="0000FF"/>
            <w:sz w:val="16"/>
            <w:szCs w:val="16"/>
            <w:u w:val="single"/>
          </w:rPr>
          <w:t>https://www.facebook.com/EITIArmenia/</w:t>
        </w:r>
      </w:hyperlink>
    </w:p>
  </w:footnote>
  <w:footnote w:id="18">
    <w:p w14:paraId="000007AE"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16">
        <w:r>
          <w:rPr>
            <w:rFonts w:ascii="GHEA Grapalat" w:eastAsia="GHEA Grapalat" w:hAnsi="GHEA Grapalat" w:cs="GHEA Grapalat"/>
            <w:color w:val="0000FF"/>
            <w:sz w:val="16"/>
            <w:szCs w:val="16"/>
            <w:u w:val="single"/>
          </w:rPr>
          <w:t>https://www.youtube.com/channel/UCx_9yOLmQCj_rwy2wYgRh6A</w:t>
        </w:r>
      </w:hyperlink>
    </w:p>
  </w:footnote>
  <w:footnote w:id="19">
    <w:p w14:paraId="000007AF"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20"/>
          <w:szCs w:val="20"/>
        </w:rPr>
      </w:pPr>
      <w:r>
        <w:rPr>
          <w:rStyle w:val="FootnoteReference"/>
        </w:rPr>
        <w:footnoteRef/>
      </w:r>
      <w:r>
        <w:rPr>
          <w:rFonts w:ascii="GHEA Grapalat" w:eastAsia="GHEA Grapalat" w:hAnsi="GHEA Grapalat" w:cs="GHEA Grapalat"/>
          <w:color w:val="000000"/>
          <w:sz w:val="16"/>
          <w:szCs w:val="16"/>
        </w:rPr>
        <w:t xml:space="preserve"> </w:t>
      </w:r>
      <w:hyperlink r:id="rId17">
        <w:r>
          <w:rPr>
            <w:rFonts w:ascii="GHEA Grapalat" w:eastAsia="GHEA Grapalat" w:hAnsi="GHEA Grapalat" w:cs="GHEA Grapalat"/>
            <w:color w:val="0000FF"/>
            <w:sz w:val="16"/>
            <w:szCs w:val="16"/>
            <w:u w:val="single"/>
          </w:rPr>
          <w:t>https://twitter.com/EITI_Armenia</w:t>
        </w:r>
      </w:hyperlink>
      <w:r>
        <w:rPr>
          <w:rFonts w:ascii="GHEA Grapalat" w:eastAsia="GHEA Grapalat" w:hAnsi="GHEA Grapalat" w:cs="GHEA Grapalat"/>
          <w:color w:val="000000"/>
          <w:sz w:val="20"/>
          <w:szCs w:val="20"/>
        </w:rPr>
        <w:t xml:space="preserve"> </w:t>
      </w:r>
    </w:p>
  </w:footnote>
  <w:footnote w:id="20">
    <w:p w14:paraId="000007B0"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hyperlink r:id="rId18">
        <w:r>
          <w:rPr>
            <w:rFonts w:ascii="GHEA Grapalat" w:eastAsia="GHEA Grapalat" w:hAnsi="GHEA Grapalat" w:cs="GHEA Grapalat"/>
            <w:color w:val="0000FF"/>
            <w:sz w:val="16"/>
            <w:szCs w:val="16"/>
            <w:u w:val="single"/>
          </w:rPr>
          <w:t>https://www.eiti.am/hy/%D5%86%D5%B8%D6%80%D5%B8%D6%82%D5%A9%D5%B5%D5%B8%D6%82%D5%B6%D5%B6%D5%A5%D6%80/2019/05/07/%D5%B0%D5%A1%D5%B6%D5%A4%D5%AB%D5%BA%D5%B8%D6%82%D5%B4-%D6%84%D5%B6%D5%B6%D5%A1%D6%80%D5%AF%D5%B8%D6%82%D5%B4%D5%B6%D5%A5%D6%80/68/</w:t>
        </w:r>
      </w:hyperlink>
    </w:p>
  </w:footnote>
  <w:footnote w:id="21">
    <w:p w14:paraId="000007B1" w14:textId="77777777" w:rsidR="00E50935" w:rsidRDefault="00E50935">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rStyle w:val="FootnoteReference"/>
        </w:rPr>
        <w:footnoteRef/>
      </w:r>
      <w:hyperlink r:id="rId19">
        <w:r>
          <w:rPr>
            <w:rFonts w:ascii="GHEA Grapalat" w:eastAsia="GHEA Grapalat" w:hAnsi="GHEA Grapalat" w:cs="GHEA Grapalat"/>
            <w:color w:val="0000FF"/>
            <w:sz w:val="16"/>
            <w:szCs w:val="16"/>
            <w:u w:val="single"/>
          </w:rPr>
          <w:t>https://www.eiti.am/hy/%D5%86%D5%B8%D6%80%D5%B8%D6%82%D5%A9%D5%B5%D5%B8%D6%82%D5%B6%D5%B6%D5%A5%D6%80/2019/05/24/%D4%B1%D6%80%D5%A4%D5%B5%D5%B8%D6%82%D5%B6%D5%A1%D5%B0%D5%A1%D5%B6%D5%B8%D5%B2%20%D5%B3%D5%B5%D5%B8%D6%82%D5%B2%D5%A5%D6%80%D5%AB%20%D5%A9%D5%A1%D6%83%D5%A1%D5%B6%D6%81%D5%AB%D5%AF%D5%B8%D6%82%D5%A9%D5%B5%D5%A1%D5%B6%20%D5%B6%D5%A1%D5%AD%D5%A1%D5%B1%D5%A5%D5%BC%D5%B6%D5%B8%D6%82%D5%A9%D5%B5%D5%A1%D5%B6%20%D5%AB%D6%80%D5%A1%D5%A6%D5%A5%D5%AF%D5%B4%D5%A1%D5%B6%20%D5%B4%D5%AB%D5%BB%D5%B8%D6%81%D5%A1%D5%BC%D5%B8%D6%82%D5%B4%D5%B6%D5%A5%D6%80%20%D5%AB%D6%80%D5%A1%D5%AF%D5%A1%D5%B6%D6%81%D5%BE%D5%A5%D6%81%D5%AB%D5%B6%20%D5%8D%D5%B5%D5%B8%D6%82%D5%B6%D5%AB%D6%84%D5%AB%20%D5%B4%D5%A1%D6%80%D5%A6%D5%B8%D6%82%D5%B4/62/</w:t>
        </w:r>
      </w:hyperlink>
    </w:p>
  </w:footnote>
  <w:footnote w:id="22">
    <w:p w14:paraId="000007B2" w14:textId="77777777" w:rsidR="00E50935" w:rsidRDefault="00E50935">
      <w:pPr>
        <w:jc w:val="both"/>
        <w:rPr>
          <w:sz w:val="16"/>
          <w:szCs w:val="16"/>
        </w:rPr>
      </w:pPr>
      <w:r>
        <w:rPr>
          <w:rStyle w:val="FootnoteReference"/>
        </w:rPr>
        <w:footnoteRef/>
      </w:r>
      <w:r>
        <w:t xml:space="preserve"> </w:t>
      </w:r>
      <w:r>
        <w:rPr>
          <w:rFonts w:ascii="GHEA Grapalat" w:eastAsia="GHEA Grapalat" w:hAnsi="GHEA Grapalat" w:cs="GHEA Grapalat"/>
          <w:sz w:val="16"/>
          <w:szCs w:val="16"/>
        </w:rPr>
        <w:t>Մարզային այցելությունները կազմակերպվել են Գերմանիայի միջազգային համագործակցության ընկերության (GIZ) կողմից իրականացվող «Աջակցություն գլոբալ Արդյունահանող ճյուղերի թափանցիկության նախաձեռնության (EITI) իրականացմանը Հայաստանում, Վրաստանում և Ուկրաինայում» ծրագրի շրջանակում։ Ծրագիրն ամբողջությամբ ֆինանսավորվում է Գերմանիայի Դաշնային Հանրապետության «Հանրային վարչարարության բարեփոխումներ Արևելյան գործընկերության երկրներում» նախաձեռնությամբ։</w:t>
      </w:r>
    </w:p>
    <w:p w14:paraId="000007B3" w14:textId="77777777" w:rsidR="00E50935" w:rsidRDefault="00E50935">
      <w:pPr>
        <w:pBdr>
          <w:top w:val="nil"/>
          <w:left w:val="nil"/>
          <w:bottom w:val="nil"/>
          <w:right w:val="nil"/>
          <w:between w:val="nil"/>
        </w:pBdr>
        <w:spacing w:after="0" w:line="240" w:lineRule="auto"/>
        <w:rPr>
          <w:rFonts w:ascii="Calibri" w:hAnsi="Calibri"/>
          <w:color w:val="000000"/>
          <w:sz w:val="20"/>
          <w:szCs w:val="20"/>
        </w:rPr>
      </w:pPr>
    </w:p>
  </w:footnote>
  <w:footnote w:id="23">
    <w:p w14:paraId="0ACEA565" w14:textId="3D6929C4" w:rsidR="00E50935" w:rsidRDefault="00E50935">
      <w:pPr>
        <w:pStyle w:val="FootnoteText"/>
      </w:pPr>
      <w:r>
        <w:rPr>
          <w:rStyle w:val="FootnoteReference"/>
        </w:rPr>
        <w:footnoteRef/>
      </w:r>
      <w:r>
        <w:t xml:space="preserve"> </w:t>
      </w:r>
    </w:p>
  </w:footnote>
  <w:footnote w:id="24">
    <w:p w14:paraId="000007B4" w14:textId="77777777" w:rsidR="00E50935" w:rsidRDefault="00E50935">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rStyle w:val="FootnoteReference"/>
        </w:rPr>
        <w:footnoteRef/>
      </w:r>
      <w:r>
        <w:rPr>
          <w:rFonts w:ascii="GHEA Grapalat" w:eastAsia="GHEA Grapalat" w:hAnsi="GHEA Grapalat" w:cs="GHEA Grapalat"/>
          <w:color w:val="000000"/>
          <w:sz w:val="16"/>
          <w:szCs w:val="16"/>
        </w:rPr>
        <w:t xml:space="preserve"> </w:t>
      </w:r>
      <w:hyperlink r:id="rId20" w:anchor="23.04.2019">
        <w:r>
          <w:rPr>
            <w:rFonts w:ascii="GHEA Grapalat" w:eastAsia="GHEA Grapalat" w:hAnsi="GHEA Grapalat" w:cs="GHEA Grapalat"/>
            <w:color w:val="0000FF"/>
            <w:sz w:val="16"/>
            <w:szCs w:val="16"/>
            <w:u w:val="single"/>
          </w:rPr>
          <w:t>http://parliament.am/agenda.php?AgendaID=516&amp;day=23&amp;month=04&amp;year=2019&amp;lang=#23.04.2019</w:t>
        </w:r>
      </w:hyperlink>
    </w:p>
  </w:footnote>
  <w:footnote w:id="25">
    <w:p w14:paraId="000007B5"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21">
        <w:r>
          <w:rPr>
            <w:rFonts w:ascii="GHEA Grapalat" w:eastAsia="GHEA Grapalat" w:hAnsi="GHEA Grapalat" w:cs="GHEA Grapalat"/>
            <w:color w:val="0000FF"/>
            <w:sz w:val="16"/>
            <w:szCs w:val="16"/>
            <w:u w:val="single"/>
          </w:rPr>
          <w:t>https://www.arlis.am/DocumentView.aspx?DocID=137114</w:t>
        </w:r>
      </w:hyperlink>
    </w:p>
  </w:footnote>
  <w:footnote w:id="26">
    <w:p w14:paraId="000007B7"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22">
        <w:r>
          <w:rPr>
            <w:rFonts w:ascii="GHEA Grapalat" w:eastAsia="GHEA Grapalat" w:hAnsi="GHEA Grapalat" w:cs="GHEA Grapalat"/>
            <w:color w:val="0000FF"/>
            <w:sz w:val="16"/>
            <w:szCs w:val="16"/>
            <w:u w:val="single"/>
          </w:rPr>
          <w:t>https://www.ogp.am/hy/news/item/2019/10/29/BO_Armenia/</w:t>
        </w:r>
      </w:hyperlink>
    </w:p>
  </w:footnote>
  <w:footnote w:id="27">
    <w:p w14:paraId="4A7A369B" w14:textId="1A746A7D" w:rsidR="00E50935" w:rsidRPr="00585FA9" w:rsidRDefault="00E50935">
      <w:pPr>
        <w:pStyle w:val="FootnoteText"/>
      </w:pPr>
      <w:r>
        <w:rPr>
          <w:rStyle w:val="FootnoteReference"/>
        </w:rPr>
        <w:footnoteRef/>
      </w:r>
      <w:r>
        <w:t xml:space="preserve"> </w:t>
      </w:r>
      <w:r w:rsidRPr="00942C5C">
        <w:rPr>
          <w:rFonts w:ascii="GHEA Grapalat" w:eastAsia="GHEA Grapalat" w:hAnsi="GHEA Grapalat" w:cs="GHEA Grapalat"/>
          <w:color w:val="000000"/>
          <w:sz w:val="16"/>
          <w:szCs w:val="16"/>
        </w:rPr>
        <w:t>https://www.eiti.am/hy/%D5%86%D5%B8%D6%80%D5%B8%D6%82%D5%A9%D5%B5%D5%B8%D6%82%D5%B6%D5%B6%D5%A5%D6%80/2019/07/10/%D5%8F%D5%A5%D5%B2%D5%AB_%D5%B8%D6%82%D5%B6%D5%A5%D6%81%D5%A1%D5%BE_%D5%B6%D5%A1%D5%AD%D5%A1%D5%BE%D5%A1%D5%BE%D5%A5%D6%80%D5%A1%D6%81%D5%B4%D5%A1%D5%B6_%D5%A1%D5%B7%D5%AD%D5%A1%D5%BF%D5%A1%D5%AA%D5%B8%D5%B2%D5%B8%D5%BE/65/</w:t>
      </w:r>
    </w:p>
  </w:footnote>
  <w:footnote w:id="28">
    <w:p w14:paraId="1DEA4EAE" w14:textId="77777777" w:rsidR="00E50935" w:rsidRDefault="00E50935" w:rsidP="00942C5C">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23">
        <w:r>
          <w:rPr>
            <w:rFonts w:ascii="GHEA Grapalat" w:eastAsia="GHEA Grapalat" w:hAnsi="GHEA Grapalat" w:cs="GHEA Grapalat"/>
            <w:color w:val="0000FF"/>
            <w:sz w:val="16"/>
            <w:szCs w:val="16"/>
            <w:u w:val="single"/>
          </w:rPr>
          <w:t>https://www.eiti.am/hy/agenda-protocols-other-related-documents</w:t>
        </w:r>
      </w:hyperlink>
    </w:p>
  </w:footnote>
  <w:footnote w:id="29">
    <w:p w14:paraId="000007B9"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hyperlink r:id="rId24">
        <w:r>
          <w:rPr>
            <w:rFonts w:ascii="GHEA Grapalat" w:eastAsia="GHEA Grapalat" w:hAnsi="GHEA Grapalat" w:cs="GHEA Grapalat"/>
            <w:color w:val="0000FF"/>
            <w:sz w:val="16"/>
            <w:szCs w:val="16"/>
            <w:u w:val="single"/>
          </w:rPr>
          <w:t>https://www.eiti.am/hy/%D5%86%D5%B8%D6%80%D5%B8%D6%82%D5%A9%D5%B5%D5%B8%D6%82%D5%B6%D5%B6%D5%A5%D6%80/2019/10/03/mauritania/77/</w:t>
        </w:r>
      </w:hyperlink>
    </w:p>
  </w:footnote>
  <w:footnote w:id="30">
    <w:p w14:paraId="000007BA" w14:textId="77777777" w:rsidR="00E50935" w:rsidRDefault="00E50935">
      <w:pPr>
        <w:pBdr>
          <w:top w:val="nil"/>
          <w:left w:val="nil"/>
          <w:bottom w:val="nil"/>
          <w:right w:val="nil"/>
          <w:between w:val="nil"/>
        </w:pBdr>
        <w:spacing w:after="0" w:line="240" w:lineRule="auto"/>
        <w:rPr>
          <w:rFonts w:ascii="Calibri" w:hAnsi="Calibri"/>
          <w:color w:val="000000"/>
          <w:sz w:val="20"/>
          <w:szCs w:val="20"/>
        </w:rPr>
      </w:pPr>
      <w:r>
        <w:rPr>
          <w:rStyle w:val="FootnoteReference"/>
        </w:rPr>
        <w:footnoteRef/>
      </w:r>
      <w:r>
        <w:rPr>
          <w:rFonts w:ascii="Calibri" w:hAnsi="Calibri"/>
          <w:color w:val="000000"/>
          <w:sz w:val="20"/>
          <w:szCs w:val="20"/>
        </w:rPr>
        <w:t xml:space="preserve"> </w:t>
      </w:r>
      <w:hyperlink r:id="rId25">
        <w:r>
          <w:rPr>
            <w:rFonts w:ascii="GHEA Grapalat" w:eastAsia="GHEA Grapalat" w:hAnsi="GHEA Grapalat" w:cs="GHEA Grapalat"/>
            <w:color w:val="0000FF"/>
            <w:sz w:val="16"/>
            <w:szCs w:val="16"/>
            <w:u w:val="single"/>
          </w:rPr>
          <w:t>https://www.eiti.am/hy/%D4%B2%D5%87%D4%BD-%D5%AB-%D5%A1%D5%B7%D5%AD%D5%A1%D5%BF%D5%A1%D5%AF%D5%A1%D6%80%D5%A3</w:t>
        </w:r>
      </w:hyperlink>
    </w:p>
  </w:footnote>
  <w:footnote w:id="31">
    <w:p w14:paraId="000007BB" w14:textId="2B6F76A7" w:rsidR="00E50935" w:rsidRP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lang w:val="en-US"/>
        </w:rPr>
      </w:pPr>
      <w:r>
        <w:rPr>
          <w:rStyle w:val="FootnoteReference"/>
        </w:rPr>
        <w:footnoteRef/>
      </w:r>
      <w:r>
        <w:rPr>
          <w:lang w:val="en-US"/>
        </w:rPr>
        <w:t xml:space="preserve"> </w:t>
      </w:r>
      <w:hyperlink r:id="rId26" w:history="1">
        <w:r w:rsidRPr="003D7A11">
          <w:rPr>
            <w:rStyle w:val="Hyperlink"/>
          </w:rPr>
          <w:t>https://bit.ly/2VYW4Tx</w:t>
        </w:r>
      </w:hyperlink>
      <w:r>
        <w:rPr>
          <w:lang w:val="en-US"/>
        </w:rPr>
        <w:t xml:space="preserve"> </w:t>
      </w:r>
    </w:p>
  </w:footnote>
  <w:footnote w:id="32">
    <w:p w14:paraId="000007BC" w14:textId="414A4510" w:rsidR="00E50935" w:rsidRP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lang w:val="en-US"/>
        </w:rPr>
      </w:pPr>
      <w:r>
        <w:rPr>
          <w:rStyle w:val="FootnoteReference"/>
        </w:rPr>
        <w:footnoteRef/>
      </w:r>
      <w:r>
        <w:rPr>
          <w:lang w:val="en-US"/>
        </w:rPr>
        <w:t xml:space="preserve"> </w:t>
      </w:r>
      <w:hyperlink r:id="rId27" w:history="1">
        <w:r w:rsidRPr="003D7A11">
          <w:rPr>
            <w:rStyle w:val="Hyperlink"/>
          </w:rPr>
          <w:t>https://bit.ly/2K7G4fm</w:t>
        </w:r>
      </w:hyperlink>
      <w:r>
        <w:rPr>
          <w:lang w:val="en-US"/>
        </w:rPr>
        <w:t xml:space="preserve"> </w:t>
      </w:r>
    </w:p>
  </w:footnote>
  <w:footnote w:id="33">
    <w:p w14:paraId="000007BD" w14:textId="18040467" w:rsidR="00E50935" w:rsidRPr="00E50935" w:rsidRDefault="00E50935">
      <w:pPr>
        <w:pBdr>
          <w:top w:val="nil"/>
          <w:left w:val="nil"/>
          <w:bottom w:val="nil"/>
          <w:right w:val="nil"/>
          <w:between w:val="nil"/>
        </w:pBdr>
        <w:spacing w:after="0" w:line="240" w:lineRule="auto"/>
        <w:rPr>
          <w:rFonts w:ascii="Calibri" w:hAnsi="Calibri"/>
          <w:color w:val="000000"/>
          <w:sz w:val="20"/>
          <w:szCs w:val="20"/>
          <w:lang w:val="en-US"/>
        </w:rPr>
      </w:pPr>
      <w:r>
        <w:rPr>
          <w:rStyle w:val="FootnoteReference"/>
        </w:rPr>
        <w:footnoteRef/>
      </w:r>
      <w:r>
        <w:rPr>
          <w:lang w:val="en-US"/>
        </w:rPr>
        <w:t xml:space="preserve"> </w:t>
      </w:r>
      <w:hyperlink r:id="rId28" w:history="1">
        <w:r w:rsidRPr="003D7A11">
          <w:rPr>
            <w:rStyle w:val="Hyperlink"/>
          </w:rPr>
          <w:t>https://bit.ly/342qU2e</w:t>
        </w:r>
      </w:hyperlink>
      <w:r>
        <w:rPr>
          <w:lang w:val="en-US"/>
        </w:rPr>
        <w:t xml:space="preserve"> </w:t>
      </w:r>
    </w:p>
  </w:footnote>
  <w:footnote w:id="34">
    <w:p w14:paraId="000007BE" w14:textId="50A2CC4D" w:rsidR="00E50935" w:rsidRPr="00E50935" w:rsidRDefault="00E50935">
      <w:pPr>
        <w:pBdr>
          <w:top w:val="nil"/>
          <w:left w:val="nil"/>
          <w:bottom w:val="nil"/>
          <w:right w:val="nil"/>
          <w:between w:val="nil"/>
        </w:pBdr>
        <w:spacing w:after="0" w:line="240" w:lineRule="auto"/>
        <w:rPr>
          <w:rFonts w:eastAsia="GHEA Grapalat" w:cstheme="minorHAnsi"/>
          <w:color w:val="000000"/>
          <w:sz w:val="18"/>
          <w:szCs w:val="18"/>
          <w:lang w:val="en-US"/>
        </w:rPr>
      </w:pPr>
      <w:r>
        <w:rPr>
          <w:rStyle w:val="FootnoteReference"/>
        </w:rPr>
        <w:footnoteRef/>
      </w:r>
      <w:r>
        <w:rPr>
          <w:lang w:val="en-US"/>
        </w:rPr>
        <w:t xml:space="preserve"> </w:t>
      </w:r>
      <w:hyperlink r:id="rId29" w:history="1">
        <w:r w:rsidRPr="00E50935">
          <w:rPr>
            <w:rStyle w:val="Hyperlink"/>
            <w:rFonts w:cstheme="minorHAnsi"/>
            <w:sz w:val="18"/>
            <w:szCs w:val="18"/>
          </w:rPr>
          <w:t>https://bit.ly/2VX9tvx</w:t>
        </w:r>
      </w:hyperlink>
      <w:r w:rsidRPr="00E50935">
        <w:rPr>
          <w:rFonts w:cstheme="minorHAnsi"/>
          <w:sz w:val="18"/>
          <w:szCs w:val="18"/>
          <w:lang w:val="en-US"/>
        </w:rPr>
        <w:t xml:space="preserve"> </w:t>
      </w:r>
    </w:p>
  </w:footnote>
  <w:footnote w:id="35">
    <w:p w14:paraId="000007BF"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sidRPr="00E50935">
        <w:rPr>
          <w:rStyle w:val="FootnoteReference"/>
          <w:rFonts w:cstheme="minorHAnsi"/>
          <w:sz w:val="18"/>
          <w:szCs w:val="18"/>
        </w:rPr>
        <w:footnoteRef/>
      </w:r>
      <w:r w:rsidRPr="00E50935">
        <w:rPr>
          <w:rFonts w:eastAsia="GHEA Grapalat" w:cstheme="minorHAnsi"/>
          <w:color w:val="000000"/>
          <w:sz w:val="18"/>
          <w:szCs w:val="18"/>
        </w:rPr>
        <w:t xml:space="preserve"> </w:t>
      </w:r>
      <w:hyperlink r:id="rId30">
        <w:r w:rsidRPr="00E50935">
          <w:rPr>
            <w:rFonts w:eastAsia="GHEA Grapalat" w:cstheme="minorHAnsi"/>
            <w:color w:val="0000FF"/>
            <w:sz w:val="18"/>
            <w:szCs w:val="18"/>
            <w:u w:val="single"/>
          </w:rPr>
          <w:t>https://idfi.ge/en/good_governance_forum</w:t>
        </w:r>
      </w:hyperlink>
    </w:p>
  </w:footnote>
  <w:footnote w:id="36">
    <w:p w14:paraId="000007C0" w14:textId="43B72FE1" w:rsidR="00E50935" w:rsidRPr="00E50935" w:rsidRDefault="00E50935">
      <w:pPr>
        <w:pBdr>
          <w:top w:val="nil"/>
          <w:left w:val="nil"/>
          <w:bottom w:val="nil"/>
          <w:right w:val="nil"/>
          <w:between w:val="nil"/>
        </w:pBdr>
        <w:spacing w:after="0" w:line="240" w:lineRule="auto"/>
        <w:rPr>
          <w:rFonts w:eastAsia="GHEA Grapalat" w:cstheme="minorHAnsi"/>
          <w:color w:val="000000"/>
          <w:sz w:val="18"/>
          <w:szCs w:val="18"/>
        </w:rPr>
      </w:pPr>
      <w:r w:rsidRPr="00E50935">
        <w:rPr>
          <w:rStyle w:val="FootnoteReference"/>
          <w:rFonts w:cstheme="minorHAnsi"/>
          <w:sz w:val="18"/>
          <w:szCs w:val="18"/>
        </w:rPr>
        <w:footnoteRef/>
      </w:r>
      <w:r>
        <w:rPr>
          <w:rFonts w:cstheme="minorHAnsi"/>
          <w:sz w:val="18"/>
          <w:szCs w:val="18"/>
          <w:lang w:val="en-US"/>
        </w:rPr>
        <w:t xml:space="preserve"> </w:t>
      </w:r>
      <w:hyperlink r:id="rId31">
        <w:r w:rsidRPr="00E50935">
          <w:rPr>
            <w:rFonts w:eastAsia="GHEA Grapalat" w:cstheme="minorHAnsi"/>
            <w:color w:val="0000FF"/>
            <w:sz w:val="18"/>
            <w:szCs w:val="18"/>
            <w:u w:val="single"/>
          </w:rPr>
          <w:t>https://www.eiti.am/hy/%D5%86%D5%B8%D6%80%D5%B8%D6%82%D5%A9%D5%B5%D5%B8%D6%82%D5%B6%D5%B6%D5%A5%D6%80/2019/12/04/29-30-november-good-governance-forum-in-tbilisi/79/</w:t>
        </w:r>
      </w:hyperlink>
    </w:p>
  </w:footnote>
  <w:footnote w:id="37">
    <w:p w14:paraId="000007C1"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32">
        <w:r>
          <w:rPr>
            <w:rFonts w:ascii="GHEA Grapalat" w:eastAsia="GHEA Grapalat" w:hAnsi="GHEA Grapalat" w:cs="GHEA Grapalat"/>
            <w:color w:val="0000FF"/>
            <w:sz w:val="16"/>
            <w:szCs w:val="16"/>
            <w:u w:val="single"/>
          </w:rPr>
          <w:t>https://www.e-gov.am/decrees/item/20065/</w:t>
        </w:r>
      </w:hyperlink>
    </w:p>
  </w:footnote>
  <w:footnote w:id="38">
    <w:p w14:paraId="000007C2"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20"/>
          <w:szCs w:val="20"/>
        </w:rPr>
      </w:pPr>
      <w:r>
        <w:rPr>
          <w:rStyle w:val="FootnoteReference"/>
        </w:rPr>
        <w:footnoteRef/>
      </w:r>
      <w:hyperlink r:id="rId33">
        <w:r>
          <w:rPr>
            <w:rFonts w:ascii="GHEA Grapalat" w:eastAsia="GHEA Grapalat" w:hAnsi="GHEA Grapalat" w:cs="GHEA Grapalat"/>
            <w:color w:val="0000FF"/>
            <w:sz w:val="16"/>
            <w:szCs w:val="16"/>
            <w:u w:val="single"/>
          </w:rPr>
          <w:t>https://www.eiti.am/hy/%D4%B5%D5%BC%D5%A1%D5%B4%D5%BD%D5%B5%D5%A1%D5%AF%D5%A1%D5%B5%D5%AB%D5%B6-%D5%BF%D5%A1%D6%80%D5%A5%D5%AF%D5%A1%D5%B6-%D5%B0%D5%A1%D5%B7%D5%BE%D5%A5%D5%BF%D5%BE%D5%B8%D6%82%D5%A9%D5%B5%D5%B8%D6%82%D5%B6%D5%B6%D5%A5%D6%80</w:t>
        </w:r>
      </w:hyperlink>
    </w:p>
  </w:footnote>
  <w:footnote w:id="39">
    <w:p w14:paraId="000007C3"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hyperlink r:id="rId34">
        <w:r>
          <w:rPr>
            <w:rFonts w:ascii="GHEA Grapalat" w:eastAsia="GHEA Grapalat" w:hAnsi="GHEA Grapalat" w:cs="GHEA Grapalat"/>
            <w:color w:val="0000FF"/>
            <w:sz w:val="16"/>
            <w:szCs w:val="16"/>
            <w:u w:val="single"/>
          </w:rPr>
          <w:t>https://www.eiti.am/hy/%D4%B5%D5%BC%D5%A1%D5%B4%D5%BD%D5%B5%D5%A1%D5%AF%D5%A1%D5%B5%D5%AB%D5%B6-%D5%BF%D5%A1%D6%80%D5%A5%D5%AF%D5%A1%D5%B6-%D5%B0%D5%A1%D5%B7%D5%BE%D5%A5%D5%BF%D5%BE%D5%B8%D6%82%D5%A9%D5%B5%D5%B8%D6%82%D5%B6%D5%B6%D5%A5%D6%80</w:t>
        </w:r>
      </w:hyperlink>
    </w:p>
  </w:footnote>
  <w:footnote w:id="40">
    <w:p w14:paraId="000007C4" w14:textId="77777777" w:rsidR="00E50935" w:rsidRDefault="00E50935">
      <w:pPr>
        <w:pBdr>
          <w:top w:val="nil"/>
          <w:left w:val="nil"/>
          <w:bottom w:val="nil"/>
          <w:right w:val="nil"/>
          <w:between w:val="nil"/>
        </w:pBdr>
        <w:spacing w:after="0" w:line="240" w:lineRule="auto"/>
        <w:rPr>
          <w:rFonts w:ascii="Calibri" w:hAnsi="Calibri"/>
          <w:color w:val="000000"/>
          <w:sz w:val="20"/>
          <w:szCs w:val="20"/>
        </w:rPr>
      </w:pPr>
      <w:r>
        <w:rPr>
          <w:rStyle w:val="FootnoteReference"/>
        </w:rPr>
        <w:footnoteRef/>
      </w:r>
      <w:hyperlink r:id="rId35">
        <w:r>
          <w:rPr>
            <w:rFonts w:ascii="GHEA Grapalat" w:eastAsia="GHEA Grapalat" w:hAnsi="GHEA Grapalat" w:cs="GHEA Grapalat"/>
            <w:color w:val="0000FF"/>
            <w:sz w:val="16"/>
            <w:szCs w:val="16"/>
            <w:u w:val="single"/>
          </w:rPr>
          <w:t>https://www.eiti.am/hy/%D5%86%D5%B8%D6%80%D5%B8%D6%82%D5%A9%D5%B5%D5%B8%D6%82%D5%B6%D5%B6%D5%A5%D6%80/2019/02/27/giz/51/</w:t>
        </w:r>
      </w:hyperlink>
    </w:p>
  </w:footnote>
  <w:footnote w:id="41">
    <w:p w14:paraId="000007C5" w14:textId="77777777" w:rsidR="00E50935" w:rsidRDefault="00E50935">
      <w:pPr>
        <w:pBdr>
          <w:top w:val="nil"/>
          <w:left w:val="nil"/>
          <w:bottom w:val="nil"/>
          <w:right w:val="nil"/>
          <w:between w:val="nil"/>
        </w:pBdr>
        <w:spacing w:after="0" w:line="240" w:lineRule="auto"/>
        <w:rPr>
          <w:rFonts w:ascii="Calibri" w:hAnsi="Calibri"/>
          <w:color w:val="000000"/>
          <w:sz w:val="20"/>
          <w:szCs w:val="20"/>
        </w:rPr>
      </w:pPr>
      <w:r>
        <w:rPr>
          <w:rStyle w:val="FootnoteReference"/>
        </w:rPr>
        <w:footnoteRef/>
      </w:r>
      <w:hyperlink r:id="rId36">
        <w:r>
          <w:rPr>
            <w:rFonts w:ascii="GHEA Grapalat" w:eastAsia="GHEA Grapalat" w:hAnsi="GHEA Grapalat" w:cs="GHEA Grapalat"/>
            <w:color w:val="0000FF"/>
            <w:sz w:val="16"/>
            <w:szCs w:val="16"/>
            <w:u w:val="single"/>
          </w:rPr>
          <w:t>https://www.eiti.am/hy/%D5%86%D5%B8%D6%80%D5%B8%D6%82%D5%A9%D5%B5%D5%B8%D6%82%D5%B6%D5%B6%D5%A5%D6%80/2019/02/27/%D4%B1%D5%83%D4%B9%D5%86%20%D6%84%D5%A1%D6%80%D5%BF%D5%B8%D6%82%D5%B2%D5%A1%D6%80%D5%B8%D6%82%D5%A9%D5%B5%D5%A1%D5%B6%20%D5%B6%D5%A5%D6%80%D5%AF%D5%A1%D5%B5%D5%A1%D6%81%D5%B8%D6%82%D6%81%D5%AB%D5%B9%D5%B6%D5%A5%D6%80%D5%A8%20%D5%B0%D5%A1%D5%B6%D5%A4%D5%AB%D5%BA%D5%A5%D5%AC%20%D5%A5%D5%B6%20%D5%88%D6%82%D5%AF%D6%80%D5%A1%D5%AB%D5%B6%D5%A1%D5%B5%D5%AB%20%D5%A3%D5%B8%D6%80%D5%AE%D5%A1%D6%80%D5%A1%D6%80%20%D5%B0%D5%A1%D5%B4%D5%A1%D5%B5%D5%B6%D6%84%D5%AB%20%D5%B6%D5%A5%D6%80%D5%AF%D5%A1%D5%B5%D5%A1%D6%81%D5%B8%D6%82%D6%81%D5%AB%D5%B9%D5%B6%D5%A5%D6%80%D5%AB%20%D5%B0%D5%A5%D5%BF/52/</w:t>
        </w:r>
      </w:hyperlink>
    </w:p>
  </w:footnote>
  <w:footnote w:id="42">
    <w:p w14:paraId="000007C6"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hyperlink r:id="rId37">
        <w:r>
          <w:rPr>
            <w:rFonts w:ascii="GHEA Grapalat" w:eastAsia="GHEA Grapalat" w:hAnsi="GHEA Grapalat" w:cs="GHEA Grapalat"/>
            <w:color w:val="0000FF"/>
            <w:sz w:val="16"/>
            <w:szCs w:val="16"/>
            <w:u w:val="single"/>
          </w:rPr>
          <w:t>https://www.eiti.am/hy/%D5%86%D5%B8%D6%80%D5%B8%D6%82%D5%A9%D5%B5%D5%B8%D6%82%D5%B6%D5%B6%D5%A5%D6%80/2019/05/17/%D4%B2%D5%A5%D5%BC%D5%AC%D5%AB%D5%B6%D5%B8%D6%82%D5%B4%20%D5%AF%D5%A1%D5%B5%D5%A1%D6%81%D5%A1%D5%BE%20%C2%AB%D4%BB%D6%80%D5%A1%D5%AF%D5%A1%D5%B6%20%D5%BD%D5%A5%D6%83%D5%A1%D5%AF%D5%A1%D5%B6%D5%A1%D5%BF%D5%A5%D6%80%D5%A5%D6%80%D5%AB%20%D5%A9%D5%A1%D6%83%D5%A1%D5%B6%D6%81%D5%AB%D5%AF%D5%B8%D6%82%D5%A9%D5%B5%D5%B8%D6%82%D5%B6%D5%A8%C2%BB%20%D5%AD%D5%B8%D6%80%D5%A1%D5%A3%D6%80%D5%B8%D5%BE%20%D5%A5%D5%BE%D6%80%D5%B8%D5%BA%D5%A1%D5%AF%D5%A1%D5%B6%20%D5%BF%D5%A1%D6%80%D5%A1%D5%AE%D5%A1%D5%B7%D6%80%D5%BB%D5%A1%D5%B6%D5%A1%D5%B5%D5%AB%D5%B6%20%D6%84%D5%B6%D5%B6%D5%A1%D6%80%D5%AF%D5%B8%D6%82%D5%B4/61/</w:t>
        </w:r>
      </w:hyperlink>
    </w:p>
  </w:footnote>
  <w:footnote w:id="43">
    <w:p w14:paraId="000007C7" w14:textId="77777777" w:rsidR="00E50935" w:rsidRDefault="00E50935">
      <w:pPr>
        <w:spacing w:after="0"/>
        <w:jc w:val="both"/>
        <w:rPr>
          <w:rFonts w:ascii="GHEA Grapalat" w:eastAsia="GHEA Grapalat" w:hAnsi="GHEA Grapalat" w:cs="GHEA Grapalat"/>
          <w:sz w:val="16"/>
          <w:szCs w:val="16"/>
        </w:rPr>
      </w:pPr>
      <w:r>
        <w:rPr>
          <w:rStyle w:val="FootnoteReference"/>
        </w:rPr>
        <w:footnoteRef/>
      </w:r>
      <w:r>
        <w:rPr>
          <w:rFonts w:ascii="GHEA Grapalat" w:eastAsia="GHEA Grapalat" w:hAnsi="GHEA Grapalat" w:cs="GHEA Grapalat"/>
          <w:sz w:val="16"/>
          <w:szCs w:val="16"/>
        </w:rPr>
        <w:t xml:space="preserve"> </w:t>
      </w:r>
      <w:hyperlink r:id="rId38">
        <w:r>
          <w:rPr>
            <w:rFonts w:ascii="GHEA Grapalat" w:eastAsia="GHEA Grapalat" w:hAnsi="GHEA Grapalat" w:cs="GHEA Grapalat"/>
            <w:color w:val="0000FF"/>
            <w:sz w:val="16"/>
            <w:szCs w:val="16"/>
            <w:u w:val="single"/>
          </w:rPr>
          <w:t>https://www.e-gov.am/gov-decrees/item/32181/</w:t>
        </w:r>
      </w:hyperlink>
    </w:p>
  </w:footnote>
  <w:footnote w:id="44">
    <w:p w14:paraId="000007C8" w14:textId="77777777" w:rsidR="00E50935" w:rsidRDefault="00E50935">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rStyle w:val="FootnoteReference"/>
        </w:rPr>
        <w:footnoteRef/>
      </w:r>
      <w:r>
        <w:rPr>
          <w:rFonts w:ascii="GHEA Grapalat" w:eastAsia="GHEA Grapalat" w:hAnsi="GHEA Grapalat" w:cs="GHEA Grapalat"/>
          <w:color w:val="000000"/>
          <w:sz w:val="16"/>
          <w:szCs w:val="16"/>
        </w:rPr>
        <w:t xml:space="preserve"> </w:t>
      </w:r>
      <w:hyperlink r:id="rId39">
        <w:r>
          <w:rPr>
            <w:rFonts w:ascii="GHEA Grapalat" w:eastAsia="GHEA Grapalat" w:hAnsi="GHEA Grapalat" w:cs="GHEA Grapalat"/>
            <w:color w:val="0000FF"/>
            <w:sz w:val="16"/>
            <w:szCs w:val="16"/>
            <w:u w:val="single"/>
          </w:rPr>
          <w:t>https://www.eiti.am/hy/agenda-protocols-other-related-documents</w:t>
        </w:r>
      </w:hyperlink>
    </w:p>
  </w:footnote>
  <w:footnote w:id="45">
    <w:p w14:paraId="000007C9"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Calibri" w:hAnsi="Calibri"/>
          <w:color w:val="000000"/>
          <w:sz w:val="20"/>
          <w:szCs w:val="20"/>
        </w:rPr>
        <w:t xml:space="preserve"> </w:t>
      </w:r>
      <w:hyperlink r:id="rId40">
        <w:r>
          <w:rPr>
            <w:rFonts w:ascii="GHEA Grapalat" w:eastAsia="GHEA Grapalat" w:hAnsi="GHEA Grapalat" w:cs="GHEA Grapalat"/>
            <w:color w:val="0000FF"/>
            <w:sz w:val="16"/>
            <w:szCs w:val="16"/>
            <w:u w:val="single"/>
          </w:rPr>
          <w:t>https://www.eiti.am/file_manager/EITI%20Documents/Minutes/MSG_meeting_minute_05_09_2019.pdf</w:t>
        </w:r>
      </w:hyperlink>
    </w:p>
    <w:p w14:paraId="000007CA" w14:textId="77777777" w:rsidR="00E50935" w:rsidRDefault="00E50935">
      <w:pPr>
        <w:pBdr>
          <w:top w:val="nil"/>
          <w:left w:val="nil"/>
          <w:bottom w:val="nil"/>
          <w:right w:val="nil"/>
          <w:between w:val="nil"/>
        </w:pBdr>
        <w:spacing w:after="0" w:line="240" w:lineRule="auto"/>
        <w:rPr>
          <w:rFonts w:ascii="Merriweather" w:eastAsia="Merriweather" w:hAnsi="Merriweather" w:cs="Merriweather"/>
          <w:color w:val="000000"/>
          <w:sz w:val="20"/>
          <w:szCs w:val="20"/>
        </w:rPr>
      </w:pPr>
    </w:p>
  </w:footnote>
  <w:footnote w:id="46">
    <w:p w14:paraId="000007CB"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hyperlink r:id="rId41">
        <w:r>
          <w:rPr>
            <w:rFonts w:ascii="GHEA Grapalat" w:eastAsia="GHEA Grapalat" w:hAnsi="GHEA Grapalat" w:cs="GHEA Grapalat"/>
            <w:color w:val="0000FF"/>
            <w:sz w:val="16"/>
            <w:szCs w:val="16"/>
            <w:u w:val="single"/>
          </w:rPr>
          <w:t>https://www.eiti.am/file_manager/EITI%20Documents/MSG%20Procedures/Responsible_Mining_Roadmap_ARM.pdf</w:t>
        </w:r>
      </w:hyperlink>
    </w:p>
    <w:p w14:paraId="000007CC"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p>
  </w:footnote>
  <w:footnote w:id="47">
    <w:p w14:paraId="000007CD" w14:textId="77777777" w:rsidR="00E50935" w:rsidRDefault="00E50935">
      <w:pPr>
        <w:pBdr>
          <w:top w:val="nil"/>
          <w:left w:val="nil"/>
          <w:bottom w:val="nil"/>
          <w:right w:val="nil"/>
          <w:between w:val="nil"/>
        </w:pBdr>
        <w:spacing w:after="0" w:line="240" w:lineRule="auto"/>
        <w:rPr>
          <w:rFonts w:ascii="GHEA Grapalat" w:eastAsia="GHEA Grapalat" w:hAnsi="GHEA Grapalat" w:cs="GHEA Grapalat"/>
          <w:color w:val="000000"/>
          <w:sz w:val="16"/>
          <w:szCs w:val="16"/>
        </w:rPr>
      </w:pPr>
      <w:r>
        <w:rPr>
          <w:rStyle w:val="FootnoteReference"/>
        </w:rPr>
        <w:footnoteRef/>
      </w:r>
      <w:r>
        <w:rPr>
          <w:rFonts w:ascii="GHEA Grapalat" w:eastAsia="GHEA Grapalat" w:hAnsi="GHEA Grapalat" w:cs="GHEA Grapalat"/>
          <w:color w:val="000000"/>
          <w:sz w:val="16"/>
          <w:szCs w:val="16"/>
        </w:rPr>
        <w:t xml:space="preserve"> </w:t>
      </w:r>
      <w:hyperlink r:id="rId42">
        <w:r>
          <w:rPr>
            <w:rFonts w:ascii="GHEA Grapalat" w:eastAsia="GHEA Grapalat" w:hAnsi="GHEA Grapalat" w:cs="GHEA Grapalat"/>
            <w:color w:val="0000FF"/>
            <w:sz w:val="16"/>
            <w:szCs w:val="16"/>
            <w:u w:val="single"/>
          </w:rPr>
          <w:t>https://www.eiti.am/hy/%D4%B2%D5%87%D4%BD-%D5%AB-%D5%A1%D5%B7%D5%AD%D5%A1%D5%BF%D5%A1%D5%AF%D5%A1%D6%80%D5%A3</w:t>
        </w:r>
      </w:hyperlink>
    </w:p>
  </w:footnote>
  <w:footnote w:id="48">
    <w:p w14:paraId="27003F78" w14:textId="2056E637" w:rsidR="00E50935" w:rsidRDefault="00E50935">
      <w:pPr>
        <w:pStyle w:val="FootnoteText"/>
      </w:pPr>
      <w:r>
        <w:rPr>
          <w:rStyle w:val="FootnoteReference"/>
        </w:rPr>
        <w:footnoteRef/>
      </w:r>
      <w:r>
        <w:t xml:space="preserve"> </w:t>
      </w:r>
      <w:r>
        <w:rPr>
          <w:rFonts w:ascii="Sylfaen" w:hAnsi="Sylfaen"/>
        </w:rPr>
        <w:t xml:space="preserve">Հայերեն </w:t>
      </w:r>
      <w:hyperlink r:id="rId43" w:history="1">
        <w:r w:rsidRPr="00DF4971">
          <w:rPr>
            <w:rStyle w:val="Hyperlink"/>
          </w:rPr>
          <w:t>https://eiti.org/system/files/documents/arm_armenia_validation_2019_initial_assessment_march_2020.pdf</w:t>
        </w:r>
      </w:hyperlink>
    </w:p>
    <w:p w14:paraId="64ACB865" w14:textId="61511400" w:rsidR="00E50935" w:rsidRPr="00EA7066" w:rsidRDefault="00E50935">
      <w:pPr>
        <w:pStyle w:val="FootnoteText"/>
        <w:rPr>
          <w:rFonts w:ascii="Sylfaen" w:hAnsi="Sylfaen"/>
        </w:rPr>
      </w:pPr>
      <w:r>
        <w:rPr>
          <w:rFonts w:ascii="Sylfaen" w:hAnsi="Sylfaen"/>
        </w:rPr>
        <w:t xml:space="preserve">Անգլերեն </w:t>
      </w:r>
      <w:hyperlink r:id="rId44" w:history="1">
        <w:r w:rsidRPr="00DF4971">
          <w:rPr>
            <w:rStyle w:val="Hyperlink"/>
            <w:rFonts w:ascii="Sylfaen" w:hAnsi="Sylfaen"/>
          </w:rPr>
          <w:t>https://eiti.org/system/files/documents/armenia_validation_2019_initial_assessment_march_2020.pdf</w:t>
        </w:r>
      </w:hyperlink>
      <w:r>
        <w:rPr>
          <w:rFonts w:ascii="Sylfaen" w:hAnsi="Sylfaen"/>
        </w:rPr>
        <w:t xml:space="preserve"> </w:t>
      </w:r>
    </w:p>
  </w:footnote>
  <w:footnote w:id="49">
    <w:p w14:paraId="090812A1" w14:textId="5CF232F5" w:rsidR="00E50935" w:rsidRDefault="00E50935">
      <w:pPr>
        <w:pStyle w:val="FootnoteText"/>
      </w:pPr>
      <w:r>
        <w:rPr>
          <w:rStyle w:val="FootnoteReference"/>
        </w:rPr>
        <w:footnoteRef/>
      </w:r>
      <w:r>
        <w:t xml:space="preserve"> </w:t>
      </w:r>
      <w:r>
        <w:rPr>
          <w:rFonts w:ascii="Sylfaen" w:hAnsi="Sylfaen"/>
        </w:rPr>
        <w:t xml:space="preserve">Հայերեն </w:t>
      </w:r>
      <w:hyperlink r:id="rId45" w:history="1">
        <w:r w:rsidRPr="00DF4971">
          <w:rPr>
            <w:rStyle w:val="Hyperlink"/>
          </w:rPr>
          <w:t>https://eiti.org/system/files/documents/arm_final_validation_report.pdf</w:t>
        </w:r>
      </w:hyperlink>
    </w:p>
    <w:p w14:paraId="0B406754" w14:textId="0DAEBCB3" w:rsidR="00E50935" w:rsidRPr="00EA7066" w:rsidRDefault="00E50935">
      <w:pPr>
        <w:pStyle w:val="FootnoteText"/>
        <w:rPr>
          <w:rFonts w:ascii="Sylfaen" w:hAnsi="Sylfaen"/>
        </w:rPr>
      </w:pPr>
      <w:r>
        <w:rPr>
          <w:rFonts w:ascii="Sylfaen" w:hAnsi="Sylfaen"/>
        </w:rPr>
        <w:t xml:space="preserve">Անգերեն </w:t>
      </w:r>
      <w:hyperlink r:id="rId46" w:history="1">
        <w:r w:rsidRPr="00DF4971">
          <w:rPr>
            <w:rStyle w:val="Hyperlink"/>
            <w:rFonts w:ascii="Sylfaen" w:hAnsi="Sylfaen"/>
          </w:rPr>
          <w:t>https://eiti.org/system/files/documents/validation_report_armenia_final.pdf</w:t>
        </w:r>
      </w:hyperlink>
      <w:r>
        <w:rPr>
          <w:rFonts w:ascii="Sylfaen" w:hAnsi="Sylfaen"/>
        </w:rPr>
        <w:t xml:space="preserve"> </w:t>
      </w:r>
    </w:p>
  </w:footnote>
  <w:footnote w:id="50">
    <w:p w14:paraId="4C09CDE0" w14:textId="4EEB9062" w:rsidR="00E50935" w:rsidRPr="00196224" w:rsidRDefault="00E50935">
      <w:pPr>
        <w:pStyle w:val="FootnoteText"/>
      </w:pPr>
      <w:r>
        <w:rPr>
          <w:rStyle w:val="FootnoteReference"/>
        </w:rPr>
        <w:footnoteRef/>
      </w:r>
      <w:r>
        <w:t xml:space="preserve"> </w:t>
      </w:r>
      <w:r>
        <w:rPr>
          <w:rFonts w:ascii="Sylfaen" w:hAnsi="Sylfaen"/>
        </w:rPr>
        <w:t xml:space="preserve">Անգլերեն </w:t>
      </w:r>
      <w:hyperlink r:id="rId47" w:history="1">
        <w:r w:rsidRPr="00DF4971">
          <w:rPr>
            <w:rStyle w:val="Hyperlink"/>
          </w:rPr>
          <w:t>https://eiti.org/system/files/documents/msg_feedback_document_eng.pdf</w:t>
        </w:r>
      </w:hyperlink>
      <w:r>
        <w:t xml:space="preserve"> </w:t>
      </w:r>
    </w:p>
  </w:footnote>
  <w:footnote w:id="51">
    <w:p w14:paraId="62C9B958" w14:textId="21EC53A3" w:rsidR="00E50935" w:rsidRDefault="00E50935">
      <w:pPr>
        <w:pStyle w:val="FootnoteText"/>
      </w:pPr>
      <w:r>
        <w:rPr>
          <w:rStyle w:val="FootnoteReference"/>
        </w:rPr>
        <w:footnoteRef/>
      </w:r>
      <w:r>
        <w:t xml:space="preserve"> </w:t>
      </w:r>
      <w:r>
        <w:rPr>
          <w:rFonts w:ascii="Sylfaen" w:hAnsi="Sylfaen"/>
        </w:rPr>
        <w:t>անգլերեն</w:t>
      </w:r>
      <w:r>
        <w:t xml:space="preserve"> </w:t>
      </w:r>
      <w:hyperlink r:id="rId48" w:history="1">
        <w:r w:rsidRPr="00DF4971">
          <w:rPr>
            <w:rStyle w:val="Hyperlink"/>
          </w:rPr>
          <w:t>https://eiti.org/board-decision/2020-39?fbclid=IwAR2vEl_YrpZexFLFouZSdMQklHbr6qOlMuXQK0LNKkt9l3z6hjqmgD_YmZQ</w:t>
        </w:r>
      </w:hyperlink>
      <w:r>
        <w:t xml:space="preserve"> </w:t>
      </w:r>
      <w:r w:rsidRPr="00196224">
        <w:t xml:space="preserve"> </w:t>
      </w:r>
      <w:r>
        <w:t xml:space="preserve"> </w:t>
      </w:r>
    </w:p>
    <w:p w14:paraId="22A7EF92" w14:textId="704F15FC" w:rsidR="00E50935" w:rsidRDefault="00E50935">
      <w:pPr>
        <w:pStyle w:val="FootnoteText"/>
      </w:pPr>
      <w:r>
        <w:rPr>
          <w:rFonts w:ascii="Sylfaen" w:hAnsi="Sylfaen"/>
        </w:rPr>
        <w:t xml:space="preserve">հայերեն </w:t>
      </w:r>
      <w:hyperlink r:id="rId49" w:history="1">
        <w:r w:rsidRPr="00DF4971">
          <w:rPr>
            <w:rStyle w:val="Hyperlink"/>
          </w:rPr>
          <w:t>https://www.eiti.am/hy/%D5%86%D5%B8%D6%80%D5%B8%D6%82%D5%A9%D5%B5%D5%B8%D6%82%D5%B6%D5%B6%D5%A5%D6%80/2020/07/16/eiti-validation-armenia-arm/88/</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D1" w14:textId="77777777" w:rsidR="00E50935" w:rsidRDefault="00E50935">
    <w:pPr>
      <w:rPr>
        <w:i/>
        <w:color w:val="808080"/>
        <w:sz w:val="20"/>
        <w:szCs w:val="20"/>
      </w:rPr>
    </w:pPr>
  </w:p>
  <w:p w14:paraId="000007D2" w14:textId="77777777" w:rsidR="00E50935" w:rsidRDefault="00E50935">
    <w:pPr>
      <w:tabs>
        <w:tab w:val="right" w:pos="9498"/>
      </w:tabs>
      <w:rPr>
        <w:rFonts w:ascii="GHEA Grapalat" w:eastAsia="GHEA Grapalat" w:hAnsi="GHEA Grapalat" w:cs="GHEA Grapalat"/>
        <w:color w:val="FF0000"/>
        <w:sz w:val="36"/>
        <w:szCs w:val="36"/>
      </w:rPr>
    </w:pPr>
    <w:r>
      <w:rPr>
        <w:rFonts w:ascii="Arial" w:eastAsia="Arial" w:hAnsi="Arial" w:cs="Arial"/>
        <w:i/>
        <w:noProof/>
        <w:lang w:val="en-US"/>
      </w:rPr>
      <w:drawing>
        <wp:inline distT="0" distB="0" distL="0" distR="0" wp14:anchorId="3CA5F6C4" wp14:editId="45F8A474">
          <wp:extent cx="817730" cy="4027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817730" cy="402700"/>
                  </a:xfrm>
                  <a:prstGeom prst="rect">
                    <a:avLst/>
                  </a:prstGeom>
                  <a:ln/>
                </pic:spPr>
              </pic:pic>
            </a:graphicData>
          </a:graphic>
        </wp:inline>
      </w:drawing>
    </w:r>
    <w:r>
      <w:rPr>
        <w:rFonts w:ascii="GHEA Grapalat" w:eastAsia="GHEA Grapalat" w:hAnsi="GHEA Grapalat" w:cs="GHEA Grapalat"/>
        <w:color w:val="808080"/>
        <w:sz w:val="20"/>
        <w:szCs w:val="20"/>
      </w:rPr>
      <w:t xml:space="preserve">  ԱՃԹՆ-ի 2019թ. տարեկան հաշվետվություն</w:t>
    </w:r>
  </w:p>
  <w:p w14:paraId="000007D3" w14:textId="77777777" w:rsidR="00E50935" w:rsidRDefault="00E50935">
    <w:pPr>
      <w:tabs>
        <w:tab w:val="right" w:pos="9639"/>
      </w:tabs>
      <w:rPr>
        <w:color w:val="808080"/>
        <w:sz w:val="20"/>
        <w:szCs w:val="20"/>
      </w:rPr>
    </w:pPr>
    <w:r>
      <w:rPr>
        <w:noProof/>
        <w:lang w:val="en-US"/>
      </w:rPr>
      <mc:AlternateContent>
        <mc:Choice Requires="wpg">
          <w:drawing>
            <wp:anchor distT="0" distB="0" distL="114300" distR="114300" simplePos="0" relativeHeight="251657216" behindDoc="0" locked="0" layoutInCell="1" hidden="0" allowOverlap="1" wp14:anchorId="6EC9DB84" wp14:editId="50F74DF0">
              <wp:simplePos x="0" y="0"/>
              <wp:positionH relativeFrom="column">
                <wp:posOffset>-63499</wp:posOffset>
              </wp:positionH>
              <wp:positionV relativeFrom="paragraph">
                <wp:posOffset>0</wp:posOffset>
              </wp:positionV>
              <wp:extent cx="6057900" cy="158750"/>
              <wp:effectExtent l="0" t="0" r="0" b="0"/>
              <wp:wrapNone/>
              <wp:docPr id="30" name="Group 30"/>
              <wp:cNvGraphicFramePr/>
              <a:graphic xmlns:a="http://schemas.openxmlformats.org/drawingml/2006/main">
                <a:graphicData uri="http://schemas.microsoft.com/office/word/2010/wordprocessingGroup">
                  <wpg:wgp>
                    <wpg:cNvGrpSpPr/>
                    <wpg:grpSpPr>
                      <a:xfrm>
                        <a:off x="0" y="0"/>
                        <a:ext cx="6057900" cy="158750"/>
                        <a:chOff x="2317050" y="3700625"/>
                        <a:chExt cx="6057900" cy="158750"/>
                      </a:xfrm>
                    </wpg:grpSpPr>
                    <wpg:grpSp>
                      <wpg:cNvPr id="1" name="Group 1"/>
                      <wpg:cNvGrpSpPr/>
                      <wpg:grpSpPr>
                        <a:xfrm>
                          <a:off x="2317050" y="3700625"/>
                          <a:ext cx="6057900" cy="158750"/>
                          <a:chOff x="1133" y="1230"/>
                          <a:chExt cx="8460" cy="208"/>
                        </a:xfrm>
                      </wpg:grpSpPr>
                      <wps:wsp>
                        <wps:cNvPr id="2" name="Rectangle 2"/>
                        <wps:cNvSpPr/>
                        <wps:spPr>
                          <a:xfrm>
                            <a:off x="1133" y="1230"/>
                            <a:ext cx="8450" cy="200"/>
                          </a:xfrm>
                          <a:prstGeom prst="rect">
                            <a:avLst/>
                          </a:prstGeom>
                          <a:noFill/>
                          <a:ln>
                            <a:noFill/>
                          </a:ln>
                        </wps:spPr>
                        <wps:txbx>
                          <w:txbxContent>
                            <w:p w14:paraId="73095912" w14:textId="77777777" w:rsidR="00E50935" w:rsidRDefault="00E50935">
                              <w:pPr>
                                <w:spacing w:before="0"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1133" y="1230"/>
                            <a:ext cx="8460" cy="208"/>
                          </a:xfrm>
                          <a:prstGeom prst="rect">
                            <a:avLst/>
                          </a:prstGeom>
                          <a:solidFill>
                            <a:srgbClr val="0076AF"/>
                          </a:solidFill>
                          <a:ln>
                            <a:noFill/>
                          </a:ln>
                        </wps:spPr>
                        <wps:txbx>
                          <w:txbxContent>
                            <w:p w14:paraId="54B485BD" w14:textId="77777777" w:rsidR="00E50935" w:rsidRDefault="00E50935">
                              <w:pPr>
                                <w:spacing w:before="0"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2346" y="1230"/>
                            <a:ext cx="910" cy="208"/>
                          </a:xfrm>
                          <a:prstGeom prst="rect">
                            <a:avLst/>
                          </a:prstGeom>
                          <a:solidFill>
                            <a:srgbClr val="56ADD6"/>
                          </a:solidFill>
                          <a:ln>
                            <a:noFill/>
                          </a:ln>
                        </wps:spPr>
                        <wps:txbx>
                          <w:txbxContent>
                            <w:p w14:paraId="06B4736B" w14:textId="77777777" w:rsidR="00E50935" w:rsidRDefault="00E50935">
                              <w:pPr>
                                <w:spacing w:before="0"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EC9DB84" id="Group 30" o:spid="_x0000_s1027" style="position:absolute;margin-left:-5pt;margin-top:0;width:477pt;height:12.5pt;z-index:251657216" coordorigin="23170,37006" coordsize="60579,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">
              <v:group id="Group 1" o:spid="_x0000_s1028" style="position:absolute;left:23170;top:37006;width:60579;height:1587" coordorigin="1133,1230" coordsize="846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1133;top:1230;width:8450;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3095912" w14:textId="77777777" w:rsidR="00E50935" w:rsidRDefault="00E50935">
                        <w:pPr>
                          <w:spacing w:before="0" w:after="0" w:line="240" w:lineRule="auto"/>
                          <w:textDirection w:val="btLr"/>
                        </w:pPr>
                      </w:p>
                    </w:txbxContent>
                  </v:textbox>
                </v:rect>
                <v:rect id="Rectangle 3" o:spid="_x0000_s1030"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" fillcolor="#0076af" stroked="f">
                  <v:textbox inset="2.53958mm,2.53958mm,2.53958mm,2.53958mm">
                    <w:txbxContent>
                      <w:p w14:paraId="54B485BD" w14:textId="77777777" w:rsidR="00E50935" w:rsidRDefault="00E50935">
                        <w:pPr>
                          <w:spacing w:before="0" w:after="0" w:line="240" w:lineRule="auto"/>
                          <w:textDirection w:val="btLr"/>
                        </w:pPr>
                      </w:p>
                    </w:txbxContent>
                  </v:textbox>
                </v:rect>
                <v:rect id="Rectangle 4" o:spid="_x0000_s1031" style="position:absolute;left:2346;top:1230;width:91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" fillcolor="#56add6" stroked="f">
                  <v:textbox inset="2.53958mm,2.53958mm,2.53958mm,2.53958mm">
                    <w:txbxContent>
                      <w:p w14:paraId="06B4736B" w14:textId="77777777" w:rsidR="00E50935" w:rsidRDefault="00E50935">
                        <w:pPr>
                          <w:spacing w:before="0" w:after="0" w:line="240" w:lineRule="auto"/>
                          <w:textDirection w:val="btLr"/>
                        </w:pPr>
                      </w:p>
                    </w:txbxContent>
                  </v:textbox>
                </v:rect>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CE" w14:textId="77777777" w:rsidR="00E50935" w:rsidRDefault="00E50935">
    <w:pPr>
      <w:tabs>
        <w:tab w:val="right" w:pos="9498"/>
      </w:tabs>
      <w:rPr>
        <w:rFonts w:ascii="GHEA Grapalat" w:eastAsia="GHEA Grapalat" w:hAnsi="GHEA Grapalat" w:cs="GHEA Grapalat"/>
        <w:color w:val="FF0000"/>
        <w:sz w:val="36"/>
        <w:szCs w:val="36"/>
      </w:rPr>
    </w:pPr>
    <w:r>
      <w:rPr>
        <w:rFonts w:ascii="Arial" w:eastAsia="Arial" w:hAnsi="Arial" w:cs="Arial"/>
        <w:i/>
        <w:noProof/>
        <w:lang w:val="en-US"/>
      </w:rPr>
      <w:drawing>
        <wp:inline distT="0" distB="0" distL="0" distR="0" wp14:anchorId="3A75DB1C" wp14:editId="5663A2BA">
          <wp:extent cx="817730" cy="402700"/>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817730" cy="402700"/>
                  </a:xfrm>
                  <a:prstGeom prst="rect">
                    <a:avLst/>
                  </a:prstGeom>
                  <a:ln/>
                </pic:spPr>
              </pic:pic>
            </a:graphicData>
          </a:graphic>
        </wp:inline>
      </w:drawing>
    </w:r>
    <w:r>
      <w:rPr>
        <w:rFonts w:ascii="GHEA Grapalat" w:eastAsia="GHEA Grapalat" w:hAnsi="GHEA Grapalat" w:cs="GHEA Grapalat"/>
        <w:color w:val="808080"/>
        <w:sz w:val="20"/>
        <w:szCs w:val="20"/>
      </w:rPr>
      <w:t xml:space="preserve">  ԱՃԹՆ-ի 2019թ. տարեկան հաշվետվություն</w:t>
    </w:r>
  </w:p>
  <w:p w14:paraId="000007CF" w14:textId="77777777" w:rsidR="00E50935" w:rsidRDefault="00E50935">
    <w:pPr>
      <w:tabs>
        <w:tab w:val="left" w:pos="3040"/>
        <w:tab w:val="left" w:pos="3800"/>
        <w:tab w:val="right" w:pos="9516"/>
      </w:tabs>
      <w:rPr>
        <w:i/>
        <w:color w:val="808080"/>
        <w:sz w:val="20"/>
        <w:szCs w:val="20"/>
      </w:rPr>
    </w:pPr>
    <w:r>
      <w:rPr>
        <w:rFonts w:ascii="Calibri" w:hAnsi="Calibri"/>
        <w:color w:val="000000"/>
        <w:sz w:val="28"/>
        <w:szCs w:val="28"/>
      </w:rPr>
      <w:tab/>
    </w:r>
    <w:r>
      <w:rPr>
        <w:rFonts w:ascii="Calibri" w:hAnsi="Calibri"/>
        <w:color w:val="000000"/>
        <w:sz w:val="28"/>
        <w:szCs w:val="28"/>
      </w:rPr>
      <w:tab/>
    </w:r>
    <w:r>
      <w:rPr>
        <w:rFonts w:ascii="Calibri" w:hAnsi="Calibri"/>
        <w:color w:val="000000"/>
        <w:sz w:val="28"/>
        <w:szCs w:val="28"/>
      </w:rPr>
      <w:br/>
    </w:r>
    <w:r>
      <w:rPr>
        <w:rFonts w:ascii="Calibri" w:hAnsi="Calibri"/>
        <w:color w:val="000000"/>
        <w:sz w:val="28"/>
        <w:szCs w:val="28"/>
      </w:rPr>
      <w:tab/>
    </w:r>
    <w:r>
      <w:rPr>
        <w:rFonts w:ascii="Calibri" w:hAnsi="Calibri"/>
        <w:color w:val="000000"/>
        <w:sz w:val="28"/>
        <w:szCs w:val="28"/>
      </w:rPr>
      <w:tab/>
    </w:r>
    <w:r>
      <w:rPr>
        <w:i/>
        <w:color w:val="808080"/>
        <w:sz w:val="20"/>
        <w:szCs w:val="20"/>
      </w:rPr>
      <w:t xml:space="preserve"> </w:t>
    </w:r>
    <w:r>
      <w:rPr>
        <w:noProof/>
        <w:lang w:val="en-US"/>
      </w:rPr>
      <mc:AlternateContent>
        <mc:Choice Requires="wpg">
          <w:drawing>
            <wp:anchor distT="0" distB="0" distL="114300" distR="114300" simplePos="0" relativeHeight="251661312" behindDoc="0" locked="0" layoutInCell="1" hidden="0" allowOverlap="1" wp14:anchorId="4766A671" wp14:editId="480C13F8">
              <wp:simplePos x="0" y="0"/>
              <wp:positionH relativeFrom="column">
                <wp:posOffset>1</wp:posOffset>
              </wp:positionH>
              <wp:positionV relativeFrom="paragraph">
                <wp:posOffset>0</wp:posOffset>
              </wp:positionV>
              <wp:extent cx="6057900" cy="158750"/>
              <wp:effectExtent l="0" t="0" r="0" b="0"/>
              <wp:wrapNone/>
              <wp:docPr id="28" name="Group 28"/>
              <wp:cNvGraphicFramePr/>
              <a:graphic xmlns:a="http://schemas.openxmlformats.org/drawingml/2006/main">
                <a:graphicData uri="http://schemas.microsoft.com/office/word/2010/wordprocessingGroup">
                  <wpg:wgp>
                    <wpg:cNvGrpSpPr/>
                    <wpg:grpSpPr>
                      <a:xfrm>
                        <a:off x="0" y="0"/>
                        <a:ext cx="6057900" cy="158750"/>
                        <a:chOff x="2317050" y="3700625"/>
                        <a:chExt cx="6057900" cy="158750"/>
                      </a:xfrm>
                    </wpg:grpSpPr>
                    <wpg:grpSp>
                      <wpg:cNvPr id="5" name="Group 5"/>
                      <wpg:cNvGrpSpPr/>
                      <wpg:grpSpPr>
                        <a:xfrm>
                          <a:off x="2317050" y="3700625"/>
                          <a:ext cx="6057900" cy="158750"/>
                          <a:chOff x="1133" y="1230"/>
                          <a:chExt cx="8460" cy="208"/>
                        </a:xfrm>
                      </wpg:grpSpPr>
                      <wps:wsp>
                        <wps:cNvPr id="6" name="Rectangle 6"/>
                        <wps:cNvSpPr/>
                        <wps:spPr>
                          <a:xfrm>
                            <a:off x="1133" y="1230"/>
                            <a:ext cx="8450" cy="200"/>
                          </a:xfrm>
                          <a:prstGeom prst="rect">
                            <a:avLst/>
                          </a:prstGeom>
                          <a:noFill/>
                          <a:ln>
                            <a:noFill/>
                          </a:ln>
                        </wps:spPr>
                        <wps:txbx>
                          <w:txbxContent>
                            <w:p w14:paraId="045FEA30" w14:textId="77777777" w:rsidR="00E50935" w:rsidRDefault="00E50935">
                              <w:pPr>
                                <w:spacing w:before="0" w:after="0" w:line="240" w:lineRule="auto"/>
                                <w:textDirection w:val="btLr"/>
                              </w:pPr>
                            </w:p>
                          </w:txbxContent>
                        </wps:txbx>
                        <wps:bodyPr spcFirstLastPara="1" wrap="square" lIns="91425" tIns="91425" rIns="91425" bIns="91425" anchor="ctr" anchorCtr="0">
                          <a:noAutofit/>
                        </wps:bodyPr>
                      </wps:wsp>
                      <wps:wsp>
                        <wps:cNvPr id="7" name="Rectangle 7"/>
                        <wps:cNvSpPr/>
                        <wps:spPr>
                          <a:xfrm>
                            <a:off x="1133" y="1230"/>
                            <a:ext cx="8460" cy="208"/>
                          </a:xfrm>
                          <a:prstGeom prst="rect">
                            <a:avLst/>
                          </a:prstGeom>
                          <a:solidFill>
                            <a:srgbClr val="0076AF"/>
                          </a:solidFill>
                          <a:ln>
                            <a:noFill/>
                          </a:ln>
                        </wps:spPr>
                        <wps:txbx>
                          <w:txbxContent>
                            <w:p w14:paraId="6C5E7510" w14:textId="77777777" w:rsidR="00E50935" w:rsidRDefault="00E50935">
                              <w:pPr>
                                <w:spacing w:before="0"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2298" y="1230"/>
                            <a:ext cx="750" cy="208"/>
                          </a:xfrm>
                          <a:prstGeom prst="rect">
                            <a:avLst/>
                          </a:prstGeom>
                          <a:solidFill>
                            <a:srgbClr val="56ADD6"/>
                          </a:solidFill>
                          <a:ln>
                            <a:noFill/>
                          </a:ln>
                        </wps:spPr>
                        <wps:txbx>
                          <w:txbxContent>
                            <w:p w14:paraId="3BE8881F" w14:textId="77777777" w:rsidR="00E50935" w:rsidRDefault="00E50935">
                              <w:pPr>
                                <w:spacing w:before="0"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766A671" id="Group 28" o:spid="_x0000_s1032" style="position:absolute;margin-left:0;margin-top:0;width:477pt;height:12.5pt;z-index:251661312" coordorigin="23170,37006" coordsize="60579,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">
              <v:group id="Group 5" o:spid="_x0000_s1033" style="position:absolute;left:23170;top:37006;width:60579;height:1587" coordorigin="1133,1230" coordsize="846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4" style="position:absolute;left:1133;top:1230;width:8450;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45FEA30" w14:textId="77777777" w:rsidR="00E50935" w:rsidRDefault="00E50935">
                        <w:pPr>
                          <w:spacing w:before="0" w:after="0" w:line="240" w:lineRule="auto"/>
                          <w:textDirection w:val="btLr"/>
                        </w:pPr>
                      </w:p>
                    </w:txbxContent>
                  </v:textbox>
                </v:rect>
                <v:rect id="Rectangle 7" o:spid="_x0000_s1035"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" fillcolor="#0076af" stroked="f">
                  <v:textbox inset="2.53958mm,2.53958mm,2.53958mm,2.53958mm">
                    <w:txbxContent>
                      <w:p w14:paraId="6C5E7510" w14:textId="77777777" w:rsidR="00E50935" w:rsidRDefault="00E50935">
                        <w:pPr>
                          <w:spacing w:before="0" w:after="0" w:line="240" w:lineRule="auto"/>
                          <w:textDirection w:val="btLr"/>
                        </w:pPr>
                      </w:p>
                    </w:txbxContent>
                  </v:textbox>
                </v:rect>
                <v:rect id="Rectangle 8" o:spid="_x0000_s1036" style="position:absolute;left:2298;top:1230;width:75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" fillcolor="#56add6" stroked="f">
                  <v:textbox inset="2.53958mm,2.53958mm,2.53958mm,2.53958mm">
                    <w:txbxContent>
                      <w:p w14:paraId="3BE8881F" w14:textId="77777777" w:rsidR="00E50935" w:rsidRDefault="00E50935">
                        <w:pPr>
                          <w:spacing w:before="0" w:after="0" w:line="240" w:lineRule="auto"/>
                          <w:textDirection w:val="btLr"/>
                        </w:pPr>
                      </w:p>
                    </w:txbxContent>
                  </v:textbox>
                </v:rect>
              </v:group>
            </v:group>
          </w:pict>
        </mc:Fallback>
      </mc:AlternateContent>
    </w:r>
  </w:p>
  <w:p w14:paraId="000007D0" w14:textId="77777777" w:rsidR="00E50935" w:rsidRDefault="00E50935">
    <w:pPr>
      <w:tabs>
        <w:tab w:val="left" w:pos="3040"/>
        <w:tab w:val="left" w:pos="3800"/>
        <w:tab w:val="right" w:pos="9516"/>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58542" w14:textId="77777777" w:rsidR="00E50935" w:rsidRPr="00D36774" w:rsidRDefault="00E50935" w:rsidP="00E50935">
    <w:pPr>
      <w:spacing w:after="0"/>
      <w:jc w:val="center"/>
      <w:rPr>
        <w:rFonts w:ascii="GHEA Grapalat" w:hAnsi="GHEA Grapalat"/>
        <w:color w:val="E4E9EF"/>
        <w:sz w:val="18"/>
        <w:szCs w:val="18"/>
      </w:rPr>
    </w:pPr>
    <w:r w:rsidRPr="00D36774">
      <w:rPr>
        <w:rFonts w:ascii="GHEA Grapalat" w:hAnsi="GHEA Grapalat" w:cs="Sylfaen"/>
        <w:color w:val="6076B4"/>
        <w:sz w:val="18"/>
        <w:szCs w:val="18"/>
        <w:lang w:val="en-GB"/>
      </w:rPr>
      <w:t>ՀԱՅԱՍՏԱՆԻ</w:t>
    </w:r>
    <w:r w:rsidRPr="00D36774">
      <w:rPr>
        <w:rFonts w:ascii="GHEA Grapalat" w:hAnsi="GHEA Grapalat"/>
        <w:color w:val="6076B4"/>
        <w:sz w:val="18"/>
        <w:szCs w:val="18"/>
        <w:lang w:val="en-GB"/>
      </w:rPr>
      <w:t xml:space="preserve"> </w:t>
    </w:r>
    <w:r w:rsidRPr="00D36774">
      <w:rPr>
        <w:rFonts w:ascii="GHEA Grapalat" w:hAnsi="GHEA Grapalat" w:cs="Sylfaen"/>
        <w:color w:val="6076B4"/>
        <w:sz w:val="18"/>
        <w:szCs w:val="18"/>
        <w:lang w:val="en-GB"/>
      </w:rPr>
      <w:t>ՀԱՆՐԱՊԵՏՈՒԹՅԱՆ</w:t>
    </w:r>
    <w:r w:rsidRPr="00D36774">
      <w:rPr>
        <w:rFonts w:ascii="GHEA Grapalat" w:hAnsi="GHEA Grapalat"/>
        <w:color w:val="6076B4"/>
        <w:sz w:val="18"/>
        <w:szCs w:val="18"/>
        <w:lang w:val="en-GB"/>
      </w:rPr>
      <w:t xml:space="preserve"> </w:t>
    </w:r>
    <w:r w:rsidRPr="00D36774">
      <w:rPr>
        <w:rFonts w:ascii="GHEA Grapalat" w:hAnsi="GHEA Grapalat" w:cs="Sylfaen"/>
        <w:color w:val="6076B4"/>
        <w:sz w:val="18"/>
        <w:szCs w:val="18"/>
        <w:lang w:val="en-GB"/>
      </w:rPr>
      <w:t>ԱՐԴՅՈՒՆԱՀԱՆՈՂ</w:t>
    </w:r>
    <w:r w:rsidRPr="00D36774">
      <w:rPr>
        <w:rFonts w:ascii="GHEA Grapalat" w:hAnsi="GHEA Grapalat"/>
        <w:color w:val="6076B4"/>
        <w:sz w:val="18"/>
        <w:szCs w:val="18"/>
        <w:lang w:val="en-GB"/>
      </w:rPr>
      <w:t xml:space="preserve"> </w:t>
    </w:r>
    <w:r w:rsidRPr="00D36774">
      <w:rPr>
        <w:rFonts w:ascii="GHEA Grapalat" w:hAnsi="GHEA Grapalat" w:cs="Sylfaen"/>
        <w:color w:val="6076B4"/>
        <w:sz w:val="18"/>
        <w:szCs w:val="18"/>
        <w:lang w:val="en-GB"/>
      </w:rPr>
      <w:t>ՃՅՈՒՂԵՐԻ</w:t>
    </w:r>
    <w:r w:rsidRPr="00D36774">
      <w:rPr>
        <w:rFonts w:ascii="GHEA Grapalat" w:hAnsi="GHEA Grapalat"/>
        <w:color w:val="6076B4"/>
        <w:sz w:val="18"/>
        <w:szCs w:val="18"/>
        <w:lang w:val="en-GB"/>
      </w:rPr>
      <w:t xml:space="preserve"> </w:t>
    </w:r>
    <w:r w:rsidRPr="00D36774">
      <w:rPr>
        <w:rFonts w:ascii="GHEA Grapalat" w:hAnsi="GHEA Grapalat" w:cs="Sylfaen"/>
        <w:color w:val="6076B4"/>
        <w:sz w:val="18"/>
        <w:szCs w:val="18"/>
        <w:lang w:val="en-GB"/>
      </w:rPr>
      <w:t>ԹԱՓԱՆՑԻԿՈՒԹՅԱՆ</w:t>
    </w:r>
    <w:r w:rsidRPr="00D36774">
      <w:rPr>
        <w:rFonts w:ascii="GHEA Grapalat" w:hAnsi="GHEA Grapalat"/>
        <w:color w:val="6076B4"/>
        <w:sz w:val="18"/>
        <w:szCs w:val="18"/>
        <w:lang w:val="en-GB"/>
      </w:rPr>
      <w:t xml:space="preserve"> </w:t>
    </w:r>
    <w:r w:rsidRPr="00D36774">
      <w:rPr>
        <w:rFonts w:ascii="GHEA Grapalat" w:hAnsi="GHEA Grapalat" w:cs="Sylfaen"/>
        <w:color w:val="6076B4"/>
        <w:sz w:val="18"/>
        <w:szCs w:val="18"/>
        <w:lang w:val="en-GB"/>
      </w:rPr>
      <w:t>ՆԱԽԱՁԵՌՆՈՒԹՅԱՆ</w:t>
    </w:r>
    <w:r w:rsidRPr="00D36774">
      <w:rPr>
        <w:rFonts w:ascii="GHEA Grapalat" w:hAnsi="GHEA Grapalat"/>
        <w:color w:val="6076B4"/>
        <w:sz w:val="18"/>
        <w:szCs w:val="18"/>
        <w:lang w:val="en-GB"/>
      </w:rPr>
      <w:t xml:space="preserve"> </w:t>
    </w:r>
    <w:r w:rsidRPr="00D36774">
      <w:rPr>
        <w:rFonts w:ascii="GHEA Grapalat" w:hAnsi="GHEA Grapalat" w:cs="Sylfaen"/>
        <w:color w:val="6076B4"/>
        <w:sz w:val="18"/>
        <w:szCs w:val="18"/>
        <w:lang w:val="en-GB"/>
      </w:rPr>
      <w:t>ՆԵՐԴՐՄԱՆ</w:t>
    </w:r>
    <w:r w:rsidRPr="00D36774">
      <w:rPr>
        <w:rFonts w:ascii="GHEA Grapalat" w:hAnsi="GHEA Grapalat"/>
        <w:color w:val="6076B4"/>
        <w:sz w:val="18"/>
        <w:szCs w:val="18"/>
        <w:lang w:val="en-GB"/>
      </w:rPr>
      <w:t xml:space="preserve"> </w:t>
    </w:r>
    <w:r w:rsidRPr="00D36774">
      <w:rPr>
        <w:rFonts w:ascii="GHEA Grapalat" w:hAnsi="GHEA Grapalat" w:cs="Sylfaen"/>
        <w:color w:val="6076B4"/>
        <w:sz w:val="18"/>
        <w:szCs w:val="18"/>
        <w:lang w:val="en-GB"/>
      </w:rPr>
      <w:t>ԱՇԽԱՏԱՆՔՆԵՐԻ</w:t>
    </w:r>
    <w:r w:rsidRPr="00D36774">
      <w:rPr>
        <w:rFonts w:ascii="GHEA Grapalat" w:hAnsi="GHEA Grapalat"/>
        <w:color w:val="6076B4"/>
        <w:sz w:val="18"/>
        <w:szCs w:val="18"/>
        <w:lang w:val="en-GB"/>
      </w:rPr>
      <w:t xml:space="preserve"> </w:t>
    </w:r>
    <w:r w:rsidRPr="00D36774">
      <w:rPr>
        <w:rFonts w:ascii="GHEA Grapalat" w:hAnsi="GHEA Grapalat" w:cs="Sylfaen"/>
        <w:color w:val="6076B4"/>
        <w:sz w:val="18"/>
        <w:szCs w:val="18"/>
        <w:lang w:val="en-GB"/>
      </w:rPr>
      <w:t>ԵՌԱՄՍՅԱԿԱՅԻՆ</w:t>
    </w:r>
    <w:r w:rsidRPr="00D36774">
      <w:rPr>
        <w:rFonts w:ascii="GHEA Grapalat" w:hAnsi="GHEA Grapalat"/>
        <w:color w:val="6076B4"/>
        <w:sz w:val="18"/>
        <w:szCs w:val="18"/>
        <w:lang w:val="en-GB"/>
      </w:rPr>
      <w:t xml:space="preserve"> </w:t>
    </w:r>
    <w:r w:rsidRPr="00D36774">
      <w:rPr>
        <w:rFonts w:ascii="GHEA Grapalat" w:hAnsi="GHEA Grapalat" w:cs="Sylfaen"/>
        <w:color w:val="6076B4"/>
        <w:sz w:val="18"/>
        <w:szCs w:val="18"/>
        <w:lang w:val="en-GB"/>
      </w:rPr>
      <w:t>ՀԱՇՎԵՏՎՈՒԹՅՈՒՆ</w:t>
    </w:r>
    <w:r>
      <w:rPr>
        <w:rFonts w:ascii="GHEA Grapalat" w:hAnsi="GHEA Grapalat"/>
        <w:color w:val="6076B4"/>
        <w:sz w:val="18"/>
        <w:szCs w:val="18"/>
        <w:lang w:val="en-GB"/>
      </w:rPr>
      <w:t xml:space="preserve">, </w:t>
    </w:r>
    <w:r w:rsidRPr="00D36774">
      <w:rPr>
        <w:rFonts w:ascii="GHEA Grapalat" w:hAnsi="GHEA Grapalat"/>
        <w:color w:val="6076B4"/>
        <w:sz w:val="18"/>
        <w:szCs w:val="18"/>
        <w:lang w:val="en-GB"/>
      </w:rPr>
      <w:t xml:space="preserve">                                                    </w:t>
    </w:r>
    <w:r>
      <w:rPr>
        <w:rFonts w:ascii="GHEA Grapalat" w:hAnsi="GHEA Grapalat"/>
        <w:color w:val="6076B4"/>
        <w:sz w:val="18"/>
        <w:szCs w:val="18"/>
        <w:lang w:val="en-GB"/>
      </w:rPr>
      <w:t xml:space="preserve">              </w:t>
    </w:r>
    <w:r>
      <w:rPr>
        <w:rFonts w:ascii="GHEA Grapalat" w:hAnsi="GHEA Grapalat" w:cs="Sylfaen"/>
        <w:color w:val="6076B4"/>
        <w:sz w:val="18"/>
        <w:szCs w:val="18"/>
      </w:rPr>
      <w:t>ՀՈԿՏԵՄԲԵՐ</w:t>
    </w:r>
    <w:r>
      <w:rPr>
        <w:rFonts w:ascii="GHEA Grapalat" w:hAnsi="GHEA Grapalat" w:cs="Sylfaen"/>
        <w:color w:val="6076B4"/>
        <w:sz w:val="18"/>
        <w:szCs w:val="18"/>
        <w:lang w:val="en-GB"/>
      </w:rPr>
      <w:t>-ԴԵԿՏԵՄԲԵՐ</w:t>
    </w:r>
    <w:r w:rsidRPr="00D36774">
      <w:rPr>
        <w:rFonts w:ascii="GHEA Grapalat" w:hAnsi="GHEA Grapalat"/>
        <w:color w:val="6076B4"/>
        <w:sz w:val="18"/>
        <w:szCs w:val="18"/>
        <w:lang w:val="en-GB"/>
      </w:rPr>
      <w:t>, 201</w:t>
    </w:r>
    <w:r>
      <w:rPr>
        <w:rFonts w:ascii="GHEA Grapalat" w:hAnsi="GHEA Grapalat"/>
        <w:color w:val="6076B4"/>
        <w:sz w:val="18"/>
        <w:szCs w:val="18"/>
        <w:lang w:val="en-GB"/>
      </w:rPr>
      <w:t>9</w:t>
    </w:r>
    <w:r w:rsidRPr="00D36774">
      <w:rPr>
        <w:rFonts w:ascii="GHEA Grapalat" w:hAnsi="GHEA Grapalat"/>
        <w:color w:val="6076B4"/>
        <w:sz w:val="18"/>
        <w:szCs w:val="18"/>
        <w:lang w:val="en-GB"/>
      </w:rPr>
      <w:t xml:space="preserve"> </w:t>
    </w:r>
    <w:r w:rsidRPr="00D36774">
      <w:rPr>
        <w:rFonts w:ascii="GHEA Grapalat" w:hAnsi="GHEA Grapalat" w:cs="Sylfaen"/>
        <w:color w:val="6076B4"/>
        <w:sz w:val="18"/>
        <w:szCs w:val="18"/>
        <w:lang w:val="en-GB"/>
      </w:rPr>
      <w:t>ԹՎԱԿԱՆ</w:t>
    </w:r>
  </w:p>
  <w:p w14:paraId="6BD5EC6C" w14:textId="77777777" w:rsidR="00E50935" w:rsidRPr="006257AC" w:rsidRDefault="00E50935" w:rsidP="00E50935">
    <w:pPr>
      <w:jc w:val="center"/>
      <w:rPr>
        <w:color w:val="6076B4"/>
      </w:rPr>
    </w:pPr>
    <w:r>
      <w:rPr>
        <w:color w:val="6076B4"/>
      </w:rPr>
      <w:sym w:font="Symbol" w:char="F0B7"/>
    </w:r>
    <w:r>
      <w:rPr>
        <w:color w:val="6076B4"/>
      </w:rPr>
      <w:t xml:space="preserve"> </w:t>
    </w:r>
    <w:r>
      <w:rPr>
        <w:color w:val="6076B4"/>
      </w:rPr>
      <w:sym w:font="Symbol" w:char="F0B7"/>
    </w:r>
    <w:r>
      <w:rPr>
        <w:color w:val="6076B4"/>
      </w:rPr>
      <w:t xml:space="preserve"> </w:t>
    </w:r>
    <w:r>
      <w:rPr>
        <w:color w:val="6076B4"/>
      </w:rPr>
      <w:sym w:font="Symbol" w:char="F0B7"/>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F20"/>
    <w:multiLevelType w:val="multilevel"/>
    <w:tmpl w:val="C29439DC"/>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135A1A"/>
    <w:multiLevelType w:val="hybridMultilevel"/>
    <w:tmpl w:val="B0D8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62433"/>
    <w:multiLevelType w:val="multilevel"/>
    <w:tmpl w:val="D3B209CA"/>
    <w:lvl w:ilvl="0">
      <w:start w:val="1"/>
      <w:numFmt w:val="bullet"/>
      <w:lvlText w:val="●"/>
      <w:lvlJc w:val="left"/>
      <w:pPr>
        <w:ind w:left="720" w:hanging="360"/>
      </w:pPr>
      <w:rPr>
        <w:rFonts w:ascii="Noto Sans Symbols" w:eastAsia="Noto Sans Symbols" w:hAnsi="Noto Sans Symbols" w:cs="Noto Sans Symbols"/>
        <w:color w:val="24406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66361E"/>
    <w:multiLevelType w:val="multilevel"/>
    <w:tmpl w:val="958ED3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037434"/>
    <w:multiLevelType w:val="multilevel"/>
    <w:tmpl w:val="64BAC1F8"/>
    <w:lvl w:ilvl="0">
      <w:start w:val="2"/>
      <w:numFmt w:val="decimal"/>
      <w:lvlText w:val="%1."/>
      <w:lvlJc w:val="left"/>
      <w:pPr>
        <w:ind w:left="360" w:hanging="360"/>
      </w:pPr>
      <w:rPr>
        <w:b/>
        <w:color w:val="205968"/>
      </w:r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96D5761"/>
    <w:multiLevelType w:val="multilevel"/>
    <w:tmpl w:val="C5AE5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C90826"/>
    <w:multiLevelType w:val="multilevel"/>
    <w:tmpl w:val="940042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29E6B89"/>
    <w:multiLevelType w:val="hybridMultilevel"/>
    <w:tmpl w:val="E2E2A3A4"/>
    <w:lvl w:ilvl="0" w:tplc="9F54F1F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C4AD8"/>
    <w:multiLevelType w:val="multilevel"/>
    <w:tmpl w:val="1DF0E63C"/>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9" w15:restartNumberingAfterBreak="0">
    <w:nsid w:val="18911952"/>
    <w:multiLevelType w:val="multilevel"/>
    <w:tmpl w:val="499C75F6"/>
    <w:lvl w:ilvl="0">
      <w:start w:val="1"/>
      <w:numFmt w:val="bullet"/>
      <w:lvlText w:val="⮚"/>
      <w:lvlJc w:val="left"/>
      <w:pPr>
        <w:ind w:left="720" w:hanging="360"/>
      </w:pPr>
      <w:rPr>
        <w:rFonts w:ascii="Noto Sans Symbols" w:eastAsia="Noto Sans Symbols" w:hAnsi="Noto Sans Symbols" w:cs="Noto Sans Symbols"/>
        <w:color w:val="24406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411B70"/>
    <w:multiLevelType w:val="multilevel"/>
    <w:tmpl w:val="B860C05C"/>
    <w:lvl w:ilvl="0">
      <w:start w:val="1"/>
      <w:numFmt w:val="bullet"/>
      <w:lvlText w:val=""/>
      <w:lvlJc w:val="left"/>
      <w:pPr>
        <w:ind w:left="720" w:hanging="360"/>
      </w:pPr>
      <w:rPr>
        <w:rFonts w:ascii="Wingdings" w:hAnsi="Wingdings" w:hint="default"/>
        <w:color w:val="24406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1363DB"/>
    <w:multiLevelType w:val="multilevel"/>
    <w:tmpl w:val="365E2756"/>
    <w:lvl w:ilvl="0">
      <w:start w:val="1"/>
      <w:numFmt w:val="bullet"/>
      <w:lvlText w:val="-"/>
      <w:lvlJc w:val="left"/>
      <w:pPr>
        <w:ind w:left="1417" w:hanging="708"/>
      </w:pPr>
      <w:rPr>
        <w:rFonts w:ascii="GHEA Grapalat" w:eastAsia="GHEA Grapalat" w:hAnsi="GHEA Grapalat" w:cs="GHEA Grapalat"/>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 w15:restartNumberingAfterBreak="0">
    <w:nsid w:val="3132780D"/>
    <w:multiLevelType w:val="multilevel"/>
    <w:tmpl w:val="9AC26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150339"/>
    <w:multiLevelType w:val="multilevel"/>
    <w:tmpl w:val="B5D4FD24"/>
    <w:lvl w:ilvl="0">
      <w:start w:val="1"/>
      <w:numFmt w:val="decimal"/>
      <w:lvlText w:val="%1."/>
      <w:lvlJc w:val="left"/>
      <w:pPr>
        <w:ind w:left="90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4" w15:restartNumberingAfterBreak="0">
    <w:nsid w:val="3EC542DE"/>
    <w:multiLevelType w:val="multilevel"/>
    <w:tmpl w:val="0B4A7AFA"/>
    <w:lvl w:ilvl="0">
      <w:start w:val="1"/>
      <w:numFmt w:val="bullet"/>
      <w:lvlText w:val="●"/>
      <w:lvlJc w:val="left"/>
      <w:pPr>
        <w:ind w:left="1345" w:hanging="360"/>
      </w:pPr>
      <w:rPr>
        <w:rFonts w:ascii="Noto Sans Symbols" w:eastAsia="Noto Sans Symbols" w:hAnsi="Noto Sans Symbols" w:cs="Noto Sans Symbols"/>
      </w:rPr>
    </w:lvl>
    <w:lvl w:ilvl="1">
      <w:start w:val="1"/>
      <w:numFmt w:val="bullet"/>
      <w:lvlText w:val="o"/>
      <w:lvlJc w:val="left"/>
      <w:pPr>
        <w:ind w:left="2065" w:hanging="360"/>
      </w:pPr>
      <w:rPr>
        <w:rFonts w:ascii="Courier New" w:eastAsia="Courier New" w:hAnsi="Courier New" w:cs="Courier New"/>
      </w:rPr>
    </w:lvl>
    <w:lvl w:ilvl="2">
      <w:start w:val="1"/>
      <w:numFmt w:val="bullet"/>
      <w:lvlText w:val="▪"/>
      <w:lvlJc w:val="left"/>
      <w:pPr>
        <w:ind w:left="2785" w:hanging="360"/>
      </w:pPr>
      <w:rPr>
        <w:rFonts w:ascii="Noto Sans Symbols" w:eastAsia="Noto Sans Symbols" w:hAnsi="Noto Sans Symbols" w:cs="Noto Sans Symbols"/>
      </w:rPr>
    </w:lvl>
    <w:lvl w:ilvl="3">
      <w:start w:val="1"/>
      <w:numFmt w:val="bullet"/>
      <w:lvlText w:val="●"/>
      <w:lvlJc w:val="left"/>
      <w:pPr>
        <w:ind w:left="3505" w:hanging="360"/>
      </w:pPr>
      <w:rPr>
        <w:rFonts w:ascii="Noto Sans Symbols" w:eastAsia="Noto Sans Symbols" w:hAnsi="Noto Sans Symbols" w:cs="Noto Sans Symbols"/>
      </w:rPr>
    </w:lvl>
    <w:lvl w:ilvl="4">
      <w:start w:val="1"/>
      <w:numFmt w:val="bullet"/>
      <w:lvlText w:val="o"/>
      <w:lvlJc w:val="left"/>
      <w:pPr>
        <w:ind w:left="4225" w:hanging="360"/>
      </w:pPr>
      <w:rPr>
        <w:rFonts w:ascii="Courier New" w:eastAsia="Courier New" w:hAnsi="Courier New" w:cs="Courier New"/>
      </w:rPr>
    </w:lvl>
    <w:lvl w:ilvl="5">
      <w:start w:val="1"/>
      <w:numFmt w:val="bullet"/>
      <w:lvlText w:val="▪"/>
      <w:lvlJc w:val="left"/>
      <w:pPr>
        <w:ind w:left="4945" w:hanging="360"/>
      </w:pPr>
      <w:rPr>
        <w:rFonts w:ascii="Noto Sans Symbols" w:eastAsia="Noto Sans Symbols" w:hAnsi="Noto Sans Symbols" w:cs="Noto Sans Symbols"/>
      </w:rPr>
    </w:lvl>
    <w:lvl w:ilvl="6">
      <w:start w:val="1"/>
      <w:numFmt w:val="bullet"/>
      <w:lvlText w:val="●"/>
      <w:lvlJc w:val="left"/>
      <w:pPr>
        <w:ind w:left="5665" w:hanging="360"/>
      </w:pPr>
      <w:rPr>
        <w:rFonts w:ascii="Noto Sans Symbols" w:eastAsia="Noto Sans Symbols" w:hAnsi="Noto Sans Symbols" w:cs="Noto Sans Symbols"/>
      </w:rPr>
    </w:lvl>
    <w:lvl w:ilvl="7">
      <w:start w:val="1"/>
      <w:numFmt w:val="bullet"/>
      <w:lvlText w:val="o"/>
      <w:lvlJc w:val="left"/>
      <w:pPr>
        <w:ind w:left="6385" w:hanging="360"/>
      </w:pPr>
      <w:rPr>
        <w:rFonts w:ascii="Courier New" w:eastAsia="Courier New" w:hAnsi="Courier New" w:cs="Courier New"/>
      </w:rPr>
    </w:lvl>
    <w:lvl w:ilvl="8">
      <w:start w:val="1"/>
      <w:numFmt w:val="bullet"/>
      <w:lvlText w:val="▪"/>
      <w:lvlJc w:val="left"/>
      <w:pPr>
        <w:ind w:left="7105" w:hanging="360"/>
      </w:pPr>
      <w:rPr>
        <w:rFonts w:ascii="Noto Sans Symbols" w:eastAsia="Noto Sans Symbols" w:hAnsi="Noto Sans Symbols" w:cs="Noto Sans Symbols"/>
      </w:rPr>
    </w:lvl>
  </w:abstractNum>
  <w:abstractNum w:abstractNumId="15" w15:restartNumberingAfterBreak="0">
    <w:nsid w:val="4106451B"/>
    <w:multiLevelType w:val="multilevel"/>
    <w:tmpl w:val="AF888FEA"/>
    <w:lvl w:ilvl="0">
      <w:start w:val="1"/>
      <w:numFmt w:val="bullet"/>
      <w:lvlText w:val="⮚"/>
      <w:lvlJc w:val="left"/>
      <w:pPr>
        <w:ind w:left="720" w:hanging="360"/>
      </w:pPr>
      <w:rPr>
        <w:rFonts w:ascii="Noto Sans Symbols" w:eastAsia="Noto Sans Symbols" w:hAnsi="Noto Sans Symbols" w:cs="Noto Sans Symbols"/>
        <w:color w:val="24406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5D5DE3"/>
    <w:multiLevelType w:val="hybridMultilevel"/>
    <w:tmpl w:val="7DE676E2"/>
    <w:lvl w:ilvl="0" w:tplc="FB64DEF2">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6098B"/>
    <w:multiLevelType w:val="multilevel"/>
    <w:tmpl w:val="B2340062"/>
    <w:lvl w:ilvl="0">
      <w:start w:val="1"/>
      <w:numFmt w:val="bullet"/>
      <w:lvlText w:val="⮚"/>
      <w:lvlJc w:val="left"/>
      <w:pPr>
        <w:ind w:left="720" w:hanging="360"/>
      </w:pPr>
      <w:rPr>
        <w:rFonts w:ascii="Noto Sans Symbols" w:eastAsia="Noto Sans Symbols" w:hAnsi="Noto Sans Symbols" w:cs="Noto Sans Symbols"/>
        <w:color w:val="24406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5F76C2"/>
    <w:multiLevelType w:val="multilevel"/>
    <w:tmpl w:val="A834755C"/>
    <w:lvl w:ilvl="0">
      <w:start w:val="1"/>
      <w:numFmt w:val="bullet"/>
      <w:lvlText w:val="⮚"/>
      <w:lvlJc w:val="left"/>
      <w:pPr>
        <w:ind w:left="720" w:hanging="360"/>
      </w:pPr>
      <w:rPr>
        <w:rFonts w:ascii="Noto Sans Symbols" w:eastAsia="Noto Sans Symbols" w:hAnsi="Noto Sans Symbols" w:cs="Noto Sans Symbols"/>
        <w:color w:val="24406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0865D3"/>
    <w:multiLevelType w:val="multilevel"/>
    <w:tmpl w:val="3AC01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D7370C0"/>
    <w:multiLevelType w:val="multilevel"/>
    <w:tmpl w:val="7E006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0849EF"/>
    <w:multiLevelType w:val="multilevel"/>
    <w:tmpl w:val="2E76C224"/>
    <w:lvl w:ilvl="0">
      <w:start w:val="1"/>
      <w:numFmt w:val="bullet"/>
      <w:lvlText w:val="⮚"/>
      <w:lvlJc w:val="left"/>
      <w:pPr>
        <w:ind w:left="720" w:hanging="360"/>
      </w:pPr>
      <w:rPr>
        <w:rFonts w:ascii="Noto Sans Symbols" w:eastAsia="Noto Sans Symbols" w:hAnsi="Noto Sans Symbols" w:cs="Noto Sans Symbols"/>
        <w:color w:val="24406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0A564F"/>
    <w:multiLevelType w:val="multilevel"/>
    <w:tmpl w:val="B688E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4C4A44"/>
    <w:multiLevelType w:val="multilevel"/>
    <w:tmpl w:val="C472C05C"/>
    <w:lvl w:ilvl="0">
      <w:start w:val="1"/>
      <w:numFmt w:val="bullet"/>
      <w:lvlText w:val="●"/>
      <w:lvlJc w:val="left"/>
      <w:pPr>
        <w:ind w:left="720" w:hanging="360"/>
      </w:pPr>
      <w:rPr>
        <w:rFonts w:ascii="Noto Sans Symbols" w:eastAsia="Noto Sans Symbols" w:hAnsi="Noto Sans Symbols" w:cs="Noto Sans Symbols"/>
        <w:color w:val="24406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1CD39F2"/>
    <w:multiLevelType w:val="multilevel"/>
    <w:tmpl w:val="71261C24"/>
    <w:lvl w:ilvl="0">
      <w:start w:val="1"/>
      <w:numFmt w:val="decimal"/>
      <w:lvlText w:val="%1."/>
      <w:lvlJc w:val="left"/>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0222A5D"/>
    <w:multiLevelType w:val="multilevel"/>
    <w:tmpl w:val="A8E292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A92066"/>
    <w:multiLevelType w:val="multilevel"/>
    <w:tmpl w:val="6338D554"/>
    <w:lvl w:ilvl="0">
      <w:start w:val="1"/>
      <w:numFmt w:val="bullet"/>
      <w:lvlText w:val="-"/>
      <w:lvlJc w:val="left"/>
      <w:pPr>
        <w:ind w:left="2065" w:hanging="360"/>
      </w:pPr>
      <w:rPr>
        <w:rFonts w:ascii="GHEA Grapalat" w:eastAsia="GHEA Grapalat" w:hAnsi="GHEA Grapalat" w:cs="GHEA Grapalat"/>
      </w:rPr>
    </w:lvl>
    <w:lvl w:ilvl="1">
      <w:start w:val="1"/>
      <w:numFmt w:val="bullet"/>
      <w:lvlText w:val="o"/>
      <w:lvlJc w:val="left"/>
      <w:pPr>
        <w:ind w:left="2785" w:hanging="360"/>
      </w:pPr>
      <w:rPr>
        <w:rFonts w:ascii="Courier New" w:eastAsia="Courier New" w:hAnsi="Courier New" w:cs="Courier New"/>
      </w:rPr>
    </w:lvl>
    <w:lvl w:ilvl="2">
      <w:start w:val="1"/>
      <w:numFmt w:val="bullet"/>
      <w:lvlText w:val="▪"/>
      <w:lvlJc w:val="left"/>
      <w:pPr>
        <w:ind w:left="3505" w:hanging="360"/>
      </w:pPr>
      <w:rPr>
        <w:rFonts w:ascii="Noto Sans Symbols" w:eastAsia="Noto Sans Symbols" w:hAnsi="Noto Sans Symbols" w:cs="Noto Sans Symbols"/>
      </w:rPr>
    </w:lvl>
    <w:lvl w:ilvl="3">
      <w:start w:val="1"/>
      <w:numFmt w:val="bullet"/>
      <w:lvlText w:val="●"/>
      <w:lvlJc w:val="left"/>
      <w:pPr>
        <w:ind w:left="4225" w:hanging="360"/>
      </w:pPr>
      <w:rPr>
        <w:rFonts w:ascii="Noto Sans Symbols" w:eastAsia="Noto Sans Symbols" w:hAnsi="Noto Sans Symbols" w:cs="Noto Sans Symbols"/>
      </w:rPr>
    </w:lvl>
    <w:lvl w:ilvl="4">
      <w:start w:val="1"/>
      <w:numFmt w:val="bullet"/>
      <w:lvlText w:val="o"/>
      <w:lvlJc w:val="left"/>
      <w:pPr>
        <w:ind w:left="4945" w:hanging="360"/>
      </w:pPr>
      <w:rPr>
        <w:rFonts w:ascii="Courier New" w:eastAsia="Courier New" w:hAnsi="Courier New" w:cs="Courier New"/>
      </w:rPr>
    </w:lvl>
    <w:lvl w:ilvl="5">
      <w:start w:val="1"/>
      <w:numFmt w:val="bullet"/>
      <w:lvlText w:val="▪"/>
      <w:lvlJc w:val="left"/>
      <w:pPr>
        <w:ind w:left="5665" w:hanging="360"/>
      </w:pPr>
      <w:rPr>
        <w:rFonts w:ascii="Noto Sans Symbols" w:eastAsia="Noto Sans Symbols" w:hAnsi="Noto Sans Symbols" w:cs="Noto Sans Symbols"/>
      </w:rPr>
    </w:lvl>
    <w:lvl w:ilvl="6">
      <w:start w:val="1"/>
      <w:numFmt w:val="bullet"/>
      <w:lvlText w:val="●"/>
      <w:lvlJc w:val="left"/>
      <w:pPr>
        <w:ind w:left="6385" w:hanging="360"/>
      </w:pPr>
      <w:rPr>
        <w:rFonts w:ascii="Noto Sans Symbols" w:eastAsia="Noto Sans Symbols" w:hAnsi="Noto Sans Symbols" w:cs="Noto Sans Symbols"/>
      </w:rPr>
    </w:lvl>
    <w:lvl w:ilvl="7">
      <w:start w:val="1"/>
      <w:numFmt w:val="bullet"/>
      <w:lvlText w:val="o"/>
      <w:lvlJc w:val="left"/>
      <w:pPr>
        <w:ind w:left="7105" w:hanging="360"/>
      </w:pPr>
      <w:rPr>
        <w:rFonts w:ascii="Courier New" w:eastAsia="Courier New" w:hAnsi="Courier New" w:cs="Courier New"/>
      </w:rPr>
    </w:lvl>
    <w:lvl w:ilvl="8">
      <w:start w:val="1"/>
      <w:numFmt w:val="bullet"/>
      <w:lvlText w:val="▪"/>
      <w:lvlJc w:val="left"/>
      <w:pPr>
        <w:ind w:left="7825" w:hanging="360"/>
      </w:pPr>
      <w:rPr>
        <w:rFonts w:ascii="Noto Sans Symbols" w:eastAsia="Noto Sans Symbols" w:hAnsi="Noto Sans Symbols" w:cs="Noto Sans Symbols"/>
      </w:rPr>
    </w:lvl>
  </w:abstractNum>
  <w:abstractNum w:abstractNumId="27" w15:restartNumberingAfterBreak="0">
    <w:nsid w:val="7A5436E8"/>
    <w:multiLevelType w:val="multilevel"/>
    <w:tmpl w:val="22D22B2C"/>
    <w:lvl w:ilvl="0">
      <w:start w:val="1"/>
      <w:numFmt w:val="bullet"/>
      <w:lvlText w:val="⮚"/>
      <w:lvlJc w:val="left"/>
      <w:pPr>
        <w:ind w:left="720" w:hanging="360"/>
      </w:pPr>
      <w:rPr>
        <w:rFonts w:ascii="Noto Sans Symbols" w:eastAsia="Noto Sans Symbols" w:hAnsi="Noto Sans Symbols" w:cs="Noto Sans Symbols"/>
        <w:color w:val="24406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E04100"/>
    <w:multiLevelType w:val="multilevel"/>
    <w:tmpl w:val="ADC25AF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28"/>
  </w:num>
  <w:num w:numId="4">
    <w:abstractNumId w:val="3"/>
  </w:num>
  <w:num w:numId="5">
    <w:abstractNumId w:val="19"/>
  </w:num>
  <w:num w:numId="6">
    <w:abstractNumId w:val="13"/>
  </w:num>
  <w:num w:numId="7">
    <w:abstractNumId w:val="27"/>
  </w:num>
  <w:num w:numId="8">
    <w:abstractNumId w:val="14"/>
  </w:num>
  <w:num w:numId="9">
    <w:abstractNumId w:val="8"/>
  </w:num>
  <w:num w:numId="10">
    <w:abstractNumId w:val="9"/>
  </w:num>
  <w:num w:numId="11">
    <w:abstractNumId w:val="26"/>
  </w:num>
  <w:num w:numId="12">
    <w:abstractNumId w:val="17"/>
  </w:num>
  <w:num w:numId="13">
    <w:abstractNumId w:val="4"/>
  </w:num>
  <w:num w:numId="14">
    <w:abstractNumId w:val="24"/>
  </w:num>
  <w:num w:numId="15">
    <w:abstractNumId w:val="25"/>
  </w:num>
  <w:num w:numId="16">
    <w:abstractNumId w:val="22"/>
  </w:num>
  <w:num w:numId="17">
    <w:abstractNumId w:val="6"/>
  </w:num>
  <w:num w:numId="18">
    <w:abstractNumId w:val="11"/>
  </w:num>
  <w:num w:numId="19">
    <w:abstractNumId w:val="20"/>
  </w:num>
  <w:num w:numId="20">
    <w:abstractNumId w:val="12"/>
  </w:num>
  <w:num w:numId="21">
    <w:abstractNumId w:val="15"/>
  </w:num>
  <w:num w:numId="22">
    <w:abstractNumId w:val="21"/>
  </w:num>
  <w:num w:numId="23">
    <w:abstractNumId w:val="18"/>
  </w:num>
  <w:num w:numId="24">
    <w:abstractNumId w:val="23"/>
  </w:num>
  <w:num w:numId="25">
    <w:abstractNumId w:val="2"/>
  </w:num>
  <w:num w:numId="26">
    <w:abstractNumId w:val="1"/>
  </w:num>
  <w:num w:numId="27">
    <w:abstractNumId w:val="10"/>
  </w:num>
  <w:num w:numId="28">
    <w:abstractNumId w:val="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CA5"/>
    <w:rsid w:val="000B7475"/>
    <w:rsid w:val="00111606"/>
    <w:rsid w:val="00112142"/>
    <w:rsid w:val="00125847"/>
    <w:rsid w:val="00166F71"/>
    <w:rsid w:val="001747CB"/>
    <w:rsid w:val="00181432"/>
    <w:rsid w:val="00194BE4"/>
    <w:rsid w:val="00196224"/>
    <w:rsid w:val="001C30F1"/>
    <w:rsid w:val="001E0666"/>
    <w:rsid w:val="00207433"/>
    <w:rsid w:val="002A55E4"/>
    <w:rsid w:val="00311B34"/>
    <w:rsid w:val="00332E94"/>
    <w:rsid w:val="003407B5"/>
    <w:rsid w:val="00366B7B"/>
    <w:rsid w:val="003B4930"/>
    <w:rsid w:val="0041735C"/>
    <w:rsid w:val="0045695A"/>
    <w:rsid w:val="004D26E6"/>
    <w:rsid w:val="004E4F37"/>
    <w:rsid w:val="005671D2"/>
    <w:rsid w:val="00575DE0"/>
    <w:rsid w:val="00585FA9"/>
    <w:rsid w:val="005D51E8"/>
    <w:rsid w:val="005E2E5C"/>
    <w:rsid w:val="006B0CA5"/>
    <w:rsid w:val="006C3A3D"/>
    <w:rsid w:val="00702FA0"/>
    <w:rsid w:val="007218DE"/>
    <w:rsid w:val="007406BE"/>
    <w:rsid w:val="007A5546"/>
    <w:rsid w:val="007C75E0"/>
    <w:rsid w:val="007E5BC3"/>
    <w:rsid w:val="00802E0F"/>
    <w:rsid w:val="00860F65"/>
    <w:rsid w:val="008837CF"/>
    <w:rsid w:val="008A7B0E"/>
    <w:rsid w:val="008B2352"/>
    <w:rsid w:val="00906B9C"/>
    <w:rsid w:val="009354DD"/>
    <w:rsid w:val="00942C5C"/>
    <w:rsid w:val="009702CA"/>
    <w:rsid w:val="009B583D"/>
    <w:rsid w:val="009B67B2"/>
    <w:rsid w:val="009E03CA"/>
    <w:rsid w:val="00A671F8"/>
    <w:rsid w:val="00AB1C79"/>
    <w:rsid w:val="00AF18E5"/>
    <w:rsid w:val="00AF5FFE"/>
    <w:rsid w:val="00B261D5"/>
    <w:rsid w:val="00B27A38"/>
    <w:rsid w:val="00B31E56"/>
    <w:rsid w:val="00B65A5D"/>
    <w:rsid w:val="00C17BBA"/>
    <w:rsid w:val="00C73E01"/>
    <w:rsid w:val="00D47599"/>
    <w:rsid w:val="00E50935"/>
    <w:rsid w:val="00EA0213"/>
    <w:rsid w:val="00EA7066"/>
    <w:rsid w:val="00F05246"/>
    <w:rsid w:val="00F163E9"/>
    <w:rsid w:val="00F81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EED984"/>
  <w15:docId w15:val="{E4C67B03-B9EA-D44E-B242-916F657D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3"/>
        <w:szCs w:val="23"/>
        <w:lang w:val="hy-AM" w:eastAsia="en-US" w:bidi="ar-SA"/>
      </w:rPr>
    </w:rPrDefault>
    <w:pPrDefault>
      <w:pPr>
        <w:spacing w:before="12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7BF"/>
    <w:rPr>
      <w:rFonts w:asciiTheme="minorHAnsi" w:hAnsiTheme="minorHAnsi"/>
      <w:szCs w:val="22"/>
    </w:rPr>
  </w:style>
  <w:style w:type="paragraph" w:styleId="Heading1">
    <w:name w:val="heading 1"/>
    <w:basedOn w:val="Heading21"/>
    <w:next w:val="Normal"/>
    <w:link w:val="Heading1Char"/>
    <w:uiPriority w:val="9"/>
    <w:qFormat/>
    <w:rsid w:val="00317955"/>
    <w:pPr>
      <w:numPr>
        <w:numId w:val="1"/>
      </w:numPr>
      <w:outlineLvl w:val="0"/>
    </w:pPr>
    <w:rPr>
      <w:rFonts w:asciiTheme="minorHAnsi" w:hAnsiTheme="minorHAnsi"/>
      <w:color w:val="auto"/>
      <w:sz w:val="32"/>
      <w:szCs w:val="26"/>
    </w:rPr>
  </w:style>
  <w:style w:type="paragraph" w:styleId="Heading2">
    <w:name w:val="heading 2"/>
    <w:basedOn w:val="Heading21"/>
    <w:next w:val="Normal"/>
    <w:link w:val="Heading2Char"/>
    <w:uiPriority w:val="9"/>
    <w:unhideWhenUsed/>
    <w:qFormat/>
    <w:rsid w:val="00A70948"/>
    <w:rPr>
      <w:rFonts w:ascii="Myriad Pro Light" w:hAnsi="Myriad Pro Light"/>
      <w:b w:val="0"/>
      <w:color w:val="007FBD"/>
    </w:rPr>
  </w:style>
  <w:style w:type="paragraph" w:styleId="Heading3">
    <w:name w:val="heading 3"/>
    <w:basedOn w:val="Normal"/>
    <w:next w:val="Normal"/>
    <w:link w:val="Heading3Char"/>
    <w:uiPriority w:val="9"/>
    <w:semiHidden/>
    <w:unhideWhenUsed/>
    <w:qFormat/>
    <w:rsid w:val="00D27E4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432E"/>
    <w:pPr>
      <w:pBdr>
        <w:bottom w:val="single" w:sz="8" w:space="4" w:color="000000"/>
      </w:pBdr>
      <w:spacing w:after="300" w:line="240" w:lineRule="auto"/>
      <w:contextualSpacing/>
    </w:pPr>
    <w:rPr>
      <w:rFonts w:eastAsia="MS Gothic"/>
      <w:color w:val="000000"/>
      <w:spacing w:val="5"/>
      <w:kern w:val="28"/>
      <w:sz w:val="56"/>
      <w:szCs w:val="52"/>
    </w:rPr>
  </w:style>
  <w:style w:type="character" w:customStyle="1" w:styleId="TitleChar">
    <w:name w:val="Title Char"/>
    <w:link w:val="Title"/>
    <w:uiPriority w:val="10"/>
    <w:rsid w:val="0040432E"/>
    <w:rPr>
      <w:rFonts w:ascii="Myriad Pro" w:eastAsia="MS Gothic" w:hAnsi="Myriad Pro" w:cs="Times New Roman"/>
      <w:color w:val="000000"/>
      <w:spacing w:val="5"/>
      <w:kern w:val="28"/>
      <w:sz w:val="56"/>
      <w:szCs w:val="52"/>
      <w:lang w:val="en-GB"/>
    </w:rPr>
  </w:style>
  <w:style w:type="paragraph" w:styleId="ListParagraph">
    <w:name w:val="List Paragraph"/>
    <w:aliases w:val="List Paragraph (numbered (a)),Bullets,Liste 1,List Paragraph1,References,Numbered List Paragraph,List Bullet Mary,Medium Grid 1 - Accent 21,Colorful List - Accent 11,ReferencesCxSpLast,List Paragraph nowy,Texte Général,Paragraphe  revu,b1"/>
    <w:basedOn w:val="Normal"/>
    <w:link w:val="ListParagraphChar"/>
    <w:uiPriority w:val="34"/>
    <w:qFormat/>
    <w:rsid w:val="00F95A2A"/>
    <w:pPr>
      <w:ind w:left="720"/>
      <w:contextualSpacing/>
    </w:pPr>
  </w:style>
  <w:style w:type="character" w:customStyle="1" w:styleId="Heading1Char">
    <w:name w:val="Heading 1 Char"/>
    <w:link w:val="Heading1"/>
    <w:uiPriority w:val="9"/>
    <w:rsid w:val="00317955"/>
    <w:rPr>
      <w:rFonts w:asciiTheme="minorHAnsi" w:eastAsia="Times New Roman" w:hAnsiTheme="minorHAnsi"/>
      <w:b/>
      <w:bCs/>
      <w:sz w:val="32"/>
      <w:szCs w:val="26"/>
      <w:lang w:eastAsia="en-US"/>
    </w:rPr>
  </w:style>
  <w:style w:type="character" w:customStyle="1" w:styleId="Heading2Char">
    <w:name w:val="Heading 2 Char"/>
    <w:link w:val="Heading2"/>
    <w:uiPriority w:val="9"/>
    <w:rsid w:val="00A70948"/>
    <w:rPr>
      <w:rFonts w:ascii="Myriad Pro Light" w:eastAsia="Times New Roman" w:hAnsi="Myriad Pro Light"/>
      <w:bCs/>
      <w:color w:val="007FBD"/>
      <w:sz w:val="23"/>
      <w:szCs w:val="22"/>
      <w:lang w:eastAsia="en-US"/>
    </w:rPr>
  </w:style>
  <w:style w:type="paragraph" w:styleId="BalloonText">
    <w:name w:val="Balloon Text"/>
    <w:basedOn w:val="Normal"/>
    <w:link w:val="BalloonTextChar"/>
    <w:uiPriority w:val="99"/>
    <w:semiHidden/>
    <w:unhideWhenUsed/>
    <w:rsid w:val="00E854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54DD"/>
    <w:rPr>
      <w:rFonts w:ascii="Tahoma" w:hAnsi="Tahoma" w:cs="Tahoma"/>
      <w:sz w:val="16"/>
      <w:szCs w:val="16"/>
      <w:lang w:val="en-GB"/>
    </w:rPr>
  </w:style>
  <w:style w:type="character" w:styleId="Hyperlink">
    <w:name w:val="Hyperlink"/>
    <w:uiPriority w:val="99"/>
    <w:unhideWhenUsed/>
    <w:rsid w:val="00AF5586"/>
    <w:rPr>
      <w:color w:val="0000FF"/>
      <w:u w:val="single"/>
    </w:rPr>
  </w:style>
  <w:style w:type="paragraph" w:customStyle="1" w:styleId="Heading21">
    <w:name w:val="Heading 21"/>
    <w:basedOn w:val="Normal"/>
    <w:next w:val="Normal"/>
    <w:uiPriority w:val="9"/>
    <w:unhideWhenUsed/>
    <w:rsid w:val="00B67D46"/>
    <w:pPr>
      <w:keepNext/>
      <w:keepLines/>
      <w:spacing w:before="200" w:after="240" w:line="240" w:lineRule="auto"/>
      <w:outlineLvl w:val="1"/>
    </w:pPr>
    <w:rPr>
      <w:rFonts w:ascii="Myriad Pro SemiCond" w:eastAsia="Times New Roman" w:hAnsi="Myriad Pro SemiCond"/>
      <w:b/>
      <w:bCs/>
      <w:color w:val="4F81BD"/>
    </w:rPr>
  </w:style>
  <w:style w:type="character" w:styleId="CommentReference">
    <w:name w:val="annotation reference"/>
    <w:uiPriority w:val="99"/>
    <w:unhideWhenUsed/>
    <w:rsid w:val="00086B5F"/>
    <w:rPr>
      <w:sz w:val="16"/>
      <w:szCs w:val="16"/>
    </w:rPr>
  </w:style>
  <w:style w:type="paragraph" w:styleId="CommentText">
    <w:name w:val="annotation text"/>
    <w:basedOn w:val="Normal"/>
    <w:link w:val="CommentTextChar"/>
    <w:uiPriority w:val="99"/>
    <w:unhideWhenUsed/>
    <w:rsid w:val="00086B5F"/>
    <w:pPr>
      <w:spacing w:line="240" w:lineRule="auto"/>
    </w:pPr>
    <w:rPr>
      <w:sz w:val="20"/>
      <w:szCs w:val="20"/>
    </w:rPr>
  </w:style>
  <w:style w:type="character" w:customStyle="1" w:styleId="CommentTextChar">
    <w:name w:val="Comment Text Char"/>
    <w:link w:val="CommentText"/>
    <w:uiPriority w:val="99"/>
    <w:rsid w:val="00086B5F"/>
    <w:rPr>
      <w:sz w:val="20"/>
      <w:szCs w:val="20"/>
      <w:lang w:val="en-GB"/>
    </w:rPr>
  </w:style>
  <w:style w:type="paragraph" w:styleId="CommentSubject">
    <w:name w:val="annotation subject"/>
    <w:basedOn w:val="CommentText"/>
    <w:next w:val="CommentText"/>
    <w:link w:val="CommentSubjectChar"/>
    <w:uiPriority w:val="99"/>
    <w:semiHidden/>
    <w:unhideWhenUsed/>
    <w:rsid w:val="00086B5F"/>
    <w:rPr>
      <w:b/>
      <w:bCs/>
    </w:rPr>
  </w:style>
  <w:style w:type="character" w:customStyle="1" w:styleId="CommentSubjectChar">
    <w:name w:val="Comment Subject Char"/>
    <w:link w:val="CommentSubject"/>
    <w:uiPriority w:val="99"/>
    <w:semiHidden/>
    <w:rsid w:val="00086B5F"/>
    <w:rPr>
      <w:b/>
      <w:bCs/>
      <w:sz w:val="20"/>
      <w:szCs w:val="20"/>
      <w:lang w:val="en-GB"/>
    </w:rPr>
  </w:style>
  <w:style w:type="paragraph" w:styleId="FootnoteText">
    <w:name w:val="footnote text"/>
    <w:aliases w:val="single space,footnote text,Текст виноски1,Текст виноски11"/>
    <w:basedOn w:val="Normal"/>
    <w:link w:val="FootnoteTextChar"/>
    <w:uiPriority w:val="99"/>
    <w:unhideWhenUsed/>
    <w:rsid w:val="00B53CE2"/>
    <w:pPr>
      <w:spacing w:after="0" w:line="240" w:lineRule="auto"/>
    </w:pPr>
    <w:rPr>
      <w:sz w:val="20"/>
      <w:szCs w:val="20"/>
    </w:rPr>
  </w:style>
  <w:style w:type="character" w:customStyle="1" w:styleId="FootnoteTextChar">
    <w:name w:val="Footnote Text Char"/>
    <w:aliases w:val="single space Char,footnote text Char,Текст виноски1 Char,Текст виноски11 Char"/>
    <w:link w:val="FootnoteText"/>
    <w:uiPriority w:val="99"/>
    <w:rsid w:val="00B53CE2"/>
    <w:rPr>
      <w:sz w:val="20"/>
      <w:szCs w:val="20"/>
      <w:lang w:val="en-GB"/>
    </w:rPr>
  </w:style>
  <w:style w:type="character" w:styleId="FootnoteReference">
    <w:name w:val="footnote reference"/>
    <w:uiPriority w:val="99"/>
    <w:unhideWhenUsed/>
    <w:rsid w:val="00B53CE2"/>
    <w:rPr>
      <w:vertAlign w:val="superscript"/>
    </w:rPr>
  </w:style>
  <w:style w:type="paragraph" w:styleId="Revision">
    <w:name w:val="Revision"/>
    <w:hidden/>
    <w:uiPriority w:val="99"/>
    <w:semiHidden/>
    <w:rsid w:val="00B53CE2"/>
    <w:rPr>
      <w:sz w:val="22"/>
      <w:szCs w:val="22"/>
    </w:rPr>
  </w:style>
  <w:style w:type="paragraph" w:styleId="Header">
    <w:name w:val="header"/>
    <w:basedOn w:val="Normal"/>
    <w:link w:val="HeaderChar"/>
    <w:uiPriority w:val="99"/>
    <w:unhideWhenUsed/>
    <w:rsid w:val="00802B1B"/>
    <w:pPr>
      <w:tabs>
        <w:tab w:val="center" w:pos="4536"/>
        <w:tab w:val="right" w:pos="9072"/>
      </w:tabs>
      <w:spacing w:after="0" w:line="240" w:lineRule="auto"/>
    </w:pPr>
  </w:style>
  <w:style w:type="character" w:customStyle="1" w:styleId="HeaderChar">
    <w:name w:val="Header Char"/>
    <w:link w:val="Header"/>
    <w:uiPriority w:val="99"/>
    <w:rsid w:val="00802B1B"/>
    <w:rPr>
      <w:lang w:val="en-GB"/>
    </w:rPr>
  </w:style>
  <w:style w:type="paragraph" w:styleId="Footer">
    <w:name w:val="footer"/>
    <w:basedOn w:val="Normal"/>
    <w:link w:val="FooterChar"/>
    <w:uiPriority w:val="99"/>
    <w:unhideWhenUsed/>
    <w:rsid w:val="00802B1B"/>
    <w:pPr>
      <w:tabs>
        <w:tab w:val="center" w:pos="4536"/>
        <w:tab w:val="right" w:pos="9072"/>
      </w:tabs>
      <w:spacing w:after="0" w:line="240" w:lineRule="auto"/>
    </w:pPr>
  </w:style>
  <w:style w:type="character" w:customStyle="1" w:styleId="FooterChar">
    <w:name w:val="Footer Char"/>
    <w:link w:val="Footer"/>
    <w:uiPriority w:val="99"/>
    <w:rsid w:val="00802B1B"/>
    <w:rPr>
      <w:lang w:val="en-GB"/>
    </w:rPr>
  </w:style>
  <w:style w:type="paragraph" w:styleId="NormalWeb">
    <w:name w:val="Normal (Web)"/>
    <w:basedOn w:val="Normal"/>
    <w:uiPriority w:val="99"/>
    <w:unhideWhenUsed/>
    <w:rsid w:val="003B6BD1"/>
    <w:pPr>
      <w:spacing w:before="100" w:beforeAutospacing="1" w:after="100" w:afterAutospacing="1" w:line="240" w:lineRule="auto"/>
    </w:pPr>
    <w:rPr>
      <w:rFonts w:ascii="Times" w:eastAsia="MS Mincho" w:hAnsi="Times"/>
      <w:sz w:val="20"/>
      <w:szCs w:val="20"/>
      <w:lang w:val="nb-NO" w:eastAsia="nb-NO"/>
    </w:rPr>
  </w:style>
  <w:style w:type="character" w:styleId="PageNumber">
    <w:name w:val="page number"/>
    <w:basedOn w:val="DefaultParagraphFont"/>
    <w:uiPriority w:val="99"/>
    <w:semiHidden/>
    <w:unhideWhenUsed/>
    <w:rsid w:val="001510A5"/>
  </w:style>
  <w:style w:type="character" w:customStyle="1" w:styleId="apple-converted-space">
    <w:name w:val="apple-converted-space"/>
    <w:basedOn w:val="DefaultParagraphFont"/>
    <w:rsid w:val="00972E9B"/>
  </w:style>
  <w:style w:type="character" w:styleId="FollowedHyperlink">
    <w:name w:val="FollowedHyperlink"/>
    <w:uiPriority w:val="99"/>
    <w:semiHidden/>
    <w:unhideWhenUsed/>
    <w:rsid w:val="00745957"/>
    <w:rPr>
      <w:color w:val="800080"/>
      <w:u w:val="single"/>
    </w:rPr>
  </w:style>
  <w:style w:type="paragraph" w:styleId="Subtitle">
    <w:name w:val="Subtitle"/>
    <w:basedOn w:val="Normal"/>
    <w:next w:val="Normal"/>
    <w:link w:val="SubtitleChar"/>
    <w:uiPriority w:val="11"/>
    <w:qFormat/>
    <w:rPr>
      <w:i/>
      <w:color w:val="4F81BD"/>
      <w:sz w:val="24"/>
      <w:szCs w:val="24"/>
    </w:rPr>
  </w:style>
  <w:style w:type="character" w:customStyle="1" w:styleId="SubtitleChar">
    <w:name w:val="Subtitle Char"/>
    <w:link w:val="Subtitle"/>
    <w:uiPriority w:val="11"/>
    <w:rsid w:val="000A2B9B"/>
    <w:rPr>
      <w:rFonts w:ascii="Myriad Pro" w:eastAsia="MS Gothic" w:hAnsi="Myriad Pro" w:cs="Times New Roman"/>
      <w:i/>
      <w:iCs/>
      <w:color w:val="4F81BD"/>
      <w:spacing w:val="15"/>
      <w:sz w:val="24"/>
      <w:szCs w:val="24"/>
      <w:lang w:val="en-GB"/>
    </w:rPr>
  </w:style>
  <w:style w:type="character" w:customStyle="1" w:styleId="ListParagraphChar">
    <w:name w:val="List Paragraph Char"/>
    <w:aliases w:val="List Paragraph (numbered (a)) Char,Bullets Char,Liste 1 Char,List Paragraph1 Char,References Char,Numbered List Paragraph Char,List Bullet Mary Char,Medium Grid 1 - Accent 21 Char,Colorful List - Accent 11 Char,Texte Général Char"/>
    <w:link w:val="ListParagraph"/>
    <w:uiPriority w:val="34"/>
    <w:locked/>
    <w:rsid w:val="00A07CC4"/>
    <w:rPr>
      <w:rFonts w:ascii="Myriad Pro" w:hAnsi="Myriad Pro"/>
      <w:sz w:val="22"/>
      <w:szCs w:val="22"/>
      <w:lang w:val="en-GB" w:eastAsia="en-US"/>
    </w:rPr>
  </w:style>
  <w:style w:type="table" w:styleId="TableGrid">
    <w:name w:val="Table Grid"/>
    <w:basedOn w:val="TableNormal"/>
    <w:uiPriority w:val="59"/>
    <w:rsid w:val="00697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level1">
    <w:name w:val="Box level 1"/>
    <w:qFormat/>
    <w:rsid w:val="00697DCE"/>
    <w:pPr>
      <w:spacing w:after="160"/>
      <w:ind w:left="397" w:hanging="397"/>
    </w:pPr>
    <w:rPr>
      <w:rFonts w:eastAsia="Times New Roman"/>
      <w:b/>
      <w:sz w:val="22"/>
      <w:lang w:val="en-US" w:bidi="en-US"/>
    </w:rPr>
  </w:style>
  <w:style w:type="character" w:styleId="Strong">
    <w:name w:val="Strong"/>
    <w:uiPriority w:val="22"/>
    <w:qFormat/>
    <w:rsid w:val="00CD7BD0"/>
    <w:rPr>
      <w:b/>
      <w:bCs/>
    </w:rPr>
  </w:style>
  <w:style w:type="character" w:customStyle="1" w:styleId="SubtleEmphasis1">
    <w:name w:val="Subtle Emphasis1"/>
    <w:unhideWhenUsed/>
    <w:qFormat/>
    <w:rsid w:val="00F77738"/>
    <w:rPr>
      <w:i/>
      <w:iCs/>
      <w:color w:val="auto"/>
    </w:rPr>
  </w:style>
  <w:style w:type="paragraph" w:customStyle="1" w:styleId="Pa0">
    <w:name w:val="Pa0"/>
    <w:basedOn w:val="Normal"/>
    <w:next w:val="Normal"/>
    <w:uiPriority w:val="99"/>
    <w:rsid w:val="0003772D"/>
    <w:pPr>
      <w:autoSpaceDE w:val="0"/>
      <w:autoSpaceDN w:val="0"/>
      <w:adjustRightInd w:val="0"/>
      <w:spacing w:before="0" w:after="0" w:line="241" w:lineRule="atLeast"/>
    </w:pPr>
    <w:rPr>
      <w:rFonts w:ascii="Oswald" w:hAnsi="Oswald"/>
      <w:sz w:val="24"/>
      <w:szCs w:val="24"/>
      <w:lang w:val="en-US" w:eastAsia="en-GB"/>
    </w:rPr>
  </w:style>
  <w:style w:type="character" w:customStyle="1" w:styleId="A4">
    <w:name w:val="A4"/>
    <w:uiPriority w:val="99"/>
    <w:rsid w:val="0003772D"/>
    <w:rPr>
      <w:rFonts w:cs="Oswald"/>
      <w:color w:val="000000"/>
      <w:sz w:val="28"/>
      <w:szCs w:val="28"/>
    </w:rPr>
  </w:style>
  <w:style w:type="character" w:customStyle="1" w:styleId="A8">
    <w:name w:val="A8"/>
    <w:uiPriority w:val="99"/>
    <w:rsid w:val="0003772D"/>
    <w:rPr>
      <w:rFonts w:ascii="Source Sans Pro" w:hAnsi="Source Sans Pro" w:cs="Source Sans Pro"/>
      <w:color w:val="000000"/>
      <w:sz w:val="20"/>
      <w:szCs w:val="20"/>
    </w:rPr>
  </w:style>
  <w:style w:type="paragraph" w:styleId="TOCHeading">
    <w:name w:val="TOC Heading"/>
    <w:basedOn w:val="Heading1"/>
    <w:next w:val="Normal"/>
    <w:uiPriority w:val="39"/>
    <w:unhideWhenUsed/>
    <w:qFormat/>
    <w:rsid w:val="00AA7C62"/>
    <w:pPr>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AA7C62"/>
    <w:pPr>
      <w:spacing w:after="100"/>
    </w:pPr>
  </w:style>
  <w:style w:type="table" w:styleId="LightList-Accent3">
    <w:name w:val="Light List Accent 3"/>
    <w:basedOn w:val="TableNormal"/>
    <w:uiPriority w:val="61"/>
    <w:rsid w:val="00336B3F"/>
    <w:rPr>
      <w:rFonts w:asciiTheme="minorHAnsi" w:eastAsiaTheme="minorHAnsi" w:hAnsiTheme="minorHAnsi" w:cstheme="minorBidi"/>
      <w:sz w:val="22"/>
      <w:szCs w:val="22"/>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Emphasis">
    <w:name w:val="Emphasis"/>
    <w:basedOn w:val="DefaultParagraphFont"/>
    <w:uiPriority w:val="20"/>
    <w:qFormat/>
    <w:rsid w:val="005C6B84"/>
    <w:rPr>
      <w:i/>
      <w:iCs/>
    </w:rPr>
  </w:style>
  <w:style w:type="table" w:styleId="LightGrid-Accent3">
    <w:name w:val="Light Grid Accent 3"/>
    <w:basedOn w:val="TableNormal"/>
    <w:uiPriority w:val="62"/>
    <w:rsid w:val="007752F1"/>
    <w:rPr>
      <w:rFonts w:asciiTheme="minorHAnsi" w:eastAsiaTheme="minorHAnsi" w:hAnsiTheme="minorHAnsi" w:cstheme="minorBidi"/>
      <w:sz w:val="22"/>
      <w:szCs w:val="22"/>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GridTable4-Accent51">
    <w:name w:val="Grid Table 4 - Accent 51"/>
    <w:basedOn w:val="TableNormal"/>
    <w:uiPriority w:val="49"/>
    <w:rsid w:val="00A21DA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basedOn w:val="DefaultParagraphFont"/>
    <w:link w:val="Heading3"/>
    <w:uiPriority w:val="9"/>
    <w:semiHidden/>
    <w:rsid w:val="00D27E4B"/>
    <w:rPr>
      <w:rFonts w:asciiTheme="majorHAnsi" w:eastAsiaTheme="majorEastAsia" w:hAnsiTheme="majorHAnsi" w:cstheme="majorBidi"/>
      <w:color w:val="243F60" w:themeColor="accent1" w:themeShade="7F"/>
      <w:sz w:val="24"/>
      <w:szCs w:val="24"/>
      <w:lang w:eastAsia="en-US"/>
    </w:rPr>
  </w:style>
  <w:style w:type="paragraph" w:styleId="TOC2">
    <w:name w:val="toc 2"/>
    <w:basedOn w:val="Normal"/>
    <w:next w:val="Normal"/>
    <w:autoRedefine/>
    <w:uiPriority w:val="39"/>
    <w:unhideWhenUsed/>
    <w:rsid w:val="00983BE3"/>
    <w:pPr>
      <w:spacing w:after="100"/>
      <w:ind w:left="230"/>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9">
    <w:basedOn w:val="TableNormal"/>
    <w:rPr>
      <w:sz w:val="22"/>
      <w:szCs w:val="22"/>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EA7066"/>
    <w:rPr>
      <w:color w:val="605E5C"/>
      <w:shd w:val="clear" w:color="auto" w:fill="E1DFDD"/>
    </w:rPr>
  </w:style>
  <w:style w:type="character" w:customStyle="1" w:styleId="UnresolvedMention">
    <w:name w:val="Unresolved Mention"/>
    <w:basedOn w:val="DefaultParagraphFont"/>
    <w:uiPriority w:val="99"/>
    <w:semiHidden/>
    <w:unhideWhenUsed/>
    <w:rsid w:val="007E5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74385">
      <w:bodyDiv w:val="1"/>
      <w:marLeft w:val="0"/>
      <w:marRight w:val="0"/>
      <w:marTop w:val="0"/>
      <w:marBottom w:val="0"/>
      <w:divBdr>
        <w:top w:val="none" w:sz="0" w:space="0" w:color="auto"/>
        <w:left w:val="none" w:sz="0" w:space="0" w:color="auto"/>
        <w:bottom w:val="none" w:sz="0" w:space="0" w:color="auto"/>
        <w:right w:val="none" w:sz="0" w:space="0" w:color="auto"/>
      </w:divBdr>
    </w:div>
    <w:div w:id="453794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gov.am/decrees/item/20065/" TargetMode="External"/><Relationship Id="rId18" Type="http://schemas.openxmlformats.org/officeDocument/2006/relationships/footer" Target="footer2.xm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eiti.am/" TargetMode="External"/><Relationship Id="rId17" Type="http://schemas.openxmlformats.org/officeDocument/2006/relationships/footer" Target="footer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iti.am/"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hyperlink" Target="http://www.eiti.am" TargetMode="External"/><Relationship Id="rId10" Type="http://schemas.openxmlformats.org/officeDocument/2006/relationships/hyperlink" Target="http://www.eiti.am"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eiti.am/file_manager/EITI%20Documents/EITI_Workplan_Armenia_arm_2018_reviewed_2.xlsx" TargetMode="External"/><Relationship Id="rId22" Type="http://schemas.openxmlformats.org/officeDocument/2006/relationships/header" Target="header3.xml"/><Relationship Id="rId27" Type="http://schemas.openxmlformats.org/officeDocument/2006/relationships/image" Target="media/image6.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eiti.am/hy/%D5%86%D5%B8%D6%80%D5%B8%D6%82%D5%A9%D5%B5%D5%B8%D6%82%D5%B6%D5%B6%D5%A5%D6%80/2019/05/07/%D5%B0%D5%A1%D5%B6%D5%A4%D5%AB%D5%BA%D5%B8%D6%82%D5%B4-%D6%84%D5%B6%D5%B6%D5%A1%D6%80%D5%AF%D5%B8%D6%82%D5%B4%D5%B6%D5%A5%D6%80/68/" TargetMode="External"/><Relationship Id="rId18" Type="http://schemas.openxmlformats.org/officeDocument/2006/relationships/hyperlink" Target="https://www.eiti.am/hy/%D5%86%D5%B8%D6%80%D5%B8%D6%82%D5%A9%D5%B5%D5%B8%D6%82%D5%B6%D5%B6%D5%A5%D6%80/2019/05/07/%D5%B0%D5%A1%D5%B6%D5%A4%D5%AB%D5%BA%D5%B8%D6%82%D5%B4-%D6%84%D5%B6%D5%B6%D5%A1%D6%80%D5%AF%D5%B8%D6%82%D5%B4%D5%B6%D5%A5%D6%80/68/" TargetMode="External"/><Relationship Id="rId26" Type="http://schemas.openxmlformats.org/officeDocument/2006/relationships/hyperlink" Target="https://bit.ly/2VYW4Tx" TargetMode="External"/><Relationship Id="rId39" Type="http://schemas.openxmlformats.org/officeDocument/2006/relationships/hyperlink" Target="https://www.eiti.am/hy/agenda-protocols-other-related-documents" TargetMode="External"/><Relationship Id="rId3" Type="http://schemas.openxmlformats.org/officeDocument/2006/relationships/hyperlink" Target="https://www.eiti.am/hy/%D5%86%D5%B8%D6%80%D5%B8%D6%82%D5%A9%D5%B5%D5%B8%D6%82%D5%B6%D5%B6%D5%A5%D6%80" TargetMode="External"/><Relationship Id="rId21" Type="http://schemas.openxmlformats.org/officeDocument/2006/relationships/hyperlink" Target="https://www.arlis.am/DocumentView.aspx?DocID=137114" TargetMode="External"/><Relationship Id="rId34" Type="http://schemas.openxmlformats.org/officeDocument/2006/relationships/hyperlink" Target="https://www.eiti.am/hy/%D4%B5%D5%BC%D5%A1%D5%B4%D5%BD%D5%B5%D5%A1%D5%AF%D5%A1%D5%B5%D5%AB%D5%B6-%D5%BF%D5%A1%D6%80%D5%A5%D5%AF%D5%A1%D5%B6-%D5%B0%D5%A1%D5%B7%D5%BE%D5%A5%D5%BF%D5%BE%D5%B8%D6%82%D5%A9%D5%B5%D5%B8%D6%82%D5%B6%D5%B6%D5%A5%D6%80" TargetMode="External"/><Relationship Id="rId42" Type="http://schemas.openxmlformats.org/officeDocument/2006/relationships/hyperlink" Target="https://www.eiti.am/hy/%D4%B2%D5%87%D4%BD-%D5%AB-%D5%A1%D5%B7%D5%AD%D5%A1%D5%BF%D5%A1%D5%AF%D5%A1%D6%80%D5%A3" TargetMode="External"/><Relationship Id="rId47" Type="http://schemas.openxmlformats.org/officeDocument/2006/relationships/hyperlink" Target="https://eiti.org/system/files/documents/msg_feedback_document_eng.pdf" TargetMode="External"/><Relationship Id="rId7" Type="http://schemas.openxmlformats.org/officeDocument/2006/relationships/hyperlink" Target="https://www.eiti.am/hy/%D4%B2%D5%87%D4%BD-%D5%AB-%D5%A1%D5%B6%D5%A4%D5%A1%D5%B4%D5%B6%D5%A5%D6%80%D5%AB-%D5%A8%D5%B6%D5%BF%D6%80%D5%B8%D6%82%D5%A9%D5%B5%D5%A1%D5%B6-%D5%A8%D5%B6%D5%A9%D5%A1%D6%81%D5%A1%D5%AF%D5%A1%D6%80%D5%A3%D5%A5%D6%80%D5%A8" TargetMode="External"/><Relationship Id="rId12" Type="http://schemas.openxmlformats.org/officeDocument/2006/relationships/hyperlink" Target="https://www.youtube.com/watch?v=uZpdvY-TrpA&amp;feature=youtu.be&amp;fbclid=IwAR1GJ7dorFugpr0GK0z0wq9yO7kzDWw-9yO92_zrovpH1scRQnrlU4HKW2w" TargetMode="External"/><Relationship Id="rId17" Type="http://schemas.openxmlformats.org/officeDocument/2006/relationships/hyperlink" Target="https://twitter.com/EITI_Armenia" TargetMode="External"/><Relationship Id="rId25" Type="http://schemas.openxmlformats.org/officeDocument/2006/relationships/hyperlink" Target="https://www.eiti.am/hy/%D4%B2%D5%87%D4%BD-%D5%AB-%D5%A1%D5%B7%D5%AD%D5%A1%D5%BF%D5%A1%D5%AF%D5%A1%D6%80%D5%A3" TargetMode="External"/><Relationship Id="rId33" Type="http://schemas.openxmlformats.org/officeDocument/2006/relationships/hyperlink" Target="https://www.eiti.am/hy/%D4%B5%D5%BC%D5%A1%D5%B4%D5%BD%D5%B5%D5%A1%D5%AF%D5%A1%D5%B5%D5%AB%D5%B6-%D5%BF%D5%A1%D6%80%D5%A5%D5%AF%D5%A1%D5%B6-%D5%B0%D5%A1%D5%B7%D5%BE%D5%A5%D5%BF%D5%BE%D5%B8%D6%82%D5%A9%D5%B5%D5%B8%D6%82%D5%B6%D5%B6%D5%A5%D6%80" TargetMode="External"/><Relationship Id="rId38" Type="http://schemas.openxmlformats.org/officeDocument/2006/relationships/hyperlink" Target="https://www.e-gov.am/gov-decrees/item/32181/" TargetMode="External"/><Relationship Id="rId46" Type="http://schemas.openxmlformats.org/officeDocument/2006/relationships/hyperlink" Target="https://eiti.org/system/files/documents/validation_report_armenia_final.pdf" TargetMode="External"/><Relationship Id="rId2" Type="http://schemas.openxmlformats.org/officeDocument/2006/relationships/hyperlink" Target="https://www.eiti.am/hy/%D5%80%D5%A1%D5%B7%D5%BE%D5%A5%D5%BF%D5%BE%D5%B8%D6%82%D5%A9%D5%B5%D5%B8%D6%82%D5%B6%D5%B6%D5%A5%D6%80%D5%AB-%D5%B1%D6%87%D5%A1%D5%B9%D5%A1%D6%83%D5%A5%D6%80" TargetMode="External"/><Relationship Id="rId16" Type="http://schemas.openxmlformats.org/officeDocument/2006/relationships/hyperlink" Target="https://www.youtube.com/channel/UCx_9yOLmQCj_rwy2wYgRh6A" TargetMode="External"/><Relationship Id="rId20" Type="http://schemas.openxmlformats.org/officeDocument/2006/relationships/hyperlink" Target="http://parliament.am/agenda.php?AgendaID=516&amp;day=23&amp;month=04&amp;year=2019&amp;lang=" TargetMode="External"/><Relationship Id="rId29" Type="http://schemas.openxmlformats.org/officeDocument/2006/relationships/hyperlink" Target="https://bit.ly/2VX9tvx" TargetMode="External"/><Relationship Id="rId41" Type="http://schemas.openxmlformats.org/officeDocument/2006/relationships/hyperlink" Target="https://www.eiti.am/file_manager/EITI%20Documents/MSG%20Procedures/Responsible_Mining_Roadmap_ARM.pdf" TargetMode="External"/><Relationship Id="rId1" Type="http://schemas.openxmlformats.org/officeDocument/2006/relationships/hyperlink" Target="https://reports.eiti.am/hy/combinations/" TargetMode="External"/><Relationship Id="rId6" Type="http://schemas.openxmlformats.org/officeDocument/2006/relationships/hyperlink" Target="https://www.eiti.am/hy/%D5%A1%D5%B5%D5%AC" TargetMode="External"/><Relationship Id="rId11" Type="http://schemas.openxmlformats.org/officeDocument/2006/relationships/hyperlink" Target="http://vanadzor.am/%d5%b0%d5%b0-%d5%a1%d6%80%d5%a4%d5%b5%d5%b8%d6%82%d5%b6%d5%a1%d5%b0%d5%a1%d5%b6%d5%b8%d5%b2-%d5%b3%d5%b5%d5%b8%d6%82%d5%b2%d5%a5%d6%80%d5%ab-%d5%a9%d5%a1%d6%83%d5%a1%d5%b6%d6%81%d5%ab%d5%af%d5%b8/?fbclid=IwAR2LN-fLTNA2qdsGmuGFrIXIZRmQZP-spIoLaCfWHa8_NR3dfSTKftIHrpE" TargetMode="External"/><Relationship Id="rId24" Type="http://schemas.openxmlformats.org/officeDocument/2006/relationships/hyperlink" Target="https://www.eiti.am/hy/%D5%86%D5%B8%D6%80%D5%B8%D6%82%D5%A9%D5%B5%D5%B8%D6%82%D5%B6%D5%B6%D5%A5%D6%80/2019/10/03/mauritania/77/" TargetMode="External"/><Relationship Id="rId32" Type="http://schemas.openxmlformats.org/officeDocument/2006/relationships/hyperlink" Target="https://www.e-gov.am/decrees/item/20065/" TargetMode="External"/><Relationship Id="rId37" Type="http://schemas.openxmlformats.org/officeDocument/2006/relationships/hyperlink" Target="https://www.eiti.am/hy/%D5%86%D5%B8%D6%80%D5%B8%D6%82%D5%A9%D5%B5%D5%B8%D6%82%D5%B6%D5%B6%D5%A5%D6%80/2019/05/17/%D4%B2%D5%A5%D5%BC%D5%AC%D5%AB%D5%B6%D5%B8%D6%82%D5%B4%20%D5%AF%D5%A1%D5%B5%D5%A1%D6%81%D5%A1%D5%BE%20%C2%AB%D4%BB%D6%80%D5%A1%D5%AF%D5%A1%D5%B6%20%D5%BD%D5%A5%D6%83%D5%A1%D5%AF%D5%A1%D5%B6%D5%A1%D5%BF%D5%A5%D6%80%D5%A5%D6%80%D5%AB%20%D5%A9%D5%A1%D6%83%D5%A1%D5%B6%D6%81%D5%AB%D5%AF%D5%B8%D6%82%D5%A9%D5%B5%D5%B8%D6%82%D5%B6%D5%A8%C2%BB%20%D5%AD%D5%B8%D6%80%D5%A1%D5%A3%D6%80%D5%B8%D5%BE%20%D5%A5%D5%BE%D6%80%D5%B8%D5%BA%D5%A1%D5%AF%D5%A1%D5%B6%20%D5%BF%D5%A1%D6%80%D5%A1%D5%AE%D5%A1%D5%B7%D6%80%D5%BB%D5%A1%D5%B6%D5%A1%D5%B5%D5%AB%D5%B6%20%D6%84%D5%B6%D5%B6%D5%A1%D6%80%D5%AF%D5%B8%D6%82%D5%B4/61/" TargetMode="External"/><Relationship Id="rId40" Type="http://schemas.openxmlformats.org/officeDocument/2006/relationships/hyperlink" Target="https://www.eiti.am/file_manager/EITI%20Documents/Minutes/MSG_meeting_minute_05_09_2019.pdf" TargetMode="External"/><Relationship Id="rId45" Type="http://schemas.openxmlformats.org/officeDocument/2006/relationships/hyperlink" Target="https://eiti.org/system/files/documents/arm_final_validation_report.pdf" TargetMode="External"/><Relationship Id="rId5" Type="http://schemas.openxmlformats.org/officeDocument/2006/relationships/hyperlink" Target="https://www.eiti.am/hy/%D4%B5%D5%BC%D5%A1%D5%B4%D5%BD%D5%B5%D5%A1%D5%AF%D5%A1%D5%B5%D5%AB%D5%B6-%D5%BF%D5%A1%D6%80%D5%A5%D5%AF%D5%A1%D5%B6-%D5%B0%D5%A1%D5%B7%D5%BE%D5%A5%D5%BF%D5%BE%D5%B8%D6%82%D5%A9%D5%B5%D5%B8%D6%82%D5%B6%D5%B6%D5%A5%D6%80" TargetMode="External"/><Relationship Id="rId15" Type="http://schemas.openxmlformats.org/officeDocument/2006/relationships/hyperlink" Target="https://www.facebook.com/EITIArmenia/" TargetMode="External"/><Relationship Id="rId23" Type="http://schemas.openxmlformats.org/officeDocument/2006/relationships/hyperlink" Target="https://www.eiti.am/hy/agenda-protocols-other-related-documents" TargetMode="External"/><Relationship Id="rId28" Type="http://schemas.openxmlformats.org/officeDocument/2006/relationships/hyperlink" Target="https://bit.ly/342qU2e" TargetMode="External"/><Relationship Id="rId36" Type="http://schemas.openxmlformats.org/officeDocument/2006/relationships/hyperlink" Target="https://www.eiti.am/hy/%D5%86%D5%B8%D6%80%D5%B8%D6%82%D5%A9%D5%B5%D5%B8%D6%82%D5%B6%D5%B6%D5%A5%D6%80/2019/02/27/%D4%B1%D5%83%D4%B9%D5%86%20%D6%84%D5%A1%D6%80%D5%BF%D5%B8%D6%82%D5%B2%D5%A1%D6%80%D5%B8%D6%82%D5%A9%D5%B5%D5%A1%D5%B6%20%D5%B6%D5%A5%D6%80%D5%AF%D5%A1%D5%B5%D5%A1%D6%81%D5%B8%D6%82%D6%81%D5%AB%D5%B9%D5%B6%D5%A5%D6%80%D5%A8%20%D5%B0%D5%A1%D5%B6%D5%A4%D5%AB%D5%BA%D5%A5%D5%AC%20%D5%A5%D5%B6%20%D5%88%D6%82%D5%AF%D6%80%D5%A1%D5%AB%D5%B6%D5%A1%D5%B5%D5%AB%20%D5%A3%D5%B8%D6%80%D5%AE%D5%A1%D6%80%D5%A1%D6%80%20%D5%B0%D5%A1%D5%B4%D5%A1%D5%B5%D5%B6%D6%84%D5%AB%20%D5%B6%D5%A5%D6%80%D5%AF%D5%A1%D5%B5%D5%A1%D6%81%D5%B8%D6%82%D6%81%D5%AB%D5%B9%D5%B6%D5%A5%D6%80%D5%AB%20%D5%B0%D5%A5%D5%BF/52/" TargetMode="External"/><Relationship Id="rId49" Type="http://schemas.openxmlformats.org/officeDocument/2006/relationships/hyperlink" Target="https://www.eiti.am/hy/%D5%86%D5%B8%D6%80%D5%B8%D6%82%D5%A9%D5%B5%D5%B8%D6%82%D5%B6%D5%B6%D5%A5%D6%80/2020/07/16/eiti-validation-armenia-arm/88/" TargetMode="External"/><Relationship Id="rId10" Type="http://schemas.openxmlformats.org/officeDocument/2006/relationships/hyperlink" Target="https://www.eiti.am/hy/%D5%BF%D5%A5%D5%B2%D5%A5%D5%AF%D5%A1%D5%BF%D5%BE%D5%A1%D5%AF%D5%A1%D5%B6-%D5%B0%D5%B8%D5%AC%D5%B8%D5%BE%D5%A1%D5%AF%D5%B6%D5%A5%D6%80" TargetMode="External"/><Relationship Id="rId19" Type="http://schemas.openxmlformats.org/officeDocument/2006/relationships/hyperlink" Target="https://www.eiti.am/hy/%D5%86%D5%B8%D6%80%D5%B8%D6%82%D5%A9%D5%B5%D5%B8%D6%82%D5%B6%D5%B6%D5%A5%D6%80/2019/05/24/%D4%B1%D6%80%D5%A4%D5%B5%D5%B8%D6%82%D5%B6%D5%A1%D5%B0%D5%A1%D5%B6%D5%B8%D5%B2%20%D5%B3%D5%B5%D5%B8%D6%82%D5%B2%D5%A5%D6%80%D5%AB%20%D5%A9%D5%A1%D6%83%D5%A1%D5%B6%D6%81%D5%AB%D5%AF%D5%B8%D6%82%D5%A9%D5%B5%D5%A1%D5%B6%20%D5%B6%D5%A1%D5%AD%D5%A1%D5%B1%D5%A5%D5%BC%D5%B6%D5%B8%D6%82%D5%A9%D5%B5%D5%A1%D5%B6%20%D5%AB%D6%80%D5%A1%D5%A6%D5%A5%D5%AF%D5%B4%D5%A1%D5%B6%20%D5%B4%D5%AB%D5%BB%D5%B8%D6%81%D5%A1%D5%BC%D5%B8%D6%82%D5%B4%D5%B6%D5%A5%D6%80%20%D5%AB%D6%80%D5%A1%D5%AF%D5%A1%D5%B6%D6%81%D5%BE%D5%A5%D6%81%D5%AB%D5%B6%20%D5%8D%D5%B5%D5%B8%D6%82%D5%B6%D5%AB%D6%84%D5%AB%20%D5%B4%D5%A1%D6%80%D5%A6%D5%B8%D6%82%D5%B4/62/" TargetMode="External"/><Relationship Id="rId31" Type="http://schemas.openxmlformats.org/officeDocument/2006/relationships/hyperlink" Target="https://www.eiti.am/hy/%D5%86%D5%B8%D6%80%D5%B8%D6%82%D5%A9%D5%B5%D5%B8%D6%82%D5%B6%D5%B6%D5%A5%D6%80/2019/12/04/29-30-november-good-governance-forum-in-tbilisi/79/" TargetMode="External"/><Relationship Id="rId44" Type="http://schemas.openxmlformats.org/officeDocument/2006/relationships/hyperlink" Target="https://eiti.org/system/files/documents/armenia_validation_2019_initial_assessment_march_2020.pdf" TargetMode="External"/><Relationship Id="rId4" Type="http://schemas.openxmlformats.org/officeDocument/2006/relationships/hyperlink" Target="https://www.eiti.am/hy/agenda-protocols-other-related-documents" TargetMode="External"/><Relationship Id="rId9" Type="http://schemas.openxmlformats.org/officeDocument/2006/relationships/hyperlink" Target="https://www.eiti.am/hy/%D4%B5%D5%BC%D5%A1%D5%B4%D5%BD%D5%B5%D5%A1%D5%AF%D5%A1%D5%B5%D5%AB%D5%B6-%D5%BF%D5%A1%D6%80%D5%A5%D5%AF%D5%A1%D5%B6-%D5%B0%D5%A1%D5%B7%D5%BE%D5%A5%D5%BF%D5%BE%D5%B8%D6%82%D5%A9%D5%B5%D5%B8%D6%82%D5%B6%D5%B6%D5%A5%D6%80" TargetMode="External"/><Relationship Id="rId14" Type="http://schemas.openxmlformats.org/officeDocument/2006/relationships/hyperlink" Target="https://www.eiti.am/hy/%D5%86%D5%B8%D6%80%D5%B8%D6%82%D5%A9%D5%B5%D5%B8%D6%82%D5%B6%D5%B6%D5%A5%D6%80/2019/05/24/%D4%B1%D6%80%D5%A4%D5%B5%D5%B8%D6%82%D5%B6%D5%A1%D5%B0%D5%A1%D5%B6%D5%B8%D5%B2%20%D5%B3%D5%B5%D5%B8%D6%82%D5%B2%D5%A5%D6%80%D5%AB%20%D5%A9%D5%A1%D6%83%D5%A1%D5%B6%D6%81%D5%AB%D5%AF%D5%B8%D6%82%D5%A9%D5%B5%D5%A1%D5%B6%20%D5%B6%D5%A1%D5%AD%D5%A1%D5%B1%D5%A5%D5%BC%D5%B6%D5%B8%D6%82%D5%A9%D5%B5%D5%A1%D5%B6%20%D5%AB%D6%80%D5%A1%D5%A6%D5%A5%D5%AF%D5%B4%D5%A1%D5%B6%20%D5%B4%D5%AB%D5%BB%D5%B8%D6%81%D5%A1%D5%BC%D5%B8%D6%82%D5%B4%D5%B6%D5%A5%D6%80%20%D5%AB%D6%80%D5%A1%D5%AF%D5%A1%D5%B6%D6%81%D5%BE%D5%A5%D6%81%D5%AB%D5%B6%20%D5%8D%D5%B5%D5%B8%D6%82%D5%B6%D5%AB%D6%84%D5%AB%20%D5%B4%D5%A1%D6%80%D5%A6%D5%B8%D6%82%D5%B4/62/" TargetMode="External"/><Relationship Id="rId22" Type="http://schemas.openxmlformats.org/officeDocument/2006/relationships/hyperlink" Target="https://www.ogp.am/hy/news/item/2019/10/29/BO_Armenia/" TargetMode="External"/><Relationship Id="rId27" Type="http://schemas.openxmlformats.org/officeDocument/2006/relationships/hyperlink" Target="https://bit.ly/2K7G4fm" TargetMode="External"/><Relationship Id="rId30" Type="http://schemas.openxmlformats.org/officeDocument/2006/relationships/hyperlink" Target="https://idfi.ge/en/good_governance_forum" TargetMode="External"/><Relationship Id="rId35" Type="http://schemas.openxmlformats.org/officeDocument/2006/relationships/hyperlink" Target="https://www.eiti.am/hy/%D5%86%D5%B8%D6%80%D5%B8%D6%82%D5%A9%D5%B5%D5%B8%D6%82%D5%B6%D5%B6%D5%A5%D6%80/2019/02/27/giz/51/" TargetMode="External"/><Relationship Id="rId43" Type="http://schemas.openxmlformats.org/officeDocument/2006/relationships/hyperlink" Target="https://eiti.org/system/files/documents/arm_armenia_validation_2019_initial_assessment_march_2020.pdf" TargetMode="External"/><Relationship Id="rId48" Type="http://schemas.openxmlformats.org/officeDocument/2006/relationships/hyperlink" Target="https://eiti.org/board-decision/2020-39?fbclid=IwAR2vEl_YrpZexFLFouZSdMQklHbr6qOlMuXQK0LNKkt9l3z6hjqmgD_YmZQ" TargetMode="External"/><Relationship Id="rId8" Type="http://schemas.openxmlformats.org/officeDocument/2006/relationships/hyperlink" Target="https://www.eiti.am/hy/%D4%B2%D5%87%D4%BD-%D5%AB-%D5%A1%D5%B7%D5%AD%D5%A1%D5%BF%D5%A1%D5%AF%D5%A1%D6%80%D5%A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STobbwFh3ONcyBOpuVtec50qrA==">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0770B2-A667-4204-BA9F-B99603A1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110</Pages>
  <Words>26484</Words>
  <Characters>150960</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Davit Shindyan</dc:creator>
  <cp:lastModifiedBy>Lusine Tovmasyan</cp:lastModifiedBy>
  <cp:revision>17</cp:revision>
  <cp:lastPrinted>2020-12-10T08:40:00Z</cp:lastPrinted>
  <dcterms:created xsi:type="dcterms:W3CDTF">2020-11-25T09:23:00Z</dcterms:created>
  <dcterms:modified xsi:type="dcterms:W3CDTF">2020-12-10T08:46:00Z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