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F7" w:rsidRPr="00F6290E" w:rsidRDefault="00595CF7" w:rsidP="00595CF7">
      <w:pPr>
        <w:shd w:val="clear" w:color="auto" w:fill="FFFFFF"/>
        <w:spacing w:after="0" w:line="240" w:lineRule="auto"/>
        <w:ind w:right="150" w:firstLine="450"/>
        <w:jc w:val="center"/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</w:rPr>
      </w:pPr>
      <w:r w:rsidRPr="00F6290E">
        <w:rPr>
          <w:rFonts w:ascii="GHEA Grapalat" w:hAnsi="GHEA Grapalat"/>
          <w:b/>
          <w:bCs/>
          <w:color w:val="000000"/>
          <w:sz w:val="23"/>
          <w:szCs w:val="23"/>
        </w:rPr>
        <w:t>THE LAW</w:t>
      </w:r>
      <w:r w:rsidRPr="00F6290E">
        <w:rPr>
          <w:rFonts w:ascii="GHEA Grapalat" w:hAnsi="GHEA Grapalat"/>
          <w:b/>
          <w:bCs/>
          <w:color w:val="000000"/>
          <w:sz w:val="23"/>
          <w:szCs w:val="23"/>
        </w:rPr>
        <w:br/>
        <w:t>OF THE REPUBLIC OF ARMENIA</w:t>
      </w:r>
    </w:p>
    <w:p w:rsidR="00595CF7" w:rsidRPr="00F6290E" w:rsidRDefault="00595CF7" w:rsidP="00595CF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</w:rPr>
      </w:pPr>
      <w:r w:rsidRPr="00F6290E">
        <w:rPr>
          <w:rFonts w:ascii="Times New Roman" w:hAnsi="Times New Roman"/>
          <w:color w:val="000000"/>
          <w:sz w:val="23"/>
          <w:szCs w:val="23"/>
        </w:rPr>
        <w:t> </w:t>
      </w:r>
    </w:p>
    <w:p w:rsidR="00595CF7" w:rsidRPr="00F6290E" w:rsidRDefault="00595CF7" w:rsidP="00595CF7">
      <w:pPr>
        <w:shd w:val="clear" w:color="auto" w:fill="FFFFFF"/>
        <w:spacing w:after="0" w:line="240" w:lineRule="auto"/>
        <w:ind w:right="150" w:firstLine="450"/>
        <w:jc w:val="right"/>
        <w:rPr>
          <w:rFonts w:ascii="GHEA Grapalat" w:eastAsia="Times New Roman" w:hAnsi="GHEA Grapalat" w:cs="Times New Roman"/>
          <w:color w:val="000000"/>
          <w:sz w:val="23"/>
          <w:szCs w:val="23"/>
        </w:rPr>
      </w:pPr>
      <w:r w:rsidRPr="00F6290E">
        <w:rPr>
          <w:rFonts w:ascii="GHEA Grapalat" w:hAnsi="GHEA Grapalat"/>
          <w:color w:val="000000"/>
          <w:sz w:val="23"/>
          <w:szCs w:val="23"/>
        </w:rPr>
        <w:t>Adopted on the 21</w:t>
      </w:r>
      <w:r w:rsidRPr="00F6290E">
        <w:rPr>
          <w:rFonts w:ascii="GHEA Grapalat" w:hAnsi="GHEA Grapalat"/>
          <w:color w:val="000000"/>
          <w:sz w:val="23"/>
          <w:szCs w:val="23"/>
          <w:vertAlign w:val="superscript"/>
        </w:rPr>
        <w:t>st</w:t>
      </w:r>
      <w:r w:rsidRPr="00F6290E">
        <w:rPr>
          <w:rFonts w:ascii="GHEA Grapalat" w:hAnsi="GHEA Grapalat"/>
          <w:color w:val="000000"/>
          <w:sz w:val="23"/>
          <w:szCs w:val="23"/>
        </w:rPr>
        <w:t xml:space="preserve"> of March 2018</w:t>
      </w:r>
    </w:p>
    <w:p w:rsidR="00595CF7" w:rsidRPr="00F6290E" w:rsidRDefault="00595CF7" w:rsidP="00595CF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</w:rPr>
      </w:pPr>
      <w:r w:rsidRPr="00F6290E">
        <w:rPr>
          <w:rFonts w:ascii="Times New Roman" w:hAnsi="Times New Roman"/>
          <w:color w:val="000000"/>
          <w:sz w:val="23"/>
          <w:szCs w:val="23"/>
        </w:rPr>
        <w:t> </w:t>
      </w:r>
    </w:p>
    <w:p w:rsidR="00595CF7" w:rsidRPr="00F6290E" w:rsidRDefault="00595CF7" w:rsidP="00595CF7">
      <w:pPr>
        <w:shd w:val="clear" w:color="auto" w:fill="FFFFFF"/>
        <w:spacing w:after="0" w:line="240" w:lineRule="auto"/>
        <w:ind w:right="150" w:firstLine="450"/>
        <w:jc w:val="center"/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</w:rPr>
      </w:pPr>
      <w:r w:rsidRPr="00F6290E">
        <w:rPr>
          <w:rFonts w:ascii="GHEA Grapalat" w:hAnsi="GHEA Grapalat"/>
          <w:b/>
          <w:bCs/>
          <w:color w:val="000000"/>
          <w:sz w:val="23"/>
          <w:szCs w:val="23"/>
        </w:rPr>
        <w:t>ON MAKING AN AMENDMENT TO THE TAX CODE OF THE REPUBLIC OF ARMENIA</w:t>
      </w:r>
    </w:p>
    <w:p w:rsidR="00595CF7" w:rsidRPr="00F6290E" w:rsidRDefault="00595CF7" w:rsidP="00595CF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</w:rPr>
      </w:pPr>
      <w:r w:rsidRPr="00F6290E">
        <w:rPr>
          <w:rFonts w:ascii="Times New Roman" w:hAnsi="Times New Roman"/>
          <w:color w:val="000000"/>
          <w:sz w:val="23"/>
          <w:szCs w:val="23"/>
        </w:rPr>
        <w:t> </w:t>
      </w:r>
    </w:p>
    <w:p w:rsidR="00595CF7" w:rsidRPr="00F6290E" w:rsidRDefault="00595CF7" w:rsidP="00595CF7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</w:p>
    <w:p w:rsidR="00595CF7" w:rsidRPr="00F6290E" w:rsidRDefault="00595CF7" w:rsidP="00595CF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</w:rPr>
      </w:pPr>
      <w:r w:rsidRPr="00F6290E"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  <w:r w:rsidRPr="00F6290E">
        <w:rPr>
          <w:rFonts w:ascii="GHEA Grapalat" w:hAnsi="GHEA Grapalat"/>
          <w:b/>
          <w:bCs/>
          <w:color w:val="000000"/>
          <w:sz w:val="23"/>
          <w:szCs w:val="23"/>
        </w:rPr>
        <w:t>Article 1.</w:t>
      </w:r>
      <w:r w:rsidRPr="00F6290E">
        <w:rPr>
          <w:rFonts w:ascii="Times New Roman" w:hAnsi="Times New Roman"/>
          <w:color w:val="000000"/>
          <w:sz w:val="23"/>
          <w:szCs w:val="23"/>
        </w:rPr>
        <w:t> </w:t>
      </w:r>
      <w:r w:rsidRPr="00F6290E">
        <w:rPr>
          <w:rFonts w:ascii="GHEA Grapalat" w:hAnsi="GHEA Grapalat"/>
          <w:color w:val="000000"/>
          <w:sz w:val="23"/>
          <w:szCs w:val="23"/>
        </w:rPr>
        <w:t>Supplement Article 308/1/1 of the “Tax Code of the Republic of Armenia” dated 4 October 2016 with Subclause “e.1” with the following content:</w:t>
      </w:r>
    </w:p>
    <w:p w:rsidR="00595CF7" w:rsidRPr="00F6290E" w:rsidRDefault="00595CF7" w:rsidP="00595CF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</w:rPr>
      </w:pPr>
      <w:r w:rsidRPr="00F6290E">
        <w:rPr>
          <w:rFonts w:ascii="Times New Roman" w:hAnsi="Times New Roman"/>
          <w:color w:val="000000"/>
          <w:sz w:val="23"/>
          <w:szCs w:val="23"/>
        </w:rPr>
        <w:t> </w:t>
      </w:r>
      <w:r w:rsidRPr="00F6290E">
        <w:rPr>
          <w:rFonts w:ascii="GHEA Grapalat" w:hAnsi="GHEA Grapalat"/>
          <w:color w:val="000000"/>
          <w:sz w:val="23"/>
          <w:szCs w:val="23"/>
        </w:rPr>
        <w:t>“e.1. the list of taxes and fees paid based on the results of the year by the tax payers that constitute mining companies which have been issued a permit for metallic mineral extraction, as well as the list of exported goods in value amount, in-kind amount and quantitative amount.“</w:t>
      </w:r>
    </w:p>
    <w:p w:rsidR="00595CF7" w:rsidRPr="00F6290E" w:rsidRDefault="00595CF7" w:rsidP="00595CF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</w:rPr>
      </w:pPr>
      <w:r w:rsidRPr="00F6290E">
        <w:rPr>
          <w:rFonts w:ascii="Times New Roman" w:hAnsi="Times New Roman"/>
          <w:color w:val="000000"/>
          <w:sz w:val="23"/>
          <w:szCs w:val="23"/>
        </w:rPr>
        <w:t> </w:t>
      </w:r>
    </w:p>
    <w:p w:rsidR="00595CF7" w:rsidRPr="00F6290E" w:rsidRDefault="00595CF7" w:rsidP="00595CF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</w:rPr>
      </w:pPr>
      <w:r w:rsidRPr="00F6290E">
        <w:rPr>
          <w:rFonts w:ascii="GHEA Grapalat" w:hAnsi="GHEA Grapalat"/>
          <w:b/>
          <w:bCs/>
          <w:color w:val="000000"/>
          <w:sz w:val="23"/>
          <w:szCs w:val="23"/>
        </w:rPr>
        <w:t>Article 2.</w:t>
      </w:r>
      <w:r w:rsidRPr="00F6290E">
        <w:rPr>
          <w:rFonts w:ascii="Times New Roman" w:hAnsi="Times New Roman"/>
          <w:color w:val="000000"/>
          <w:sz w:val="23"/>
          <w:szCs w:val="23"/>
        </w:rPr>
        <w:t> </w:t>
      </w:r>
      <w:r w:rsidRPr="00F6290E">
        <w:rPr>
          <w:rFonts w:ascii="GHEA Grapalat" w:hAnsi="GHEA Grapalat"/>
          <w:color w:val="000000"/>
          <w:sz w:val="23"/>
          <w:szCs w:val="23"/>
        </w:rPr>
        <w:t>This Law shall enter into force on the tenth day following the official promulgation.</w:t>
      </w:r>
    </w:p>
    <w:p w:rsidR="00595CF7" w:rsidRPr="00F6290E" w:rsidRDefault="00595CF7" w:rsidP="00595CF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</w:rPr>
      </w:pPr>
      <w:r w:rsidRPr="00F6290E">
        <w:rPr>
          <w:rFonts w:ascii="Times New Roman" w:hAnsi="Times New Roman"/>
          <w:color w:val="000000"/>
          <w:sz w:val="23"/>
          <w:szCs w:val="23"/>
        </w:rPr>
        <w:t> </w:t>
      </w:r>
    </w:p>
    <w:p w:rsidR="00595CF7" w:rsidRPr="00F6290E" w:rsidRDefault="00595CF7" w:rsidP="00595CF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</w:rPr>
      </w:pPr>
      <w:r w:rsidRPr="00F6290E">
        <w:rPr>
          <w:rFonts w:ascii="Times New Roman" w:hAnsi="Times New Roman"/>
          <w:color w:val="000000"/>
          <w:sz w:val="23"/>
          <w:szCs w:val="23"/>
        </w:rPr>
        <w:t> </w:t>
      </w:r>
    </w:p>
    <w:tbl>
      <w:tblPr>
        <w:tblW w:w="0" w:type="auto"/>
        <w:tblCellSpacing w:w="15" w:type="dxa"/>
        <w:tblInd w:w="1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7"/>
        <w:gridCol w:w="3796"/>
      </w:tblGrid>
      <w:tr w:rsidR="00595CF7" w:rsidRPr="00F6290E" w:rsidTr="00F156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7FB1" w:rsidRPr="00F6290E" w:rsidRDefault="00247FB1" w:rsidP="00595CF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3"/>
                <w:szCs w:val="23"/>
              </w:rPr>
            </w:pPr>
            <w:r w:rsidRPr="00F6290E">
              <w:rPr>
                <w:rFonts w:ascii="GHEA Grapalat" w:hAnsi="GHEA Grapalat"/>
                <w:b/>
                <w:bCs/>
                <w:color w:val="000000"/>
                <w:sz w:val="23"/>
                <w:szCs w:val="23"/>
              </w:rPr>
              <w:t>President</w:t>
            </w:r>
          </w:p>
          <w:p w:rsidR="00595CF7" w:rsidRPr="00F6290E" w:rsidRDefault="00595CF7" w:rsidP="00595C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</w:rPr>
            </w:pPr>
            <w:r w:rsidRPr="00F6290E">
              <w:rPr>
                <w:rFonts w:ascii="GHEA Grapalat" w:hAnsi="GHEA Grapalat"/>
                <w:b/>
                <w:bCs/>
                <w:color w:val="000000"/>
                <w:sz w:val="23"/>
                <w:szCs w:val="23"/>
              </w:rPr>
              <w:t>of the Republic of Armenia</w:t>
            </w:r>
          </w:p>
        </w:tc>
        <w:tc>
          <w:tcPr>
            <w:tcW w:w="37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95CF7" w:rsidRPr="00F6290E" w:rsidRDefault="00595CF7" w:rsidP="00F156A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</w:rPr>
            </w:pPr>
            <w:r w:rsidRPr="00F6290E">
              <w:rPr>
                <w:rFonts w:ascii="GHEA Grapalat" w:hAnsi="GHEA Grapalat"/>
                <w:b/>
                <w:bCs/>
                <w:color w:val="000000"/>
                <w:sz w:val="23"/>
                <w:szCs w:val="23"/>
              </w:rPr>
              <w:t>S. Sargsyan</w:t>
            </w:r>
          </w:p>
        </w:tc>
      </w:tr>
      <w:tr w:rsidR="00595CF7" w:rsidRPr="00F6290E" w:rsidTr="00F156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5CF7" w:rsidRPr="00F6290E" w:rsidRDefault="00595CF7" w:rsidP="00595C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</w:rPr>
            </w:pPr>
            <w:r w:rsidRPr="00F6290E">
              <w:rPr>
                <w:rFonts w:ascii="GHEA Grapalat" w:hAnsi="GHEA Grapalat"/>
                <w:color w:val="000000"/>
                <w:sz w:val="23"/>
                <w:szCs w:val="23"/>
              </w:rPr>
              <w:br/>
              <w:t>28 March 2018</w:t>
            </w:r>
            <w:r w:rsidRPr="00F6290E">
              <w:rPr>
                <w:rFonts w:ascii="GHEA Grapalat" w:hAnsi="GHEA Grapalat"/>
                <w:color w:val="000000"/>
                <w:sz w:val="23"/>
                <w:szCs w:val="23"/>
              </w:rPr>
              <w:br/>
              <w:t>Yerevan</w:t>
            </w:r>
            <w:r w:rsidRPr="00F6290E">
              <w:rPr>
                <w:rFonts w:ascii="GHEA Grapalat" w:hAnsi="GHEA Grapalat"/>
                <w:color w:val="000000"/>
                <w:sz w:val="23"/>
                <w:szCs w:val="23"/>
              </w:rPr>
              <w:br/>
              <w:t>AL-193-N (ՀՕ</w:t>
            </w:r>
            <w:r w:rsidR="00D47EC0">
              <w:rPr>
                <w:rFonts w:ascii="GHEA Grapalat" w:hAnsi="GHEA Grapalat"/>
                <w:color w:val="000000"/>
                <w:sz w:val="23"/>
                <w:szCs w:val="23"/>
              </w:rPr>
              <w:t>-193</w:t>
            </w:r>
            <w:r w:rsidRPr="00F6290E">
              <w:rPr>
                <w:rFonts w:ascii="GHEA Grapalat" w:hAnsi="GHEA Grapalat"/>
                <w:color w:val="000000"/>
                <w:sz w:val="23"/>
                <w:szCs w:val="23"/>
              </w:rPr>
              <w:t>-Ն)</w:t>
            </w:r>
          </w:p>
        </w:tc>
        <w:tc>
          <w:tcPr>
            <w:tcW w:w="3751" w:type="dxa"/>
            <w:shd w:val="clear" w:color="auto" w:fill="FFFFFF"/>
            <w:vAlign w:val="center"/>
            <w:hideMark/>
          </w:tcPr>
          <w:p w:rsidR="00595CF7" w:rsidRPr="00F6290E" w:rsidRDefault="00595CF7" w:rsidP="00595CF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</w:p>
        </w:tc>
      </w:tr>
    </w:tbl>
    <w:p w:rsidR="00197C34" w:rsidRPr="00F6290E" w:rsidRDefault="00D47EC0">
      <w:pPr>
        <w:rPr>
          <w:rFonts w:ascii="GHEA Grapalat" w:hAnsi="GHEA Grapalat" w:cs="Times New Roman"/>
        </w:rPr>
      </w:pPr>
    </w:p>
    <w:sectPr w:rsidR="00197C34" w:rsidRPr="00F6290E" w:rsidSect="00903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compat/>
  <w:rsids>
    <w:rsidRoot w:val="00595CF7"/>
    <w:rsid w:val="0006650D"/>
    <w:rsid w:val="0007467F"/>
    <w:rsid w:val="000A4EF4"/>
    <w:rsid w:val="000F2370"/>
    <w:rsid w:val="00247FB1"/>
    <w:rsid w:val="00283E63"/>
    <w:rsid w:val="00316E55"/>
    <w:rsid w:val="00455863"/>
    <w:rsid w:val="004C029B"/>
    <w:rsid w:val="00595CF7"/>
    <w:rsid w:val="005F67E1"/>
    <w:rsid w:val="0075314B"/>
    <w:rsid w:val="009031DB"/>
    <w:rsid w:val="0098238A"/>
    <w:rsid w:val="00B5445C"/>
    <w:rsid w:val="00BC5E09"/>
    <w:rsid w:val="00CE4899"/>
    <w:rsid w:val="00D47EC0"/>
    <w:rsid w:val="00D74490"/>
    <w:rsid w:val="00ED5329"/>
    <w:rsid w:val="00F156A4"/>
    <w:rsid w:val="00F6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hc">
    <w:name w:val="vhc"/>
    <w:basedOn w:val="Normal"/>
    <w:rsid w:val="0059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9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95C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hc">
    <w:name w:val="vhc"/>
    <w:basedOn w:val="Normal"/>
    <w:rsid w:val="0059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9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95C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Tovmasyan</dc:creator>
  <cp:lastModifiedBy>XYZ</cp:lastModifiedBy>
  <cp:revision>12</cp:revision>
  <dcterms:created xsi:type="dcterms:W3CDTF">2018-11-23T16:09:00Z</dcterms:created>
  <dcterms:modified xsi:type="dcterms:W3CDTF">2018-11-25T17:51:00Z</dcterms:modified>
</cp:coreProperties>
</file>